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C521" w14:textId="705C9206" w:rsidR="0016782C" w:rsidRPr="008B2158" w:rsidRDefault="0016782C" w:rsidP="008B2158">
      <w:pPr>
        <w:spacing w:after="0" w:line="240" w:lineRule="auto"/>
        <w:jc w:val="center"/>
        <w:rPr>
          <w:rFonts w:ascii="Times New Roman" w:hAnsi="Times New Roman" w:cs="Times New Roman"/>
          <w:b/>
          <w:bCs/>
          <w:sz w:val="24"/>
          <w:szCs w:val="24"/>
        </w:rPr>
      </w:pPr>
      <w:r w:rsidRPr="008B2158">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2A5AE598" wp14:editId="12D5A753">
            <wp:simplePos x="0" y="0"/>
            <wp:positionH relativeFrom="margin">
              <wp:posOffset>-876300</wp:posOffset>
            </wp:positionH>
            <wp:positionV relativeFrom="margin">
              <wp:posOffset>-885825</wp:posOffset>
            </wp:positionV>
            <wp:extent cx="7962900" cy="1400175"/>
            <wp:effectExtent l="0" t="0" r="0" b="9525"/>
            <wp:wrapSquare wrapText="bothSides"/>
            <wp:docPr id="989343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4DD404" w14:textId="75CE508A" w:rsidR="00AE21E3" w:rsidRPr="003E0468" w:rsidRDefault="00AE21E3" w:rsidP="008B2158">
      <w:pPr>
        <w:tabs>
          <w:tab w:val="left" w:pos="3390"/>
        </w:tabs>
        <w:spacing w:line="240" w:lineRule="auto"/>
        <w:jc w:val="right"/>
        <w:rPr>
          <w:rFonts w:ascii="Times New Roman" w:hAnsi="Times New Roman" w:cs="Times New Roman"/>
          <w:b/>
          <w:bCs/>
          <w:i/>
          <w:iCs/>
          <w:sz w:val="24"/>
          <w:szCs w:val="24"/>
        </w:rPr>
      </w:pPr>
      <w:hyperlink r:id="rId9" w:history="1">
        <w:r w:rsidRPr="003E0468">
          <w:rPr>
            <w:rStyle w:val="Hipervnculo"/>
            <w:rFonts w:ascii="Times New Roman" w:hAnsi="Times New Roman" w:cs="Times New Roman"/>
            <w:b/>
            <w:bCs/>
            <w:i/>
            <w:iCs/>
            <w:color w:val="auto"/>
            <w:sz w:val="24"/>
            <w:szCs w:val="24"/>
            <w:u w:val="none"/>
          </w:rPr>
          <w:t>https://doi.org/</w:t>
        </w:r>
      </w:hyperlink>
      <w:r w:rsidR="003E0468" w:rsidRPr="003E0468">
        <w:rPr>
          <w:b/>
          <w:bCs/>
          <w:i/>
          <w:iCs/>
        </w:rPr>
        <w:t>10.23913/</w:t>
      </w:r>
      <w:proofErr w:type="gramStart"/>
      <w:r w:rsidR="003E0468" w:rsidRPr="003E0468">
        <w:rPr>
          <w:b/>
          <w:bCs/>
          <w:i/>
          <w:iCs/>
        </w:rPr>
        <w:t>cemys.v</w:t>
      </w:r>
      <w:proofErr w:type="gramEnd"/>
      <w:r w:rsidR="003E0468" w:rsidRPr="003E0468">
        <w:rPr>
          <w:b/>
          <w:bCs/>
          <w:i/>
          <w:iCs/>
        </w:rPr>
        <w:t>13i25.433</w:t>
      </w:r>
    </w:p>
    <w:p w14:paraId="70FAAB88" w14:textId="2F8EEE04" w:rsidR="0016782C" w:rsidRPr="008B2158" w:rsidRDefault="0016782C" w:rsidP="008B2158">
      <w:pPr>
        <w:tabs>
          <w:tab w:val="left" w:pos="3390"/>
        </w:tabs>
        <w:spacing w:line="240" w:lineRule="auto"/>
        <w:jc w:val="right"/>
        <w:rPr>
          <w:rFonts w:ascii="Times New Roman" w:hAnsi="Times New Roman" w:cs="Times New Roman"/>
          <w:b/>
          <w:bCs/>
          <w:i/>
          <w:iCs/>
          <w:sz w:val="24"/>
          <w:szCs w:val="24"/>
        </w:rPr>
      </w:pPr>
      <w:r w:rsidRPr="008B2158">
        <w:rPr>
          <w:rFonts w:ascii="Times New Roman" w:hAnsi="Times New Roman" w:cs="Times New Roman"/>
          <w:b/>
          <w:bCs/>
          <w:i/>
          <w:iCs/>
          <w:sz w:val="24"/>
          <w:szCs w:val="24"/>
        </w:rPr>
        <w:t>Artículos científicos</w:t>
      </w:r>
    </w:p>
    <w:p w14:paraId="49F91463" w14:textId="77777777" w:rsidR="0016782C" w:rsidRPr="008B2158" w:rsidRDefault="0016782C" w:rsidP="008B2158">
      <w:pPr>
        <w:spacing w:after="0" w:line="240" w:lineRule="auto"/>
        <w:jc w:val="center"/>
        <w:rPr>
          <w:rFonts w:ascii="Times New Roman" w:hAnsi="Times New Roman" w:cs="Times New Roman"/>
          <w:b/>
          <w:bCs/>
          <w:sz w:val="24"/>
          <w:szCs w:val="24"/>
        </w:rPr>
      </w:pPr>
    </w:p>
    <w:p w14:paraId="7796D454" w14:textId="77777777" w:rsidR="0016782C" w:rsidRPr="008B2158" w:rsidRDefault="0016782C" w:rsidP="008B2158">
      <w:pPr>
        <w:spacing w:after="0" w:line="240" w:lineRule="auto"/>
        <w:jc w:val="center"/>
        <w:rPr>
          <w:rFonts w:ascii="Times New Roman" w:hAnsi="Times New Roman" w:cs="Times New Roman"/>
          <w:b/>
          <w:bCs/>
          <w:sz w:val="24"/>
          <w:szCs w:val="24"/>
        </w:rPr>
      </w:pPr>
    </w:p>
    <w:p w14:paraId="2BC1A240" w14:textId="77777777" w:rsidR="008B2158" w:rsidRDefault="00000000" w:rsidP="008B2158">
      <w:pPr>
        <w:spacing w:after="0" w:line="240" w:lineRule="auto"/>
        <w:rPr>
          <w:rFonts w:ascii="Times New Roman" w:hAnsi="Times New Roman" w:cs="Times New Roman"/>
          <w:b/>
          <w:bCs/>
          <w:sz w:val="28"/>
          <w:szCs w:val="28"/>
        </w:rPr>
      </w:pPr>
      <w:r w:rsidRPr="008B2158">
        <w:rPr>
          <w:rFonts w:ascii="Times New Roman" w:hAnsi="Times New Roman" w:cs="Times New Roman"/>
          <w:b/>
          <w:bCs/>
          <w:sz w:val="28"/>
          <w:szCs w:val="28"/>
        </w:rPr>
        <w:t>Estudio conceptual socioformativo: portafolio de evidencias para fortalecer la formación académica y sostenible en programas de ingeniería.</w:t>
      </w:r>
    </w:p>
    <w:p w14:paraId="390A32B7" w14:textId="0670ADA1" w:rsidR="007356E9" w:rsidRPr="008B2158" w:rsidRDefault="00000000" w:rsidP="008B2158">
      <w:pPr>
        <w:spacing w:after="0" w:line="240" w:lineRule="auto"/>
        <w:rPr>
          <w:rFonts w:ascii="Times New Roman" w:hAnsi="Times New Roman" w:cs="Times New Roman"/>
          <w:i/>
          <w:iCs/>
          <w:sz w:val="24"/>
          <w:szCs w:val="24"/>
        </w:rPr>
      </w:pPr>
      <w:r w:rsidRPr="008B2158">
        <w:rPr>
          <w:rFonts w:ascii="Times New Roman" w:hAnsi="Times New Roman" w:cs="Times New Roman"/>
          <w:i/>
          <w:iCs/>
          <w:sz w:val="24"/>
          <w:szCs w:val="24"/>
        </w:rPr>
        <w:t xml:space="preserve">Socio-formative conceptual </w:t>
      </w:r>
      <w:proofErr w:type="spellStart"/>
      <w:r w:rsidRPr="008B2158">
        <w:rPr>
          <w:rFonts w:ascii="Times New Roman" w:hAnsi="Times New Roman" w:cs="Times New Roman"/>
          <w:i/>
          <w:iCs/>
          <w:sz w:val="24"/>
          <w:szCs w:val="24"/>
        </w:rPr>
        <w:t>study</w:t>
      </w:r>
      <w:proofErr w:type="spellEnd"/>
      <w:r w:rsidRPr="008B2158">
        <w:rPr>
          <w:rFonts w:ascii="Times New Roman" w:hAnsi="Times New Roman" w:cs="Times New Roman"/>
          <w:i/>
          <w:iCs/>
          <w:sz w:val="24"/>
          <w:szCs w:val="24"/>
        </w:rPr>
        <w:t xml:space="preserve">: portfolio </w:t>
      </w:r>
      <w:proofErr w:type="spellStart"/>
      <w:r w:rsidRPr="008B2158">
        <w:rPr>
          <w:rFonts w:ascii="Times New Roman" w:hAnsi="Times New Roman" w:cs="Times New Roman"/>
          <w:i/>
          <w:iCs/>
          <w:sz w:val="24"/>
          <w:szCs w:val="24"/>
        </w:rPr>
        <w:t>of</w:t>
      </w:r>
      <w:proofErr w:type="spellEnd"/>
      <w:r w:rsidRPr="008B2158">
        <w:rPr>
          <w:rFonts w:ascii="Times New Roman" w:hAnsi="Times New Roman" w:cs="Times New Roman"/>
          <w:i/>
          <w:iCs/>
          <w:sz w:val="24"/>
          <w:szCs w:val="24"/>
        </w:rPr>
        <w:t xml:space="preserve"> </w:t>
      </w:r>
      <w:proofErr w:type="spellStart"/>
      <w:r w:rsidRPr="008B2158">
        <w:rPr>
          <w:rFonts w:ascii="Times New Roman" w:hAnsi="Times New Roman" w:cs="Times New Roman"/>
          <w:i/>
          <w:iCs/>
          <w:sz w:val="24"/>
          <w:szCs w:val="24"/>
        </w:rPr>
        <w:t>evidence</w:t>
      </w:r>
      <w:proofErr w:type="spellEnd"/>
      <w:r w:rsidRPr="008B2158">
        <w:rPr>
          <w:rFonts w:ascii="Times New Roman" w:hAnsi="Times New Roman" w:cs="Times New Roman"/>
          <w:i/>
          <w:iCs/>
          <w:sz w:val="24"/>
          <w:szCs w:val="24"/>
        </w:rPr>
        <w:t xml:space="preserve"> </w:t>
      </w:r>
      <w:proofErr w:type="spellStart"/>
      <w:r w:rsidRPr="008B2158">
        <w:rPr>
          <w:rFonts w:ascii="Times New Roman" w:hAnsi="Times New Roman" w:cs="Times New Roman"/>
          <w:i/>
          <w:iCs/>
          <w:sz w:val="24"/>
          <w:szCs w:val="24"/>
        </w:rPr>
        <w:t>to</w:t>
      </w:r>
      <w:proofErr w:type="spellEnd"/>
      <w:r w:rsidRPr="008B2158">
        <w:rPr>
          <w:rFonts w:ascii="Times New Roman" w:hAnsi="Times New Roman" w:cs="Times New Roman"/>
          <w:i/>
          <w:iCs/>
          <w:sz w:val="24"/>
          <w:szCs w:val="24"/>
        </w:rPr>
        <w:t xml:space="preserve"> </w:t>
      </w:r>
      <w:proofErr w:type="spellStart"/>
      <w:r w:rsidRPr="008B2158">
        <w:rPr>
          <w:rFonts w:ascii="Times New Roman" w:hAnsi="Times New Roman" w:cs="Times New Roman"/>
          <w:i/>
          <w:iCs/>
          <w:sz w:val="24"/>
          <w:szCs w:val="24"/>
        </w:rPr>
        <w:t>strengthen</w:t>
      </w:r>
      <w:proofErr w:type="spellEnd"/>
      <w:r w:rsidRPr="008B2158">
        <w:rPr>
          <w:rFonts w:ascii="Times New Roman" w:hAnsi="Times New Roman" w:cs="Times New Roman"/>
          <w:i/>
          <w:iCs/>
          <w:sz w:val="24"/>
          <w:szCs w:val="24"/>
        </w:rPr>
        <w:t xml:space="preserve"> </w:t>
      </w:r>
      <w:proofErr w:type="spellStart"/>
      <w:r w:rsidRPr="008B2158">
        <w:rPr>
          <w:rFonts w:ascii="Times New Roman" w:hAnsi="Times New Roman" w:cs="Times New Roman"/>
          <w:i/>
          <w:iCs/>
          <w:sz w:val="24"/>
          <w:szCs w:val="24"/>
        </w:rPr>
        <w:t>academic</w:t>
      </w:r>
      <w:proofErr w:type="spellEnd"/>
      <w:r w:rsidRPr="008B2158">
        <w:rPr>
          <w:rFonts w:ascii="Times New Roman" w:hAnsi="Times New Roman" w:cs="Times New Roman"/>
          <w:i/>
          <w:iCs/>
          <w:sz w:val="24"/>
          <w:szCs w:val="24"/>
        </w:rPr>
        <w:t xml:space="preserve"> and </w:t>
      </w:r>
      <w:proofErr w:type="spellStart"/>
      <w:r w:rsidRPr="008B2158">
        <w:rPr>
          <w:rFonts w:ascii="Times New Roman" w:hAnsi="Times New Roman" w:cs="Times New Roman"/>
          <w:i/>
          <w:iCs/>
          <w:sz w:val="24"/>
          <w:szCs w:val="24"/>
        </w:rPr>
        <w:t>sustainable</w:t>
      </w:r>
      <w:proofErr w:type="spellEnd"/>
      <w:r w:rsidRPr="008B2158">
        <w:rPr>
          <w:rFonts w:ascii="Times New Roman" w:hAnsi="Times New Roman" w:cs="Times New Roman"/>
          <w:i/>
          <w:iCs/>
          <w:sz w:val="24"/>
          <w:szCs w:val="24"/>
        </w:rPr>
        <w:t xml:space="preserve"> training in </w:t>
      </w:r>
      <w:proofErr w:type="spellStart"/>
      <w:r w:rsidRPr="008B2158">
        <w:rPr>
          <w:rFonts w:ascii="Times New Roman" w:hAnsi="Times New Roman" w:cs="Times New Roman"/>
          <w:i/>
          <w:iCs/>
          <w:sz w:val="24"/>
          <w:szCs w:val="24"/>
        </w:rPr>
        <w:t>engineering</w:t>
      </w:r>
      <w:proofErr w:type="spellEnd"/>
      <w:r w:rsidRPr="008B2158">
        <w:rPr>
          <w:rFonts w:ascii="Times New Roman" w:hAnsi="Times New Roman" w:cs="Times New Roman"/>
          <w:i/>
          <w:iCs/>
          <w:sz w:val="24"/>
          <w:szCs w:val="24"/>
        </w:rPr>
        <w:t xml:space="preserve"> </w:t>
      </w:r>
      <w:proofErr w:type="spellStart"/>
      <w:r w:rsidRPr="008B2158">
        <w:rPr>
          <w:rFonts w:ascii="Times New Roman" w:hAnsi="Times New Roman" w:cs="Times New Roman"/>
          <w:i/>
          <w:iCs/>
          <w:sz w:val="24"/>
          <w:szCs w:val="24"/>
        </w:rPr>
        <w:t>programs</w:t>
      </w:r>
      <w:proofErr w:type="spellEnd"/>
      <w:r w:rsidRPr="008B2158">
        <w:rPr>
          <w:rFonts w:ascii="Times New Roman" w:hAnsi="Times New Roman" w:cs="Times New Roman"/>
          <w:i/>
          <w:iCs/>
          <w:sz w:val="24"/>
          <w:szCs w:val="24"/>
        </w:rPr>
        <w:t>.</w:t>
      </w:r>
    </w:p>
    <w:p w14:paraId="57486155" w14:textId="77777777" w:rsidR="007356E9" w:rsidRPr="008B2158" w:rsidRDefault="007356E9" w:rsidP="008B2158">
      <w:pPr>
        <w:spacing w:after="0" w:line="240" w:lineRule="auto"/>
        <w:jc w:val="center"/>
        <w:rPr>
          <w:rFonts w:ascii="Times New Roman" w:hAnsi="Times New Roman" w:cs="Times New Roman"/>
          <w:b/>
          <w:bCs/>
          <w:sz w:val="24"/>
          <w:szCs w:val="24"/>
        </w:rPr>
      </w:pPr>
    </w:p>
    <w:p w14:paraId="0ECAE554" w14:textId="77777777" w:rsidR="007356E9" w:rsidRPr="008B2158" w:rsidRDefault="007356E9" w:rsidP="008B2158">
      <w:pPr>
        <w:pStyle w:val="p4"/>
        <w:spacing w:line="240" w:lineRule="auto"/>
        <w:jc w:val="right"/>
        <w:rPr>
          <w:rFonts w:ascii="Times New Roman" w:hAnsi="Times New Roman"/>
          <w:i/>
          <w:sz w:val="24"/>
        </w:rPr>
      </w:pPr>
    </w:p>
    <w:p w14:paraId="4C0AC76E" w14:textId="77777777" w:rsidR="008B2158" w:rsidRDefault="008B2158" w:rsidP="008B2158">
      <w:pPr>
        <w:spacing w:after="0" w:line="240" w:lineRule="auto"/>
        <w:jc w:val="right"/>
        <w:rPr>
          <w:rFonts w:ascii="Times New Roman" w:hAnsi="Times New Roman" w:cs="Times New Roman"/>
          <w:b/>
          <w:bCs/>
          <w:sz w:val="24"/>
          <w:szCs w:val="24"/>
        </w:rPr>
      </w:pPr>
    </w:p>
    <w:p w14:paraId="18CC8D20" w14:textId="738B8F71" w:rsidR="007356E9" w:rsidRPr="008B2158" w:rsidRDefault="00000000" w:rsidP="008B2158">
      <w:pPr>
        <w:spacing w:after="0" w:line="240" w:lineRule="auto"/>
        <w:jc w:val="right"/>
        <w:rPr>
          <w:rFonts w:ascii="Times New Roman" w:hAnsi="Times New Roman" w:cs="Times New Roman"/>
          <w:b/>
          <w:bCs/>
          <w:sz w:val="24"/>
          <w:szCs w:val="24"/>
          <w:vertAlign w:val="superscript"/>
        </w:rPr>
      </w:pPr>
      <w:r w:rsidRPr="008B2158">
        <w:rPr>
          <w:rFonts w:ascii="Times New Roman" w:hAnsi="Times New Roman" w:cs="Times New Roman"/>
          <w:b/>
          <w:bCs/>
          <w:sz w:val="24"/>
          <w:szCs w:val="24"/>
        </w:rPr>
        <w:t>Paula Flora Aniceto Vargas</w:t>
      </w:r>
    </w:p>
    <w:p w14:paraId="3092685D" w14:textId="77777777" w:rsidR="008B2158" w:rsidRPr="008B2158" w:rsidRDefault="008B2158" w:rsidP="008B2158">
      <w:pPr>
        <w:spacing w:after="0" w:line="240" w:lineRule="auto"/>
        <w:jc w:val="right"/>
        <w:rPr>
          <w:rFonts w:ascii="Times New Roman" w:hAnsi="Times New Roman" w:cs="Times New Roman"/>
          <w:sz w:val="24"/>
          <w:szCs w:val="24"/>
          <w:vertAlign w:val="superscript"/>
        </w:rPr>
      </w:pPr>
      <w:r w:rsidRPr="008B2158">
        <w:rPr>
          <w:rFonts w:ascii="Times New Roman" w:hAnsi="Times New Roman" w:cs="Times New Roman"/>
          <w:sz w:val="24"/>
          <w:szCs w:val="24"/>
        </w:rPr>
        <w:t>Instituto Politécnico Nacional</w:t>
      </w:r>
    </w:p>
    <w:p w14:paraId="6D8163EB" w14:textId="7C994788" w:rsidR="008B2158" w:rsidRPr="008B2158" w:rsidRDefault="008B2158" w:rsidP="008B2158">
      <w:pPr>
        <w:spacing w:after="0" w:line="240" w:lineRule="auto"/>
        <w:jc w:val="right"/>
        <w:rPr>
          <w:rStyle w:val="Hipervnculo"/>
          <w:rFonts w:ascii="Times New Roman" w:hAnsi="Times New Roman" w:cs="Times New Roman"/>
          <w:color w:val="EE0000"/>
          <w:sz w:val="24"/>
          <w:szCs w:val="24"/>
          <w:u w:val="none"/>
        </w:rPr>
      </w:pPr>
      <w:hyperlink r:id="rId10" w:history="1">
        <w:r w:rsidRPr="008B2158">
          <w:rPr>
            <w:rStyle w:val="Hipervnculo"/>
            <w:rFonts w:ascii="Times New Roman" w:hAnsi="Times New Roman" w:cs="Times New Roman"/>
            <w:color w:val="EE0000"/>
            <w:sz w:val="24"/>
            <w:szCs w:val="24"/>
            <w:u w:val="none"/>
          </w:rPr>
          <w:t>paniceto@ipn.mx</w:t>
        </w:r>
      </w:hyperlink>
    </w:p>
    <w:p w14:paraId="7A4ED4A5" w14:textId="4B99A992" w:rsidR="007356E9" w:rsidRPr="008B2158" w:rsidRDefault="008B2158" w:rsidP="008B2158">
      <w:pPr>
        <w:spacing w:after="0" w:line="240" w:lineRule="auto"/>
        <w:jc w:val="right"/>
        <w:rPr>
          <w:rStyle w:val="Hipervnculo"/>
          <w:rFonts w:ascii="Times New Roman" w:hAnsi="Times New Roman" w:cs="Times New Roman"/>
          <w:color w:val="auto"/>
          <w:sz w:val="24"/>
          <w:szCs w:val="24"/>
          <w:u w:val="none"/>
        </w:rPr>
      </w:pPr>
      <w:hyperlink r:id="rId11" w:history="1">
        <w:r w:rsidRPr="008B2158">
          <w:rPr>
            <w:rStyle w:val="Hipervnculo"/>
            <w:rFonts w:ascii="Times New Roman" w:hAnsi="Times New Roman" w:cs="Times New Roman"/>
            <w:color w:val="auto"/>
            <w:sz w:val="24"/>
            <w:szCs w:val="24"/>
            <w:u w:val="none"/>
          </w:rPr>
          <w:t>https://orcid.org/0000-0002-6634-6210</w:t>
        </w:r>
      </w:hyperlink>
    </w:p>
    <w:p w14:paraId="6176CE1B" w14:textId="77777777" w:rsidR="008B2158" w:rsidRPr="008B2158" w:rsidRDefault="008B2158" w:rsidP="008B2158">
      <w:pPr>
        <w:spacing w:after="0" w:line="240" w:lineRule="auto"/>
        <w:jc w:val="right"/>
        <w:rPr>
          <w:rStyle w:val="Hipervnculo"/>
          <w:rFonts w:ascii="Times New Roman" w:hAnsi="Times New Roman" w:cs="Times New Roman"/>
          <w:color w:val="auto"/>
          <w:sz w:val="24"/>
          <w:szCs w:val="24"/>
          <w:u w:val="none"/>
        </w:rPr>
      </w:pPr>
    </w:p>
    <w:p w14:paraId="3D40BDD8" w14:textId="77777777" w:rsidR="007356E9" w:rsidRPr="008B2158" w:rsidRDefault="00000000" w:rsidP="008B2158">
      <w:pPr>
        <w:spacing w:after="0" w:line="240" w:lineRule="auto"/>
        <w:jc w:val="right"/>
        <w:rPr>
          <w:rFonts w:ascii="Times New Roman" w:hAnsi="Times New Roman" w:cs="Times New Roman"/>
          <w:b/>
          <w:bCs/>
          <w:sz w:val="24"/>
          <w:szCs w:val="24"/>
          <w:vertAlign w:val="superscript"/>
        </w:rPr>
      </w:pPr>
      <w:r w:rsidRPr="008B2158">
        <w:rPr>
          <w:rFonts w:ascii="Times New Roman" w:hAnsi="Times New Roman" w:cs="Times New Roman"/>
          <w:b/>
          <w:bCs/>
          <w:sz w:val="24"/>
          <w:szCs w:val="24"/>
        </w:rPr>
        <w:t xml:space="preserve"> María de Lourdes Rodríguez Peralta</w:t>
      </w:r>
    </w:p>
    <w:p w14:paraId="7BBA8CFA" w14:textId="77777777" w:rsidR="008B2158" w:rsidRPr="008B2158" w:rsidRDefault="008B2158" w:rsidP="008B2158">
      <w:pPr>
        <w:spacing w:after="0" w:line="240" w:lineRule="auto"/>
        <w:jc w:val="right"/>
        <w:rPr>
          <w:rFonts w:ascii="Times New Roman" w:hAnsi="Times New Roman" w:cs="Times New Roman"/>
          <w:sz w:val="24"/>
          <w:szCs w:val="24"/>
          <w:vertAlign w:val="superscript"/>
        </w:rPr>
      </w:pPr>
      <w:r w:rsidRPr="008B2158">
        <w:rPr>
          <w:rFonts w:ascii="Times New Roman" w:hAnsi="Times New Roman" w:cs="Times New Roman"/>
          <w:sz w:val="24"/>
          <w:szCs w:val="24"/>
        </w:rPr>
        <w:t>Instituto Politécnico Nacional</w:t>
      </w:r>
    </w:p>
    <w:p w14:paraId="4A265E47" w14:textId="3C0D3674" w:rsidR="008B2158" w:rsidRPr="008B2158" w:rsidRDefault="008B2158" w:rsidP="008B2158">
      <w:pPr>
        <w:spacing w:after="0" w:line="240" w:lineRule="auto"/>
        <w:jc w:val="right"/>
        <w:rPr>
          <w:rFonts w:ascii="Times New Roman" w:hAnsi="Times New Roman" w:cs="Times New Roman"/>
          <w:color w:val="EE0000"/>
          <w:sz w:val="24"/>
          <w:szCs w:val="24"/>
        </w:rPr>
      </w:pPr>
      <w:hyperlink r:id="rId12" w:history="1">
        <w:r w:rsidRPr="008B2158">
          <w:rPr>
            <w:rStyle w:val="Hipervnculo"/>
            <w:rFonts w:ascii="Times New Roman" w:hAnsi="Times New Roman" w:cs="Times New Roman"/>
            <w:color w:val="EE0000"/>
            <w:sz w:val="24"/>
            <w:szCs w:val="24"/>
            <w:u w:val="none"/>
          </w:rPr>
          <w:t>mlrodriguezp@ipn.mx</w:t>
        </w:r>
      </w:hyperlink>
    </w:p>
    <w:p w14:paraId="77BFE3B4" w14:textId="6D25BA99" w:rsidR="007356E9" w:rsidRPr="008B2158" w:rsidRDefault="008B2158" w:rsidP="008B2158">
      <w:pPr>
        <w:spacing w:after="0" w:line="240" w:lineRule="auto"/>
        <w:jc w:val="right"/>
        <w:rPr>
          <w:rStyle w:val="Hipervnculo"/>
          <w:rFonts w:ascii="Times New Roman" w:hAnsi="Times New Roman" w:cs="Times New Roman"/>
          <w:color w:val="auto"/>
          <w:sz w:val="24"/>
          <w:szCs w:val="24"/>
          <w:u w:val="none"/>
        </w:rPr>
      </w:pPr>
      <w:hyperlink r:id="rId13" w:history="1">
        <w:r w:rsidRPr="008B2158">
          <w:rPr>
            <w:rStyle w:val="Hipervnculo"/>
            <w:rFonts w:ascii="Times New Roman" w:hAnsi="Times New Roman" w:cs="Times New Roman"/>
            <w:color w:val="auto"/>
            <w:sz w:val="24"/>
            <w:szCs w:val="24"/>
            <w:u w:val="none"/>
          </w:rPr>
          <w:t>https://orcid.org/0000-0002-3177-3714</w:t>
        </w:r>
      </w:hyperlink>
    </w:p>
    <w:p w14:paraId="3BF05E09" w14:textId="77777777" w:rsidR="008B2158" w:rsidRPr="008B2158" w:rsidRDefault="008B2158" w:rsidP="008B2158">
      <w:pPr>
        <w:spacing w:after="0" w:line="240" w:lineRule="auto"/>
        <w:jc w:val="right"/>
        <w:rPr>
          <w:rFonts w:ascii="Times New Roman" w:hAnsi="Times New Roman" w:cs="Times New Roman"/>
          <w:sz w:val="24"/>
          <w:szCs w:val="24"/>
        </w:rPr>
      </w:pPr>
    </w:p>
    <w:p w14:paraId="178F613C" w14:textId="77777777" w:rsidR="007356E9" w:rsidRPr="008B2158" w:rsidRDefault="00000000" w:rsidP="008B2158">
      <w:pPr>
        <w:spacing w:after="0" w:line="240" w:lineRule="auto"/>
        <w:jc w:val="right"/>
        <w:rPr>
          <w:rFonts w:ascii="Times New Roman" w:hAnsi="Times New Roman" w:cs="Times New Roman"/>
          <w:b/>
          <w:bCs/>
          <w:sz w:val="24"/>
          <w:szCs w:val="24"/>
          <w:vertAlign w:val="superscript"/>
        </w:rPr>
      </w:pPr>
      <w:r w:rsidRPr="008B2158">
        <w:rPr>
          <w:rFonts w:ascii="Times New Roman" w:hAnsi="Times New Roman" w:cs="Times New Roman"/>
          <w:b/>
          <w:bCs/>
          <w:sz w:val="24"/>
          <w:szCs w:val="24"/>
        </w:rPr>
        <w:t>María Juana Vigueras Bonilla</w:t>
      </w:r>
    </w:p>
    <w:p w14:paraId="38F2ACF8" w14:textId="77777777" w:rsidR="008B2158" w:rsidRPr="008B2158" w:rsidRDefault="008B2158" w:rsidP="008B2158">
      <w:pPr>
        <w:spacing w:after="0" w:line="240" w:lineRule="auto"/>
        <w:jc w:val="right"/>
        <w:rPr>
          <w:rFonts w:ascii="Times New Roman" w:hAnsi="Times New Roman" w:cs="Times New Roman"/>
          <w:sz w:val="24"/>
          <w:szCs w:val="24"/>
          <w:vertAlign w:val="superscript"/>
        </w:rPr>
      </w:pPr>
      <w:r w:rsidRPr="008B2158">
        <w:rPr>
          <w:rFonts w:ascii="Times New Roman" w:hAnsi="Times New Roman" w:cs="Times New Roman"/>
          <w:sz w:val="24"/>
          <w:szCs w:val="24"/>
        </w:rPr>
        <w:t>Instituto Politécnico Nacional</w:t>
      </w:r>
    </w:p>
    <w:p w14:paraId="7B48F52D" w14:textId="77777777" w:rsidR="008B2158" w:rsidRPr="008B2158" w:rsidRDefault="008B2158" w:rsidP="008B2158">
      <w:pPr>
        <w:spacing w:after="0" w:line="240" w:lineRule="auto"/>
        <w:jc w:val="right"/>
        <w:rPr>
          <w:rStyle w:val="Hipervnculo"/>
          <w:rFonts w:ascii="Times New Roman" w:hAnsi="Times New Roman" w:cs="Times New Roman"/>
          <w:color w:val="EE0000"/>
          <w:sz w:val="24"/>
          <w:szCs w:val="24"/>
          <w:u w:val="none"/>
        </w:rPr>
      </w:pPr>
      <w:hyperlink r:id="rId14" w:history="1">
        <w:r w:rsidRPr="008B2158">
          <w:rPr>
            <w:rStyle w:val="Hipervnculo"/>
            <w:rFonts w:ascii="Times New Roman" w:hAnsi="Times New Roman" w:cs="Times New Roman"/>
            <w:color w:val="EE0000"/>
            <w:sz w:val="24"/>
            <w:szCs w:val="24"/>
            <w:u w:val="none"/>
          </w:rPr>
          <w:t>mjvigueras@ipn.mx</w:t>
        </w:r>
      </w:hyperlink>
    </w:p>
    <w:p w14:paraId="7292038D" w14:textId="21D17382" w:rsidR="007356E9" w:rsidRPr="008B2158" w:rsidRDefault="00000000" w:rsidP="008B2158">
      <w:pPr>
        <w:spacing w:after="0" w:line="240" w:lineRule="auto"/>
        <w:jc w:val="right"/>
        <w:rPr>
          <w:rStyle w:val="Hipervnculo"/>
          <w:rFonts w:ascii="Times New Roman" w:hAnsi="Times New Roman" w:cs="Times New Roman"/>
          <w:color w:val="auto"/>
          <w:sz w:val="24"/>
          <w:szCs w:val="24"/>
          <w:u w:val="none"/>
        </w:rPr>
      </w:pPr>
      <w:r w:rsidRPr="008B2158">
        <w:rPr>
          <w:rFonts w:ascii="Times New Roman" w:hAnsi="Times New Roman" w:cs="Times New Roman"/>
          <w:sz w:val="24"/>
          <w:szCs w:val="24"/>
        </w:rPr>
        <w:t xml:space="preserve"> </w:t>
      </w:r>
      <w:hyperlink r:id="rId15" w:history="1">
        <w:r w:rsidR="007356E9" w:rsidRPr="008B2158">
          <w:rPr>
            <w:rStyle w:val="Hipervnculo"/>
            <w:rFonts w:ascii="Times New Roman" w:hAnsi="Times New Roman" w:cs="Times New Roman"/>
            <w:color w:val="auto"/>
            <w:sz w:val="24"/>
            <w:szCs w:val="24"/>
            <w:u w:val="none"/>
          </w:rPr>
          <w:t>https://orcid.org/0000-0002-2433-6911</w:t>
        </w:r>
      </w:hyperlink>
    </w:p>
    <w:p w14:paraId="669F205F" w14:textId="3E7A43E5" w:rsidR="007356E9" w:rsidRPr="008B2158" w:rsidRDefault="007356E9" w:rsidP="008B2158">
      <w:pPr>
        <w:spacing w:after="0" w:line="240" w:lineRule="auto"/>
        <w:jc w:val="right"/>
        <w:rPr>
          <w:rFonts w:ascii="Times New Roman" w:hAnsi="Times New Roman" w:cs="Times New Roman"/>
          <w:sz w:val="24"/>
          <w:szCs w:val="24"/>
          <w:vertAlign w:val="superscript"/>
        </w:rPr>
      </w:pPr>
    </w:p>
    <w:p w14:paraId="01A9C8F0" w14:textId="77777777" w:rsidR="007356E9" w:rsidRPr="008B2158" w:rsidRDefault="007356E9" w:rsidP="008B2158">
      <w:pPr>
        <w:spacing w:line="240" w:lineRule="auto"/>
        <w:jc w:val="right"/>
        <w:rPr>
          <w:rStyle w:val="Hipervnculo"/>
          <w:rFonts w:ascii="Times New Roman" w:hAnsi="Times New Roman" w:cs="Times New Roman"/>
          <w:iCs/>
          <w:color w:val="auto"/>
          <w:sz w:val="24"/>
          <w:szCs w:val="24"/>
          <w:u w:val="none"/>
          <w:vertAlign w:val="superscript"/>
        </w:rPr>
      </w:pPr>
    </w:p>
    <w:p w14:paraId="698E4C4B"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Resumen</w:t>
      </w:r>
    </w:p>
    <w:p w14:paraId="1311C06D" w14:textId="77777777" w:rsidR="007356E9"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Uno de los propósitos de este documento es describir la metodología empleada en la construcción del concepto de portafolio de evidencias desde la socioformación, debido a la confusión existente sobre el concepto “portafolio de evidencias”. El segundo es contribuir en la formación académica en el área de ingeniería en ambientes sostenibles. Se emplea la metodología </w:t>
      </w:r>
      <w:proofErr w:type="gramStart"/>
      <w:r w:rsidRPr="008B2158">
        <w:rPr>
          <w:rFonts w:ascii="Times New Roman" w:hAnsi="Times New Roman" w:cs="Times New Roman"/>
          <w:sz w:val="24"/>
          <w:szCs w:val="24"/>
        </w:rPr>
        <w:t>de  la</w:t>
      </w:r>
      <w:proofErr w:type="gramEnd"/>
      <w:r w:rsidRPr="008B2158">
        <w:rPr>
          <w:rFonts w:ascii="Times New Roman" w:hAnsi="Times New Roman" w:cs="Times New Roman"/>
          <w:sz w:val="24"/>
          <w:szCs w:val="24"/>
        </w:rPr>
        <w:t xml:space="preserve"> Cartografía Conceptual, con la finalidad de dar seguimiento a los profesionales de Ingeniería a lo largo de su formación académica, así como avanzar en su delimitación conceptual y metodológica de aplicación. A partir de este enfoque y metodología respectivamente, se obtendrán evidencias para evaluar las competencias en tres momentos: al inicio, desarrollo y cierre del proceso de formación. Asimismo, desde la socioformación, la evaluación se hace de tres formas: autoevaluación, coevaluación y heteroevaluación. En los resultados se tiene la construcción del concepto de </w:t>
      </w:r>
      <w:r w:rsidRPr="008B2158">
        <w:rPr>
          <w:rFonts w:ascii="Times New Roman" w:hAnsi="Times New Roman" w:cs="Times New Roman"/>
          <w:b/>
          <w:bCs/>
          <w:sz w:val="24"/>
          <w:szCs w:val="24"/>
        </w:rPr>
        <w:t>portafolios de evidencias</w:t>
      </w:r>
      <w:r w:rsidRPr="008B2158">
        <w:rPr>
          <w:rFonts w:ascii="Times New Roman" w:hAnsi="Times New Roman" w:cs="Times New Roman"/>
          <w:sz w:val="24"/>
          <w:szCs w:val="24"/>
        </w:rPr>
        <w:t xml:space="preserve"> </w:t>
      </w:r>
      <w:r w:rsidRPr="008B2158">
        <w:rPr>
          <w:rFonts w:ascii="Times New Roman" w:hAnsi="Times New Roman" w:cs="Times New Roman"/>
          <w:b/>
          <w:bCs/>
          <w:sz w:val="24"/>
          <w:szCs w:val="24"/>
        </w:rPr>
        <w:t>desde la socioformación</w:t>
      </w:r>
      <w:r w:rsidRPr="008B2158">
        <w:rPr>
          <w:rFonts w:ascii="Times New Roman" w:hAnsi="Times New Roman" w:cs="Times New Roman"/>
          <w:sz w:val="24"/>
          <w:szCs w:val="24"/>
        </w:rPr>
        <w:t xml:space="preserve">, con sus diferentes medios y formas de </w:t>
      </w:r>
      <w:r w:rsidRPr="008B2158">
        <w:rPr>
          <w:rFonts w:ascii="Times New Roman" w:hAnsi="Times New Roman" w:cs="Times New Roman"/>
          <w:sz w:val="24"/>
          <w:szCs w:val="24"/>
        </w:rPr>
        <w:lastRenderedPageBreak/>
        <w:t>evaluación, mismo que será aplicado en la mejora continua de los desempeños de los estudiantes de Ingeniería y contribuir al fortalecimiento en las prácticas sostenibles en el medio ambiente</w:t>
      </w:r>
    </w:p>
    <w:p w14:paraId="7073F9EB" w14:textId="77777777" w:rsidR="008B2158" w:rsidRPr="008B2158" w:rsidRDefault="008B2158" w:rsidP="008B2158">
      <w:pPr>
        <w:spacing w:after="0" w:line="240" w:lineRule="auto"/>
        <w:jc w:val="both"/>
        <w:rPr>
          <w:rFonts w:ascii="Times New Roman" w:hAnsi="Times New Roman" w:cs="Times New Roman"/>
          <w:sz w:val="24"/>
          <w:szCs w:val="24"/>
        </w:rPr>
      </w:pPr>
    </w:p>
    <w:p w14:paraId="553E4EF1" w14:textId="77777777" w:rsidR="008B2158" w:rsidRPr="008B2158" w:rsidRDefault="008B2158"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Palabras Clave</w:t>
      </w:r>
      <w:r w:rsidRPr="008B2158">
        <w:rPr>
          <w:rFonts w:ascii="Times New Roman" w:hAnsi="Times New Roman" w:cs="Times New Roman"/>
          <w:sz w:val="24"/>
          <w:szCs w:val="24"/>
        </w:rPr>
        <w:t>: portafolio de evidencias, cartografía conceptual, socioformación, evaluación, formación sostenible.</w:t>
      </w:r>
    </w:p>
    <w:p w14:paraId="2B0FD91C" w14:textId="77777777" w:rsidR="007356E9" w:rsidRPr="008B2158" w:rsidRDefault="00000000" w:rsidP="008B2158">
      <w:pPr>
        <w:spacing w:line="240" w:lineRule="auto"/>
        <w:jc w:val="both"/>
        <w:rPr>
          <w:rFonts w:ascii="Times New Roman" w:hAnsi="Times New Roman" w:cs="Times New Roman"/>
          <w:b/>
          <w:bCs/>
          <w:sz w:val="24"/>
          <w:szCs w:val="24"/>
          <w:lang w:val="en-US"/>
        </w:rPr>
      </w:pPr>
      <w:r w:rsidRPr="008B2158">
        <w:rPr>
          <w:rFonts w:ascii="Times New Roman" w:hAnsi="Times New Roman" w:cs="Times New Roman"/>
          <w:b/>
          <w:bCs/>
          <w:sz w:val="24"/>
          <w:szCs w:val="24"/>
          <w:lang w:val="en-US"/>
        </w:rPr>
        <w:t>Abstract</w:t>
      </w:r>
    </w:p>
    <w:p w14:paraId="1A08D3E7" w14:textId="77777777" w:rsidR="007356E9" w:rsidRPr="008B2158" w:rsidRDefault="00000000" w:rsidP="008B2158">
      <w:pPr>
        <w:pStyle w:val="NormalWeb"/>
        <w:jc w:val="both"/>
      </w:pPr>
      <w:r w:rsidRPr="008B2158">
        <w:t xml:space="preserve">One of the purposes of this document is to describe the methodology used in constructing the concept of an evidence portfolio from a </w:t>
      </w:r>
      <w:proofErr w:type="spellStart"/>
      <w:r w:rsidRPr="008B2158">
        <w:t>socioformative</w:t>
      </w:r>
      <w:proofErr w:type="spellEnd"/>
      <w:r w:rsidRPr="008B2158">
        <w:t xml:space="preserve"> perspective, due to the existing confusion surrounding the term. The second purpose is to contribute to academic training in the field of sustainable engineering. The Conceptual Mapping methodology is employed to monitor engineering professionals throughout their academic training, as well as to advance the conceptual and methodological delimitation of its application. Based on this approach and methodology, respectively, evidence will be obtained to evaluate competencies at three points: the beginning, development, and conclusion of the training process. Furthermore, from a </w:t>
      </w:r>
      <w:proofErr w:type="spellStart"/>
      <w:r w:rsidRPr="008B2158">
        <w:t>socioformative</w:t>
      </w:r>
      <w:proofErr w:type="spellEnd"/>
      <w:r w:rsidRPr="008B2158">
        <w:t xml:space="preserve"> perspective, evaluation is conducted in three ways: self-evaluation, peer evaluation, and external evaluation. The results include the construction of the evidence portfolio concept from a </w:t>
      </w:r>
      <w:proofErr w:type="spellStart"/>
      <w:r w:rsidRPr="008B2158">
        <w:t>socioformative</w:t>
      </w:r>
      <w:proofErr w:type="spellEnd"/>
      <w:r w:rsidRPr="008B2158">
        <w:t xml:space="preserve"> perspective, with its different means and forms of evaluation, which will be applied to the continuous improvement of engineering students' performance and contribute to strengthening sustainable practices in the environment.</w:t>
      </w:r>
    </w:p>
    <w:p w14:paraId="63070C5D" w14:textId="77777777" w:rsidR="007356E9" w:rsidRPr="008B2158" w:rsidRDefault="00000000" w:rsidP="008B2158">
      <w:pPr>
        <w:pStyle w:val="NormalWeb"/>
        <w:rPr>
          <w:lang w:val="es-MX"/>
        </w:rPr>
      </w:pPr>
      <w:r w:rsidRPr="008B2158">
        <w:rPr>
          <w:b/>
          <w:bCs/>
        </w:rPr>
        <w:t>Keywords</w:t>
      </w:r>
      <w:r w:rsidRPr="008B2158">
        <w:rPr>
          <w:b/>
          <w:bCs/>
          <w:lang w:val="es-MX"/>
        </w:rPr>
        <w:t xml:space="preserve">: </w:t>
      </w:r>
      <w:proofErr w:type="spellStart"/>
      <w:r w:rsidRPr="008B2158">
        <w:rPr>
          <w:b/>
          <w:bCs/>
          <w:lang w:val="es-MX"/>
        </w:rPr>
        <w:t>evidence</w:t>
      </w:r>
      <w:proofErr w:type="spellEnd"/>
      <w:r w:rsidRPr="008B2158">
        <w:rPr>
          <w:b/>
          <w:bCs/>
          <w:lang w:val="es-MX"/>
        </w:rPr>
        <w:t xml:space="preserve"> portfolio, conceptual </w:t>
      </w:r>
      <w:proofErr w:type="spellStart"/>
      <w:r w:rsidRPr="008B2158">
        <w:rPr>
          <w:b/>
          <w:bCs/>
          <w:lang w:val="es-MX"/>
        </w:rPr>
        <w:t>mapping</w:t>
      </w:r>
      <w:proofErr w:type="spellEnd"/>
      <w:r w:rsidRPr="008B2158">
        <w:rPr>
          <w:b/>
          <w:bCs/>
          <w:lang w:val="es-MX"/>
        </w:rPr>
        <w:t xml:space="preserve">, </w:t>
      </w:r>
      <w:proofErr w:type="spellStart"/>
      <w:r w:rsidRPr="008B2158">
        <w:rPr>
          <w:b/>
          <w:bCs/>
          <w:lang w:val="es-MX"/>
        </w:rPr>
        <w:t>socioformation</w:t>
      </w:r>
      <w:proofErr w:type="spellEnd"/>
      <w:r w:rsidRPr="008B2158">
        <w:rPr>
          <w:b/>
          <w:bCs/>
          <w:lang w:val="es-MX"/>
        </w:rPr>
        <w:t xml:space="preserve">, </w:t>
      </w:r>
      <w:proofErr w:type="spellStart"/>
      <w:proofErr w:type="gramStart"/>
      <w:r w:rsidRPr="008B2158">
        <w:rPr>
          <w:b/>
          <w:bCs/>
          <w:lang w:val="es-MX"/>
        </w:rPr>
        <w:t>evaluation</w:t>
      </w:r>
      <w:proofErr w:type="spellEnd"/>
      <w:r w:rsidRPr="008B2158">
        <w:rPr>
          <w:b/>
          <w:bCs/>
          <w:lang w:val="es-MX"/>
        </w:rPr>
        <w:t xml:space="preserve">,  </w:t>
      </w:r>
      <w:r w:rsidRPr="008B2158">
        <w:rPr>
          <w:b/>
          <w:bCs/>
        </w:rPr>
        <w:t>sustainable</w:t>
      </w:r>
      <w:proofErr w:type="gramEnd"/>
      <w:r w:rsidRPr="008B2158">
        <w:rPr>
          <w:b/>
          <w:bCs/>
        </w:rPr>
        <w:t xml:space="preserve"> training</w:t>
      </w:r>
      <w:r w:rsidRPr="008B2158">
        <w:rPr>
          <w:b/>
          <w:bCs/>
          <w:lang w:val="es-MX"/>
        </w:rPr>
        <w:t>.</w:t>
      </w:r>
    </w:p>
    <w:p w14:paraId="2072252D" w14:textId="77777777" w:rsidR="007356E9" w:rsidRPr="008B2158" w:rsidRDefault="00000000" w:rsidP="008B2158">
      <w:pPr>
        <w:spacing w:line="240" w:lineRule="auto"/>
        <w:jc w:val="center"/>
        <w:rPr>
          <w:rFonts w:ascii="Times New Roman" w:hAnsi="Times New Roman" w:cs="Times New Roman"/>
          <w:sz w:val="24"/>
          <w:szCs w:val="24"/>
        </w:rPr>
      </w:pPr>
      <w:r w:rsidRPr="008B2158">
        <w:rPr>
          <w:rFonts w:ascii="Times New Roman" w:hAnsi="Times New Roman" w:cs="Times New Roman"/>
          <w:b/>
          <w:bCs/>
          <w:sz w:val="24"/>
          <w:szCs w:val="24"/>
        </w:rPr>
        <w:t>Introducción</w:t>
      </w:r>
    </w:p>
    <w:p w14:paraId="5608FD92" w14:textId="6024E618"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La evaluación de los desempeños en las escuelas de ingeniería se ha venido realizando de forma subjetiva debido a la falta de organización, falta de un plan de trabajo y el uso de los instrumentos correctos, </w:t>
      </w:r>
      <w:r w:rsidRPr="008B2158">
        <w:rPr>
          <w:rFonts w:ascii="Times New Roman" w:eastAsia="SimSun" w:hAnsi="Times New Roman" w:cs="Times New Roman"/>
          <w:sz w:val="24"/>
          <w:szCs w:val="24"/>
          <w:lang w:val="en-US" w:eastAsia="zh-CN" w:bidi="ar"/>
        </w:rPr>
        <w:t xml:space="preserve">lo </w:t>
      </w:r>
      <w:proofErr w:type="spellStart"/>
      <w:r w:rsidRPr="008B2158">
        <w:rPr>
          <w:rFonts w:ascii="Times New Roman" w:eastAsia="SimSun" w:hAnsi="Times New Roman" w:cs="Times New Roman"/>
          <w:sz w:val="24"/>
          <w:szCs w:val="24"/>
          <w:lang w:val="en-US" w:eastAsia="zh-CN" w:bidi="ar"/>
        </w:rPr>
        <w:t>que</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impide</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que</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los</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estudiantes</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tengan</w:t>
      </w:r>
      <w:proofErr w:type="spellEnd"/>
      <w:r w:rsidRPr="008B2158">
        <w:rPr>
          <w:rFonts w:ascii="Times New Roman" w:eastAsia="SimSun" w:hAnsi="Times New Roman" w:cs="Times New Roman"/>
          <w:sz w:val="24"/>
          <w:szCs w:val="24"/>
          <w:lang w:val="en-US" w:eastAsia="zh-CN" w:bidi="ar"/>
        </w:rPr>
        <w:t xml:space="preserve"> </w:t>
      </w:r>
      <w:proofErr w:type="spellStart"/>
      <w:r w:rsidRPr="008B2158">
        <w:rPr>
          <w:rFonts w:ascii="Times New Roman" w:eastAsia="SimSun" w:hAnsi="Times New Roman" w:cs="Times New Roman"/>
          <w:sz w:val="24"/>
          <w:szCs w:val="24"/>
          <w:lang w:val="en-US" w:eastAsia="zh-CN" w:bidi="ar"/>
        </w:rPr>
        <w:t>claridad</w:t>
      </w:r>
      <w:proofErr w:type="spellEnd"/>
      <w:r w:rsidRPr="008B2158">
        <w:rPr>
          <w:rFonts w:ascii="Times New Roman" w:eastAsia="SimSun" w:hAnsi="Times New Roman" w:cs="Times New Roman"/>
          <w:sz w:val="24"/>
          <w:szCs w:val="24"/>
          <w:lang w:eastAsia="zh-CN" w:bidi="ar"/>
        </w:rPr>
        <w:t xml:space="preserve"> </w:t>
      </w:r>
      <w:r w:rsidRPr="008B2158">
        <w:rPr>
          <w:rFonts w:ascii="Times New Roman" w:hAnsi="Times New Roman" w:cs="Times New Roman"/>
          <w:sz w:val="24"/>
          <w:szCs w:val="24"/>
        </w:rPr>
        <w:t xml:space="preserve">desde el inicio sobre qué espera el docente de ellos, así también se ha provocado el gasto excesivo de papel, ocasionado un </w:t>
      </w:r>
      <w:r w:rsidR="008B2158" w:rsidRPr="008B2158">
        <w:rPr>
          <w:rFonts w:ascii="Times New Roman" w:hAnsi="Times New Roman" w:cs="Times New Roman"/>
          <w:sz w:val="24"/>
          <w:szCs w:val="24"/>
        </w:rPr>
        <w:t>terrible agotamiento</w:t>
      </w:r>
      <w:r w:rsidRPr="008B2158">
        <w:rPr>
          <w:rFonts w:ascii="Times New Roman" w:hAnsi="Times New Roman" w:cs="Times New Roman"/>
          <w:sz w:val="24"/>
          <w:szCs w:val="24"/>
        </w:rPr>
        <w:t xml:space="preserve"> en la tala de árboles para llevar a cabo el proceso de obtención de este producto. Para ello, es necesario aclarar y delimitar los conceptos: instrumentos de evaluación desde la socioformación, evaluación en competencias, las estrategias didácticas para delimitar el concepto de portafolio de evidencias y la formación académica en ambientes sostenibles. Martínez (2024) señala que el portafolio de evidencias se ha ido transformando y considerando una herramienta relevante en la formación académica, consiste en la organización de un compendio de materiales en donde se incluyen proyectos, reflexiones y evidencias de aprendizaje relevantes durante la formación académica.</w:t>
      </w:r>
    </w:p>
    <w:p w14:paraId="31F4BC28" w14:textId="63B39CEC"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La subjetividad es una actividad inevitable al evaluar los desempeños, de ahí la necesidad de implementar una diversidad en los elementos para la evaluación, con la idea de incrementar la validez de la calificación, de acuerdo </w:t>
      </w:r>
      <w:proofErr w:type="spellStart"/>
      <w:r w:rsidRPr="008B2158">
        <w:rPr>
          <w:rFonts w:ascii="Times New Roman" w:hAnsi="Times New Roman" w:cs="Times New Roman"/>
          <w:sz w:val="24"/>
          <w:szCs w:val="24"/>
        </w:rPr>
        <w:t>con</w:t>
      </w:r>
      <w:sdt>
        <w:sdtPr>
          <w:rPr>
            <w:rFonts w:ascii="Times New Roman" w:hAnsi="Times New Roman" w:cs="Times New Roman"/>
            <w:sz w:val="24"/>
            <w:szCs w:val="24"/>
          </w:rPr>
          <w:id w:val="147461918"/>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 xml:space="preserve"> CITATION Ser132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Tobón</w:t>
          </w:r>
          <w:proofErr w:type="spellEnd"/>
          <w:r w:rsidRPr="008B2158">
            <w:rPr>
              <w:rFonts w:ascii="Times New Roman" w:hAnsi="Times New Roman" w:cs="Times New Roman"/>
              <w:sz w:val="24"/>
              <w:szCs w:val="24"/>
            </w:rPr>
            <w:t xml:space="preserve"> (2013)</w:t>
          </w:r>
          <w:r w:rsidRPr="008B2158">
            <w:rPr>
              <w:rFonts w:ascii="Times New Roman" w:hAnsi="Times New Roman" w:cs="Times New Roman"/>
              <w:sz w:val="24"/>
              <w:szCs w:val="24"/>
            </w:rPr>
            <w:fldChar w:fldCharType="end"/>
          </w:r>
        </w:sdtContent>
      </w:sdt>
      <w:r w:rsidRPr="008B2158">
        <w:rPr>
          <w:rFonts w:ascii="Times New Roman" w:hAnsi="Times New Roman" w:cs="Times New Roman"/>
          <w:sz w:val="24"/>
          <w:szCs w:val="24"/>
        </w:rPr>
        <w:t xml:space="preserve">la validación consiste en probar los beneficios del instrumento y su adecuación a los propósitos que se buscan, para ello se aplica el instrumento a un grupo de estudiantes con el fin de valorar sus propiedades. Al mismo tiempo, se busca que el instrumento en cuestión sea evaluado por personas expertas teniendo en cuenta los criterios acordados en las competencias. </w:t>
      </w:r>
      <w:r w:rsidR="008B2158" w:rsidRPr="008B2158">
        <w:rPr>
          <w:rFonts w:ascii="Times New Roman" w:hAnsi="Times New Roman" w:cs="Times New Roman"/>
          <w:sz w:val="24"/>
          <w:szCs w:val="24"/>
        </w:rPr>
        <w:t>Asimismo,</w:t>
      </w:r>
      <w:r w:rsidRPr="008B2158">
        <w:rPr>
          <w:rFonts w:ascii="Times New Roman" w:hAnsi="Times New Roman" w:cs="Times New Roman"/>
          <w:sz w:val="24"/>
          <w:szCs w:val="24"/>
        </w:rPr>
        <w:t xml:space="preserve"> se puede decir que las técnicas y los instrumentos con mayor valor añadido para evaluar competencias serán aquellos que garantizan la </w:t>
      </w:r>
      <w:r w:rsidRPr="008B2158">
        <w:rPr>
          <w:rFonts w:ascii="Times New Roman" w:hAnsi="Times New Roman" w:cs="Times New Roman"/>
          <w:sz w:val="24"/>
          <w:szCs w:val="24"/>
        </w:rPr>
        <w:lastRenderedPageBreak/>
        <w:t>recogida de información, de evidencias de los elementos o recursos de competencia, como son el portafolio, los mapas conceptuales, los protocolos de observación y las entrevistas.</w:t>
      </w:r>
    </w:p>
    <w:p w14:paraId="14E31683" w14:textId="77777777" w:rsidR="007356E9"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Haciendo referencia a los aprendizajes, en donde la evaluación se considera como un proceso complejo, sistémico y se realiza de manera </w:t>
      </w:r>
      <w:proofErr w:type="spellStart"/>
      <w:r w:rsidRPr="008B2158">
        <w:rPr>
          <w:rFonts w:ascii="Times New Roman" w:hAnsi="Times New Roman" w:cs="Times New Roman"/>
          <w:sz w:val="24"/>
          <w:szCs w:val="24"/>
        </w:rPr>
        <w:t>continúa,al</w:t>
      </w:r>
      <w:proofErr w:type="spellEnd"/>
      <w:r w:rsidRPr="008B2158">
        <w:rPr>
          <w:rFonts w:ascii="Times New Roman" w:hAnsi="Times New Roman" w:cs="Times New Roman"/>
          <w:sz w:val="24"/>
          <w:szCs w:val="24"/>
        </w:rPr>
        <w:t xml:space="preserve"> inicio, durante y al final del proceso, en donde se emplean diferentes modelo, enfoques, métodos y técnicas en la recopilación, análisis, formulación de juicios de valor de la información, para así tomar decisiones para mejorar el proceso de formación y ayudar al docente en la mejora de las estrategias, recursos y metodología en la enseñanza (Espinoza Freire, 2022).</w:t>
      </w:r>
    </w:p>
    <w:p w14:paraId="7F2A1993" w14:textId="77777777" w:rsidR="008B2158" w:rsidRPr="008B2158" w:rsidRDefault="008B2158" w:rsidP="008B2158">
      <w:pPr>
        <w:spacing w:after="0" w:line="240" w:lineRule="auto"/>
        <w:jc w:val="both"/>
        <w:rPr>
          <w:rFonts w:ascii="Times New Roman" w:hAnsi="Times New Roman" w:cs="Times New Roman"/>
          <w:sz w:val="24"/>
          <w:szCs w:val="24"/>
        </w:rPr>
      </w:pPr>
    </w:p>
    <w:p w14:paraId="66E35A1B"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Con base en las competencias, la evaluación es el proceso por medio del cual se determinan los logros y aspectos a mejorar en el desarrollo de éstas por parte de los estudiantes, identificando el nivel de dominio alcanzado, considerando unos determinados aprendizajes esperados y evidencias. </w:t>
      </w:r>
    </w:p>
    <w:p w14:paraId="3B04B8B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Cabe mencionar que es importante para el fin que se persigue describir que una competencia supone la integración de una serie de elementos (conocimientos, técnicas, actitudes, procedimientos, valores) que una persona pone en juego en una situación problemática concreta demostrando que es capaz de resolverla.</w:t>
      </w:r>
      <w:sdt>
        <w:sdtPr>
          <w:rPr>
            <w:rFonts w:ascii="Times New Roman" w:hAnsi="Times New Roman" w:cs="Times New Roman"/>
            <w:sz w:val="24"/>
            <w:szCs w:val="24"/>
          </w:rPr>
          <w:id w:val="147470656"/>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 xml:space="preserve"> CITATION RUI11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 xml:space="preserve"> (Ruiz, 2011)</w:t>
          </w:r>
          <w:r w:rsidRPr="008B2158">
            <w:rPr>
              <w:rFonts w:ascii="Times New Roman" w:hAnsi="Times New Roman" w:cs="Times New Roman"/>
              <w:sz w:val="24"/>
              <w:szCs w:val="24"/>
            </w:rPr>
            <w:fldChar w:fldCharType="end"/>
          </w:r>
        </w:sdtContent>
      </w:sdt>
      <w:r w:rsidRPr="008B2158">
        <w:rPr>
          <w:rFonts w:ascii="Times New Roman" w:hAnsi="Times New Roman" w:cs="Times New Roman"/>
          <w:sz w:val="24"/>
          <w:szCs w:val="24"/>
        </w:rPr>
        <w:t>.</w:t>
      </w:r>
    </w:p>
    <w:p w14:paraId="3F2E33F2"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La delimitación y aclaración del concepto de Portafolio de evidencias como una estrategia de evaluación es relevante en esta investigación, para ello se aplica la Cartografía Conceptual como una estrategia y metodología y considerando lo descrito en (Tobón, 2014), la cartografía conceptual se trabaja con preguntas orientadoras para facilitar la búsqueda, análisis y organización del conocimiento en torno a un concepto, teoría o metodología, en esta obra se describen las preguntas orientadoras con base en los siguientes ejes: noción, categorización, caracterización, diferenciación, clasificación, vinculación, metodología y ejemplificación.</w:t>
      </w:r>
    </w:p>
    <w:p w14:paraId="6A8B95FD"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sz w:val="24"/>
          <w:szCs w:val="24"/>
        </w:rPr>
        <w:t>Los ejes de la cartografía conceptual mencionados se usan para conceptualizar y delimitar el concepto central de la competencia, que en este caso específico: “</w:t>
      </w:r>
      <w:r w:rsidRPr="008B2158">
        <w:rPr>
          <w:rFonts w:ascii="Times New Roman" w:hAnsi="Times New Roman" w:cs="Times New Roman"/>
          <w:b/>
          <w:bCs/>
          <w:sz w:val="24"/>
          <w:szCs w:val="24"/>
        </w:rPr>
        <w:t>portafolio de evidencias”.</w:t>
      </w:r>
    </w:p>
    <w:p w14:paraId="08060B4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Para cumplir con el propósito de este documento, es necesario que  todos los actores involucrados en el sistema educativo, específicamente del nivel superior en el  área de Ingeniería, estén presentes de acuerdo a lo descrito por </w:t>
      </w:r>
      <w:sdt>
        <w:sdtPr>
          <w:rPr>
            <w:rFonts w:ascii="Times New Roman" w:hAnsi="Times New Roman" w:cs="Times New Roman"/>
            <w:sz w:val="24"/>
            <w:szCs w:val="24"/>
          </w:rPr>
          <w:id w:val="147459035"/>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 xml:space="preserve"> CITATION Ser13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(Tobón, 2013)</w:t>
          </w:r>
          <w:r w:rsidRPr="008B2158">
            <w:rPr>
              <w:rFonts w:ascii="Times New Roman" w:hAnsi="Times New Roman" w:cs="Times New Roman"/>
              <w:sz w:val="24"/>
              <w:szCs w:val="24"/>
            </w:rPr>
            <w:fldChar w:fldCharType="end"/>
          </w:r>
        </w:sdtContent>
      </w:sdt>
      <w:r w:rsidRPr="008B2158">
        <w:rPr>
          <w:rFonts w:ascii="Times New Roman" w:hAnsi="Times New Roman" w:cs="Times New Roman"/>
          <w:sz w:val="24"/>
          <w:szCs w:val="24"/>
        </w:rPr>
        <w:t xml:space="preserve">La socioformación es un nuevo enfoque educativo que busca responder a los retos de formar para la sociedad del conocimiento con base en la realización de proyectos formativos transversales, buscando que tanto los estudiantes como los directivos, los docentes y la familia tengan un sólido proyecto ético de vida, espíritu emprendedor, competencias para afrontar los retos del contexto y trabajo colaborativo. </w:t>
      </w:r>
    </w:p>
    <w:p w14:paraId="6AEAE8F2"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(Corral-</w:t>
      </w:r>
      <w:proofErr w:type="gramStart"/>
      <w:r w:rsidRPr="008B2158">
        <w:rPr>
          <w:rFonts w:ascii="Times New Roman" w:hAnsi="Times New Roman" w:cs="Times New Roman"/>
          <w:sz w:val="24"/>
          <w:szCs w:val="24"/>
        </w:rPr>
        <w:t>Ruso</w:t>
      </w:r>
      <w:proofErr w:type="gramEnd"/>
      <w:r w:rsidRPr="008B2158">
        <w:rPr>
          <w:rFonts w:ascii="Times New Roman" w:hAnsi="Times New Roman" w:cs="Times New Roman"/>
          <w:sz w:val="24"/>
          <w:szCs w:val="24"/>
        </w:rPr>
        <w:t xml:space="preserve">, 2020), considera que la formación basada en competencias integra una propuesta que inicia con aprendizaje significativo y se orienta a la formación integral humana como condición esencial de todo proyecto pedagógico; fundamenta la </w:t>
      </w:r>
      <w:proofErr w:type="gramStart"/>
      <w:r w:rsidRPr="008B2158">
        <w:rPr>
          <w:rFonts w:ascii="Times New Roman" w:hAnsi="Times New Roman" w:cs="Times New Roman"/>
          <w:sz w:val="24"/>
          <w:szCs w:val="24"/>
        </w:rPr>
        <w:t>organización  curricular</w:t>
      </w:r>
      <w:proofErr w:type="gramEnd"/>
      <w:r w:rsidRPr="008B2158">
        <w:rPr>
          <w:rFonts w:ascii="Times New Roman" w:hAnsi="Times New Roman" w:cs="Times New Roman"/>
          <w:sz w:val="24"/>
          <w:szCs w:val="24"/>
        </w:rPr>
        <w:t xml:space="preserve"> con base en proyectos y problemas, trascendiendo de esta manera el currículo basado en asignaturas compartimentadas.</w:t>
      </w:r>
    </w:p>
    <w:p w14:paraId="50F7836D"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La evaluación del aprendizaje debe formar parte de un proceso holístico en el que se involucren los cinco ejes de la formación que describe (Tobón, 2010), escuela, sociedad, laboral, </w:t>
      </w:r>
      <w:proofErr w:type="gramStart"/>
      <w:r w:rsidRPr="008B2158">
        <w:rPr>
          <w:rFonts w:ascii="Times New Roman" w:hAnsi="Times New Roman" w:cs="Times New Roman"/>
          <w:sz w:val="24"/>
          <w:szCs w:val="24"/>
        </w:rPr>
        <w:t>familiar  y</w:t>
      </w:r>
      <w:proofErr w:type="gramEnd"/>
      <w:r w:rsidRPr="008B2158">
        <w:rPr>
          <w:rFonts w:ascii="Times New Roman" w:hAnsi="Times New Roman" w:cs="Times New Roman"/>
          <w:sz w:val="24"/>
          <w:szCs w:val="24"/>
        </w:rPr>
        <w:t xml:space="preserve"> personal; desde esta perspectiva es indiscutible tomar en cuenta el aspecto ético de la evaluación para eliminar la arbitrariedad. </w:t>
      </w:r>
    </w:p>
    <w:p w14:paraId="4279BBA6"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La incorporación de la ética en el proceso es la que “salva” a los educandos de ser manipulados, discriminados, señalados, etiquetados, amenazados, violentados ya sea física o psicológicamente, </w:t>
      </w:r>
      <w:r w:rsidRPr="008B2158">
        <w:rPr>
          <w:rFonts w:ascii="Times New Roman" w:hAnsi="Times New Roman" w:cs="Times New Roman"/>
          <w:sz w:val="24"/>
          <w:szCs w:val="24"/>
        </w:rPr>
        <w:lastRenderedPageBreak/>
        <w:t>entre otras muchas situaciones a las que se enfrenta un estudiante bajo la tutela de un docente sin principios éticos en su práctica</w:t>
      </w:r>
      <w:sdt>
        <w:sdtPr>
          <w:rPr>
            <w:rFonts w:ascii="Times New Roman" w:hAnsi="Times New Roman" w:cs="Times New Roman"/>
            <w:sz w:val="24"/>
            <w:szCs w:val="24"/>
          </w:rPr>
          <w:id w:val="147469527"/>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 xml:space="preserve"> CITATION Pol12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 xml:space="preserve"> (Polío, 2012)</w:t>
          </w:r>
          <w:r w:rsidRPr="008B2158">
            <w:rPr>
              <w:rFonts w:ascii="Times New Roman" w:hAnsi="Times New Roman" w:cs="Times New Roman"/>
              <w:sz w:val="24"/>
              <w:szCs w:val="24"/>
            </w:rPr>
            <w:fldChar w:fldCharType="end"/>
          </w:r>
        </w:sdtContent>
      </w:sdt>
      <w:r w:rsidRPr="008B2158">
        <w:rPr>
          <w:rFonts w:ascii="Times New Roman" w:hAnsi="Times New Roman" w:cs="Times New Roman"/>
          <w:sz w:val="24"/>
          <w:szCs w:val="24"/>
        </w:rPr>
        <w:t>.</w:t>
      </w:r>
    </w:p>
    <w:p w14:paraId="53209AFB"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El objetivo de esta investigación es aplicar la metodología socioformativa en la construcción del concepto </w:t>
      </w:r>
      <w:proofErr w:type="gramStart"/>
      <w:r w:rsidRPr="008B2158">
        <w:rPr>
          <w:rFonts w:ascii="Times New Roman" w:hAnsi="Times New Roman" w:cs="Times New Roman"/>
          <w:sz w:val="24"/>
          <w:szCs w:val="24"/>
        </w:rPr>
        <w:t>“ Portafolio</w:t>
      </w:r>
      <w:proofErr w:type="gramEnd"/>
      <w:r w:rsidRPr="008B2158">
        <w:rPr>
          <w:rFonts w:ascii="Times New Roman" w:hAnsi="Times New Roman" w:cs="Times New Roman"/>
          <w:sz w:val="24"/>
          <w:szCs w:val="24"/>
        </w:rPr>
        <w:t xml:space="preserve"> de evidencias” para contribuir en el desarrollo de los aprendizajes de estudiantes del área de Ingeniería y como consecuencia avanzar en una formación académica con enfoques de </w:t>
      </w:r>
      <w:proofErr w:type="gramStart"/>
      <w:r w:rsidRPr="008B2158">
        <w:rPr>
          <w:rFonts w:ascii="Times New Roman" w:hAnsi="Times New Roman" w:cs="Times New Roman"/>
          <w:sz w:val="24"/>
          <w:szCs w:val="24"/>
        </w:rPr>
        <w:t>sostenibilidad  ambiental</w:t>
      </w:r>
      <w:proofErr w:type="gramEnd"/>
      <w:r w:rsidRPr="008B2158">
        <w:rPr>
          <w:rFonts w:ascii="Times New Roman" w:hAnsi="Times New Roman" w:cs="Times New Roman"/>
          <w:sz w:val="24"/>
          <w:szCs w:val="24"/>
        </w:rPr>
        <w:t xml:space="preserve">. El modelo que se está considerando reforzar en la educación superior está basado en la sostenibilidad del ambiente y está pensado con base en algunos ejes propios de la socioformación: El proyecto ético de vida basado en valores, responsabilidad, respeto, honestidad, equidad, solidaridad y protección de la vida, </w:t>
      </w:r>
      <w:r w:rsidRPr="008B2158">
        <w:rPr>
          <w:rFonts w:ascii="Times New Roman" w:eastAsia="SimSun" w:hAnsi="Times New Roman" w:cs="Times New Roman"/>
          <w:sz w:val="24"/>
          <w:szCs w:val="24"/>
        </w:rPr>
        <w:t>en ese mismo sentido la socioformación  propone que las personas se formen académicamente de manera integral que contribuya a una sociedad y cultura globales.</w:t>
      </w:r>
      <w:r w:rsidRPr="008B2158">
        <w:rPr>
          <w:rFonts w:ascii="Times New Roman" w:hAnsi="Times New Roman" w:cs="Times New Roman"/>
          <w:sz w:val="24"/>
          <w:szCs w:val="24"/>
        </w:rPr>
        <w:t>(</w:t>
      </w:r>
      <w:r w:rsidRPr="008B2158">
        <w:rPr>
          <w:rFonts w:ascii="Times New Roman" w:eastAsia="SimSun" w:hAnsi="Times New Roman" w:cs="Times New Roman"/>
          <w:sz w:val="24"/>
          <w:szCs w:val="24"/>
        </w:rPr>
        <w:t>Cárdenas Cabello, et al., ( 2020).</w:t>
      </w:r>
    </w:p>
    <w:p w14:paraId="24E67A8F" w14:textId="7C97F5ED" w:rsidR="007356E9" w:rsidRPr="008B2158" w:rsidRDefault="00000000" w:rsidP="008B2158">
      <w:pPr>
        <w:spacing w:line="240" w:lineRule="auto"/>
        <w:jc w:val="center"/>
        <w:rPr>
          <w:rFonts w:ascii="Times New Roman" w:hAnsi="Times New Roman" w:cs="Times New Roman"/>
          <w:b/>
          <w:bCs/>
          <w:sz w:val="24"/>
          <w:szCs w:val="24"/>
        </w:rPr>
      </w:pPr>
      <w:r w:rsidRPr="008B2158">
        <w:rPr>
          <w:rFonts w:ascii="Times New Roman" w:hAnsi="Times New Roman" w:cs="Times New Roman"/>
          <w:b/>
          <w:bCs/>
          <w:sz w:val="24"/>
          <w:szCs w:val="24"/>
        </w:rPr>
        <w:t>Metodología</w:t>
      </w:r>
    </w:p>
    <w:p w14:paraId="38F87E97"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Tipo de estudio</w:t>
      </w:r>
    </w:p>
    <w:p w14:paraId="301D3B00"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Se realizó un análisis cualitativo considerando la investigación documental</w:t>
      </w:r>
      <w:sdt>
        <w:sdtPr>
          <w:rPr>
            <w:rFonts w:ascii="Times New Roman" w:hAnsi="Times New Roman" w:cs="Times New Roman"/>
            <w:sz w:val="24"/>
            <w:szCs w:val="24"/>
          </w:rPr>
          <w:id w:val="147469322"/>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 xml:space="preserve"> CITATION Sam03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 xml:space="preserve"> Sampieri, F. </w:t>
          </w:r>
          <w:proofErr w:type="gramStart"/>
          <w:r w:rsidRPr="008B2158">
            <w:rPr>
              <w:rFonts w:ascii="Times New Roman" w:hAnsi="Times New Roman" w:cs="Times New Roman"/>
              <w:sz w:val="24"/>
              <w:szCs w:val="24"/>
            </w:rPr>
            <w:t>et al.,(</w:t>
          </w:r>
          <w:proofErr w:type="gramEnd"/>
          <w:r w:rsidRPr="008B2158">
            <w:rPr>
              <w:rFonts w:ascii="Times New Roman" w:hAnsi="Times New Roman" w:cs="Times New Roman"/>
              <w:sz w:val="24"/>
              <w:szCs w:val="24"/>
            </w:rPr>
            <w:t xml:space="preserve"> 2003)</w:t>
          </w:r>
          <w:r w:rsidRPr="008B2158">
            <w:rPr>
              <w:rFonts w:ascii="Times New Roman" w:hAnsi="Times New Roman" w:cs="Times New Roman"/>
              <w:sz w:val="24"/>
              <w:szCs w:val="24"/>
            </w:rPr>
            <w:fldChar w:fldCharType="end"/>
          </w:r>
          <w:r w:rsidRPr="008B2158">
            <w:rPr>
              <w:rFonts w:ascii="Times New Roman" w:hAnsi="Times New Roman" w:cs="Times New Roman"/>
              <w:sz w:val="24"/>
              <w:szCs w:val="24"/>
            </w:rPr>
            <w:t>,</w:t>
          </w:r>
        </w:sdtContent>
      </w:sdt>
      <w:r w:rsidRPr="008B2158">
        <w:rPr>
          <w:rFonts w:ascii="Times New Roman" w:hAnsi="Times New Roman" w:cs="Times New Roman"/>
          <w:sz w:val="24"/>
          <w:szCs w:val="24"/>
        </w:rPr>
        <w:t xml:space="preserve">del concepto de portafolio de evidencias, revisando las publicaciones periódicas más recientes, los criterios de búsqueda: Google </w:t>
      </w:r>
      <w:proofErr w:type="gramStart"/>
      <w:r w:rsidRPr="008B2158">
        <w:rPr>
          <w:rFonts w:ascii="Times New Roman" w:hAnsi="Times New Roman" w:cs="Times New Roman"/>
          <w:sz w:val="24"/>
          <w:szCs w:val="24"/>
        </w:rPr>
        <w:t>Académico,  libros</w:t>
      </w:r>
      <w:proofErr w:type="gramEnd"/>
      <w:r w:rsidRPr="008B2158">
        <w:rPr>
          <w:rFonts w:ascii="Times New Roman" w:hAnsi="Times New Roman" w:cs="Times New Roman"/>
          <w:sz w:val="24"/>
          <w:szCs w:val="24"/>
        </w:rPr>
        <w:t xml:space="preserve"> de autores reconocidos que escriben al respecto en base de datos electrónicas del Instituto Politécnico Nacional (IPN).</w:t>
      </w:r>
    </w:p>
    <w:p w14:paraId="6C6D482A"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Técnicas de Análisis</w:t>
      </w:r>
    </w:p>
    <w:p w14:paraId="377652F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Se analizaron 19 documentos: Libros en papel, libros en electrónico, capítulos de libros, artículos de revistas indexadas, en donde se encontró el tema de portafolios de evidencias, este se hizo a través de la cartografía conceptual, la cual está basada en el enfoque socioformativo. Coincidiendo con</w:t>
      </w:r>
      <w:sdt>
        <w:sdtPr>
          <w:rPr>
            <w:rFonts w:ascii="Times New Roman" w:hAnsi="Times New Roman" w:cs="Times New Roman"/>
            <w:sz w:val="24"/>
            <w:szCs w:val="24"/>
          </w:rPr>
          <w:id w:val="147452492"/>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CITATION Tob14 \t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 xml:space="preserve"> (Tobón, 2014)</w:t>
          </w:r>
          <w:r w:rsidRPr="008B2158">
            <w:rPr>
              <w:rFonts w:ascii="Times New Roman" w:hAnsi="Times New Roman" w:cs="Times New Roman"/>
              <w:sz w:val="24"/>
              <w:szCs w:val="24"/>
            </w:rPr>
            <w:fldChar w:fldCharType="end"/>
          </w:r>
        </w:sdtContent>
      </w:sdt>
      <w:r w:rsidRPr="008B2158">
        <w:rPr>
          <w:rFonts w:ascii="Times New Roman" w:hAnsi="Times New Roman" w:cs="Times New Roman"/>
          <w:sz w:val="24"/>
          <w:szCs w:val="24"/>
        </w:rPr>
        <w:t xml:space="preserve">,  orienta la construcción de todo concepto con base en </w:t>
      </w:r>
      <w:proofErr w:type="gramStart"/>
      <w:r w:rsidRPr="008B2158">
        <w:rPr>
          <w:rFonts w:ascii="Times New Roman" w:hAnsi="Times New Roman" w:cs="Times New Roman"/>
          <w:sz w:val="24"/>
          <w:szCs w:val="24"/>
        </w:rPr>
        <w:t>ocho  dimensiones</w:t>
      </w:r>
      <w:proofErr w:type="gramEnd"/>
      <w:r w:rsidRPr="008B2158">
        <w:rPr>
          <w:rFonts w:ascii="Times New Roman" w:hAnsi="Times New Roman" w:cs="Times New Roman"/>
          <w:sz w:val="24"/>
          <w:szCs w:val="24"/>
        </w:rPr>
        <w:t xml:space="preserve"> esenciales: </w:t>
      </w:r>
      <w:proofErr w:type="spellStart"/>
      <w:r w:rsidRPr="008B2158">
        <w:rPr>
          <w:rFonts w:ascii="Times New Roman" w:hAnsi="Times New Roman" w:cs="Times New Roman"/>
          <w:b/>
          <w:bCs/>
          <w:sz w:val="24"/>
          <w:szCs w:val="24"/>
        </w:rPr>
        <w:t>nocion</w:t>
      </w:r>
      <w:proofErr w:type="spellEnd"/>
      <w:r w:rsidRPr="008B2158">
        <w:rPr>
          <w:rFonts w:ascii="Times New Roman" w:hAnsi="Times New Roman" w:cs="Times New Roman"/>
          <w:b/>
          <w:bCs/>
          <w:sz w:val="24"/>
          <w:szCs w:val="24"/>
        </w:rPr>
        <w:t>, ubicación categorial, caracterización, diferenciación, división, vinculación, metodología y ejemplificación.</w:t>
      </w:r>
      <w:r w:rsidRPr="008B2158">
        <w:rPr>
          <w:rFonts w:ascii="Times New Roman" w:hAnsi="Times New Roman" w:cs="Times New Roman"/>
          <w:sz w:val="24"/>
          <w:szCs w:val="24"/>
        </w:rPr>
        <w:t xml:space="preserve"> A esta estrategia se pueden articular los mapas mentales, los mapas conceptuales, los proyectos formativos, los aprendizajes basados en problemas (ABP).</w:t>
      </w:r>
    </w:p>
    <w:p w14:paraId="5158BFBE"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Fases del estudio</w:t>
      </w:r>
    </w:p>
    <w:p w14:paraId="54C0ADD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La investigación se lleva a cabo siguiendo las siguientes fases:</w:t>
      </w:r>
    </w:p>
    <w:p w14:paraId="7EDA1ECB"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Fase 1</w:t>
      </w:r>
      <w:r w:rsidRPr="008B2158">
        <w:rPr>
          <w:rFonts w:ascii="Times New Roman" w:hAnsi="Times New Roman" w:cs="Times New Roman"/>
          <w:sz w:val="24"/>
          <w:szCs w:val="24"/>
        </w:rPr>
        <w:t xml:space="preserve">: Investigación documental de las fuentes primarias y secundarias sobre el concepto de portafolio de evidencias, haciendo uso del </w:t>
      </w:r>
      <w:proofErr w:type="gramStart"/>
      <w:r w:rsidRPr="008B2158">
        <w:rPr>
          <w:rFonts w:ascii="Times New Roman" w:hAnsi="Times New Roman" w:cs="Times New Roman"/>
          <w:sz w:val="24"/>
          <w:szCs w:val="24"/>
        </w:rPr>
        <w:t>buscador  de</w:t>
      </w:r>
      <w:proofErr w:type="gramEnd"/>
      <w:r w:rsidRPr="008B2158">
        <w:rPr>
          <w:rFonts w:ascii="Times New Roman" w:hAnsi="Times New Roman" w:cs="Times New Roman"/>
          <w:sz w:val="24"/>
          <w:szCs w:val="24"/>
        </w:rPr>
        <w:t xml:space="preserve"> Google Académico, libros en papel en bibliotecas del IPN. </w:t>
      </w:r>
    </w:p>
    <w:p w14:paraId="10DC3E1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Fase 2</w:t>
      </w:r>
      <w:r w:rsidRPr="008B2158">
        <w:rPr>
          <w:rFonts w:ascii="Times New Roman" w:hAnsi="Times New Roman" w:cs="Times New Roman"/>
          <w:sz w:val="24"/>
          <w:szCs w:val="24"/>
        </w:rPr>
        <w:t xml:space="preserve">: Selección de las fuentes que están relacionadas con el objeto de estudio y con la socioformación y se eliminaron las que no aportaron información al respecto. </w:t>
      </w:r>
      <w:proofErr w:type="gramStart"/>
      <w:r w:rsidRPr="008B2158">
        <w:rPr>
          <w:rFonts w:ascii="Times New Roman" w:hAnsi="Times New Roman" w:cs="Times New Roman"/>
          <w:sz w:val="24"/>
          <w:szCs w:val="24"/>
        </w:rPr>
        <w:t>Véase  la</w:t>
      </w:r>
      <w:proofErr w:type="gramEnd"/>
      <w:r w:rsidRPr="008B2158">
        <w:rPr>
          <w:rFonts w:ascii="Times New Roman" w:hAnsi="Times New Roman" w:cs="Times New Roman"/>
          <w:sz w:val="24"/>
          <w:szCs w:val="24"/>
        </w:rPr>
        <w:t xml:space="preserve"> tabla 1del anexo 1.</w:t>
      </w:r>
    </w:p>
    <w:p w14:paraId="6C46EB5E"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Fase 3:</w:t>
      </w:r>
      <w:r w:rsidRPr="008B2158">
        <w:rPr>
          <w:rFonts w:ascii="Times New Roman" w:hAnsi="Times New Roman" w:cs="Times New Roman"/>
          <w:sz w:val="24"/>
          <w:szCs w:val="24"/>
        </w:rPr>
        <w:t xml:space="preserve"> Realización de la cartografía conceptual, desarrollando los ocho ejes que la conforman, citando a los autores que respaldan el concepto.</w:t>
      </w:r>
    </w:p>
    <w:p w14:paraId="77C06E6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Fase 4</w:t>
      </w:r>
      <w:r w:rsidRPr="008B2158">
        <w:rPr>
          <w:rFonts w:ascii="Times New Roman" w:hAnsi="Times New Roman" w:cs="Times New Roman"/>
          <w:sz w:val="24"/>
          <w:szCs w:val="24"/>
        </w:rPr>
        <w:t>: Revisión y mejora de la investigación con el apoyo de expertos en el tema de la socioformación.</w:t>
      </w:r>
    </w:p>
    <w:p w14:paraId="2C577B8C"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Documentos Analizados</w:t>
      </w:r>
    </w:p>
    <w:p w14:paraId="332B6A86"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lastRenderedPageBreak/>
        <w:t xml:space="preserve">Se </w:t>
      </w:r>
      <w:proofErr w:type="gramStart"/>
      <w:r w:rsidRPr="008B2158">
        <w:rPr>
          <w:rFonts w:ascii="Times New Roman" w:hAnsi="Times New Roman" w:cs="Times New Roman"/>
          <w:sz w:val="24"/>
          <w:szCs w:val="24"/>
        </w:rPr>
        <w:t>analizaron  7</w:t>
      </w:r>
      <w:proofErr w:type="gramEnd"/>
      <w:r w:rsidRPr="008B2158">
        <w:rPr>
          <w:rFonts w:ascii="Times New Roman" w:hAnsi="Times New Roman" w:cs="Times New Roman"/>
          <w:sz w:val="24"/>
          <w:szCs w:val="24"/>
        </w:rPr>
        <w:t xml:space="preserve"> documentos de fuentes primarias y secundarias, que abordan el tema de portafolio de evidencias y la socioformación. Se revisaron materiales que se encontraron en formato electrónico </w:t>
      </w:r>
      <w:proofErr w:type="gramStart"/>
      <w:r w:rsidRPr="008B2158">
        <w:rPr>
          <w:rFonts w:ascii="Times New Roman" w:hAnsi="Times New Roman" w:cs="Times New Roman"/>
          <w:sz w:val="24"/>
          <w:szCs w:val="24"/>
        </w:rPr>
        <w:t>y  en</w:t>
      </w:r>
      <w:proofErr w:type="gramEnd"/>
      <w:r w:rsidRPr="008B2158">
        <w:rPr>
          <w:rFonts w:ascii="Times New Roman" w:hAnsi="Times New Roman" w:cs="Times New Roman"/>
          <w:sz w:val="24"/>
          <w:szCs w:val="24"/>
        </w:rPr>
        <w:t xml:space="preserve"> papel. Los materiales electrónicos se encontraron a través de la web, con el buscador Google Académico y bases de datos propias del </w:t>
      </w:r>
      <w:r w:rsidRPr="008B2158">
        <w:rPr>
          <w:rFonts w:ascii="Times New Roman" w:hAnsi="Times New Roman" w:cs="Times New Roman"/>
          <w:b/>
          <w:bCs/>
          <w:sz w:val="24"/>
          <w:szCs w:val="24"/>
        </w:rPr>
        <w:t>Instituto Politécnico Naciona</w:t>
      </w:r>
      <w:r w:rsidRPr="008B2158">
        <w:rPr>
          <w:rFonts w:ascii="Times New Roman" w:hAnsi="Times New Roman" w:cs="Times New Roman"/>
          <w:sz w:val="24"/>
          <w:szCs w:val="24"/>
        </w:rPr>
        <w:t xml:space="preserve">l, como lo es CONRICYT, usando operadores booleanos, a través de las siguientes palabras clave: </w:t>
      </w:r>
      <w:r w:rsidRPr="008B2158">
        <w:rPr>
          <w:rFonts w:ascii="Times New Roman" w:hAnsi="Times New Roman" w:cs="Times New Roman"/>
          <w:b/>
          <w:bCs/>
          <w:sz w:val="24"/>
          <w:szCs w:val="24"/>
        </w:rPr>
        <w:t>Portafolio de evidencias, cartografía, socioformación</w:t>
      </w:r>
      <w:r w:rsidRPr="008B2158">
        <w:rPr>
          <w:rFonts w:ascii="Times New Roman" w:hAnsi="Times New Roman" w:cs="Times New Roman"/>
          <w:sz w:val="24"/>
          <w:szCs w:val="24"/>
        </w:rPr>
        <w:t xml:space="preserve">. Los criterios que se aplicaron para su selección fueron: autor, año y editor (libros, revistas, artículos de investigación). </w:t>
      </w:r>
      <w:r w:rsidRPr="008B2158">
        <w:rPr>
          <w:rFonts w:ascii="Times New Roman" w:hAnsi="Times New Roman" w:cs="Times New Roman"/>
          <w:b/>
          <w:bCs/>
          <w:sz w:val="24"/>
          <w:szCs w:val="24"/>
        </w:rPr>
        <w:t>ver el anexo 1: tabla 1</w:t>
      </w:r>
      <w:r w:rsidRPr="008B2158">
        <w:rPr>
          <w:rFonts w:ascii="Times New Roman" w:hAnsi="Times New Roman" w:cs="Times New Roman"/>
          <w:sz w:val="24"/>
          <w:szCs w:val="24"/>
        </w:rPr>
        <w:t xml:space="preserve">: Documentos consultados, se reportan los libros, artículos y capítulos de libros consultados mismos que se usaron en la construcción del concepto: </w:t>
      </w:r>
      <w:proofErr w:type="gramStart"/>
      <w:r w:rsidRPr="008B2158">
        <w:rPr>
          <w:rFonts w:ascii="Times New Roman" w:hAnsi="Times New Roman" w:cs="Times New Roman"/>
          <w:sz w:val="24"/>
          <w:szCs w:val="24"/>
        </w:rPr>
        <w:t>“ portafolios</w:t>
      </w:r>
      <w:proofErr w:type="gramEnd"/>
      <w:r w:rsidRPr="008B2158">
        <w:rPr>
          <w:rFonts w:ascii="Times New Roman" w:hAnsi="Times New Roman" w:cs="Times New Roman"/>
          <w:sz w:val="24"/>
          <w:szCs w:val="24"/>
        </w:rPr>
        <w:t xml:space="preserve"> de evidencias” y se visualizan los campos considerados para su selección. Cabe mencionar que esta investigación de los documentos se realizó en el semestre Agosto - diciembre-2025.</w:t>
      </w:r>
    </w:p>
    <w:p w14:paraId="23A26728" w14:textId="77777777" w:rsidR="007356E9" w:rsidRPr="008B2158" w:rsidRDefault="00000000" w:rsidP="008B2158">
      <w:pPr>
        <w:spacing w:line="240" w:lineRule="auto"/>
        <w:jc w:val="center"/>
        <w:rPr>
          <w:rFonts w:ascii="Times New Roman" w:hAnsi="Times New Roman" w:cs="Times New Roman"/>
          <w:b/>
          <w:sz w:val="24"/>
          <w:szCs w:val="24"/>
        </w:rPr>
      </w:pPr>
      <w:r w:rsidRPr="008B2158">
        <w:rPr>
          <w:rFonts w:ascii="Times New Roman" w:hAnsi="Times New Roman" w:cs="Times New Roman"/>
          <w:b/>
          <w:sz w:val="24"/>
          <w:szCs w:val="24"/>
        </w:rPr>
        <w:t>Resultados</w:t>
      </w:r>
    </w:p>
    <w:p w14:paraId="285C202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A continuación, se describe la sistematización del conocimiento en función del concepto: “portafolio de evidencias”, siguiendo los ocho ejes de la cartografía conceptual.</w:t>
      </w:r>
    </w:p>
    <w:p w14:paraId="714A61F7"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 xml:space="preserve">Eje. 1 </w:t>
      </w:r>
      <w:proofErr w:type="gramStart"/>
      <w:r w:rsidRPr="008B2158">
        <w:rPr>
          <w:rFonts w:ascii="Times New Roman" w:hAnsi="Times New Roman" w:cs="Times New Roman"/>
          <w:b/>
          <w:sz w:val="24"/>
          <w:szCs w:val="24"/>
        </w:rPr>
        <w:t>Noción</w:t>
      </w:r>
      <w:proofErr w:type="gramEnd"/>
    </w:p>
    <w:p w14:paraId="4D9D2CDA"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¿Cuál es la etimología del concepto portafolio de evidencias? </w:t>
      </w:r>
    </w:p>
    <w:p w14:paraId="21CE853C"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La palabra portafolio</w:t>
      </w:r>
      <w:r w:rsidRPr="008B2158">
        <w:rPr>
          <w:rFonts w:ascii="Times New Roman" w:hAnsi="Times New Roman" w:cs="Times New Roman"/>
          <w:sz w:val="24"/>
          <w:szCs w:val="24"/>
        </w:rPr>
        <w:t xml:space="preserve"> (carpeta de forma rectangular y plana que se lleva en la mano y se usa para guardar y llevar papeles), viene de Portar y Folio.</w:t>
      </w:r>
    </w:p>
    <w:p w14:paraId="0ADA00B4" w14:textId="77777777" w:rsidR="007356E9" w:rsidRPr="008B2158" w:rsidRDefault="00000000" w:rsidP="008B2158">
      <w:pPr>
        <w:spacing w:line="240" w:lineRule="auto"/>
        <w:jc w:val="both"/>
        <w:rPr>
          <w:rFonts w:ascii="Times New Roman" w:hAnsi="Times New Roman" w:cs="Times New Roman"/>
          <w:sz w:val="24"/>
          <w:szCs w:val="24"/>
        </w:rPr>
      </w:pPr>
      <w:proofErr w:type="gramStart"/>
      <w:r w:rsidRPr="008B2158">
        <w:rPr>
          <w:rFonts w:ascii="Times New Roman" w:hAnsi="Times New Roman" w:cs="Times New Roman"/>
          <w:sz w:val="24"/>
          <w:szCs w:val="24"/>
        </w:rPr>
        <w:t>Portar,  Viene</w:t>
      </w:r>
      <w:proofErr w:type="gramEnd"/>
      <w:r w:rsidRPr="008B2158">
        <w:rPr>
          <w:rFonts w:ascii="Times New Roman" w:hAnsi="Times New Roman" w:cs="Times New Roman"/>
          <w:sz w:val="24"/>
          <w:szCs w:val="24"/>
        </w:rPr>
        <w:t xml:space="preserve"> del latín portare (llevar), de ahí la palabra portable, comportar, reportero. De ahí los elementos compositivos porta que se encuentran en la palabra: </w:t>
      </w:r>
      <w:proofErr w:type="gramStart"/>
      <w:r w:rsidRPr="008B2158">
        <w:rPr>
          <w:rFonts w:ascii="Times New Roman" w:hAnsi="Times New Roman" w:cs="Times New Roman"/>
          <w:sz w:val="24"/>
          <w:szCs w:val="24"/>
        </w:rPr>
        <w:t>Portafolio.-</w:t>
      </w:r>
      <w:proofErr w:type="gramEnd"/>
      <w:r w:rsidRPr="008B2158">
        <w:rPr>
          <w:rFonts w:ascii="Times New Roman" w:hAnsi="Times New Roman" w:cs="Times New Roman"/>
          <w:sz w:val="24"/>
          <w:szCs w:val="24"/>
        </w:rPr>
        <w:t xml:space="preserve"> Carpeta donde se llevan papeles oficiales.</w:t>
      </w:r>
    </w:p>
    <w:p w14:paraId="6859ABD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El verbo Portaré</w:t>
      </w:r>
      <w:r w:rsidRPr="008B2158">
        <w:rPr>
          <w:rFonts w:ascii="Times New Roman" w:hAnsi="Times New Roman" w:cs="Times New Roman"/>
          <w:sz w:val="24"/>
          <w:szCs w:val="24"/>
        </w:rPr>
        <w:t>, se asocia con la Raíz Indoeuropea *per (llevar, traer), que estaría presente en el griego π</w:t>
      </w:r>
      <w:proofErr w:type="spellStart"/>
      <w:r w:rsidRPr="008B2158">
        <w:rPr>
          <w:rFonts w:ascii="Times New Roman" w:hAnsi="Times New Roman" w:cs="Times New Roman"/>
          <w:sz w:val="24"/>
          <w:szCs w:val="24"/>
        </w:rPr>
        <w:t>óposc</w:t>
      </w:r>
      <w:proofErr w:type="spellEnd"/>
      <w:r w:rsidRPr="008B2158">
        <w:rPr>
          <w:rFonts w:ascii="Times New Roman" w:hAnsi="Times New Roman" w:cs="Times New Roman"/>
          <w:sz w:val="24"/>
          <w:szCs w:val="24"/>
        </w:rPr>
        <w:t xml:space="preserve"> (viaje, pasaje) y de ahí las palabras poro y emporio.</w:t>
      </w:r>
    </w:p>
    <w:p w14:paraId="5321542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La palabra Foli</w:t>
      </w:r>
      <w:r w:rsidRPr="008B2158">
        <w:rPr>
          <w:rFonts w:ascii="Times New Roman" w:hAnsi="Times New Roman" w:cs="Times New Roman"/>
          <w:sz w:val="24"/>
          <w:szCs w:val="24"/>
        </w:rPr>
        <w:t xml:space="preserve">o, viene del latín </w:t>
      </w:r>
      <w:proofErr w:type="spellStart"/>
      <w:r w:rsidRPr="008B2158">
        <w:rPr>
          <w:rFonts w:ascii="Times New Roman" w:hAnsi="Times New Roman" w:cs="Times New Roman"/>
          <w:sz w:val="24"/>
          <w:szCs w:val="24"/>
        </w:rPr>
        <w:t>folium</w:t>
      </w:r>
      <w:proofErr w:type="spellEnd"/>
      <w:r w:rsidRPr="008B2158">
        <w:rPr>
          <w:rFonts w:ascii="Times New Roman" w:hAnsi="Times New Roman" w:cs="Times New Roman"/>
          <w:sz w:val="24"/>
          <w:szCs w:val="24"/>
        </w:rPr>
        <w:t xml:space="preserve">, que significa hoja. La palabra hoja también viene </w:t>
      </w:r>
      <w:proofErr w:type="gramStart"/>
      <w:r w:rsidRPr="008B2158">
        <w:rPr>
          <w:rFonts w:ascii="Times New Roman" w:hAnsi="Times New Roman" w:cs="Times New Roman"/>
          <w:sz w:val="24"/>
          <w:szCs w:val="24"/>
        </w:rPr>
        <w:t xml:space="preserve">de  </w:t>
      </w:r>
      <w:proofErr w:type="spellStart"/>
      <w:r w:rsidRPr="008B2158">
        <w:rPr>
          <w:rFonts w:ascii="Times New Roman" w:hAnsi="Times New Roman" w:cs="Times New Roman"/>
          <w:sz w:val="24"/>
          <w:szCs w:val="24"/>
        </w:rPr>
        <w:t>folium</w:t>
      </w:r>
      <w:proofErr w:type="spellEnd"/>
      <w:proofErr w:type="gramEnd"/>
      <w:r w:rsidRPr="008B2158">
        <w:rPr>
          <w:rFonts w:ascii="Times New Roman" w:hAnsi="Times New Roman" w:cs="Times New Roman"/>
          <w:sz w:val="24"/>
          <w:szCs w:val="24"/>
        </w:rPr>
        <w:t xml:space="preserve">, pero por vía vulgar viene del griego. De </w:t>
      </w:r>
      <w:proofErr w:type="spellStart"/>
      <w:r w:rsidRPr="008B2158">
        <w:rPr>
          <w:rFonts w:ascii="Times New Roman" w:hAnsi="Times New Roman" w:cs="Times New Roman"/>
          <w:sz w:val="24"/>
          <w:szCs w:val="24"/>
        </w:rPr>
        <w:t>folium</w:t>
      </w:r>
      <w:proofErr w:type="spellEnd"/>
      <w:r w:rsidRPr="008B2158">
        <w:rPr>
          <w:rFonts w:ascii="Times New Roman" w:hAnsi="Times New Roman" w:cs="Times New Roman"/>
          <w:sz w:val="24"/>
          <w:szCs w:val="24"/>
        </w:rPr>
        <w:t xml:space="preserve"> también llega las siguientes palabras: Folleto, portafolios, trifolios.</w:t>
      </w:r>
    </w:p>
    <w:p w14:paraId="40A562B6"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La palabra evidencia</w:t>
      </w:r>
      <w:r w:rsidRPr="008B2158">
        <w:rPr>
          <w:rFonts w:ascii="Times New Roman" w:hAnsi="Times New Roman" w:cs="Times New Roman"/>
          <w:sz w:val="24"/>
          <w:szCs w:val="24"/>
        </w:rPr>
        <w:t xml:space="preserve">, viene del latín </w:t>
      </w:r>
      <w:proofErr w:type="spellStart"/>
      <w:r w:rsidRPr="008B2158">
        <w:rPr>
          <w:rFonts w:ascii="Times New Roman" w:hAnsi="Times New Roman" w:cs="Times New Roman"/>
          <w:sz w:val="24"/>
          <w:szCs w:val="24"/>
        </w:rPr>
        <w:t>evidentia</w:t>
      </w:r>
      <w:proofErr w:type="spellEnd"/>
      <w:r w:rsidRPr="008B2158">
        <w:rPr>
          <w:rFonts w:ascii="Times New Roman" w:hAnsi="Times New Roman" w:cs="Times New Roman"/>
          <w:sz w:val="24"/>
          <w:szCs w:val="24"/>
        </w:rPr>
        <w:t xml:space="preserve"> (Claridad, visibilidad), que expresa la cualidad o situación de lo que se hace visible y manifiesto desde su interior hacia afuera (prefijo ex – de desde, desde un interior a un exterior). El vocablo se forma a partir del verbo </w:t>
      </w:r>
      <w:proofErr w:type="spellStart"/>
      <w:r w:rsidRPr="008B2158">
        <w:rPr>
          <w:rFonts w:ascii="Times New Roman" w:hAnsi="Times New Roman" w:cs="Times New Roman"/>
          <w:sz w:val="24"/>
          <w:szCs w:val="24"/>
        </w:rPr>
        <w:t>videre</w:t>
      </w:r>
      <w:proofErr w:type="spellEnd"/>
      <w:r w:rsidRPr="008B2158">
        <w:rPr>
          <w:rFonts w:ascii="Times New Roman" w:hAnsi="Times New Roman" w:cs="Times New Roman"/>
          <w:sz w:val="24"/>
          <w:szCs w:val="24"/>
        </w:rPr>
        <w:t xml:space="preserve"> (ver). De este verbo latino, llegan muchas palabras como ver, avisar, vidente, visitar, retrovisor. </w:t>
      </w:r>
    </w:p>
    <w:p w14:paraId="23C8A919"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La palabra evidencia</w:t>
      </w:r>
      <w:r w:rsidRPr="008B2158">
        <w:rPr>
          <w:rFonts w:ascii="Times New Roman" w:hAnsi="Times New Roman" w:cs="Times New Roman"/>
          <w:sz w:val="24"/>
          <w:szCs w:val="24"/>
        </w:rPr>
        <w:t>, también lleva el sufijo –</w:t>
      </w:r>
      <w:proofErr w:type="spellStart"/>
      <w:r w:rsidRPr="008B2158">
        <w:rPr>
          <w:rFonts w:ascii="Times New Roman" w:hAnsi="Times New Roman" w:cs="Times New Roman"/>
          <w:sz w:val="24"/>
          <w:szCs w:val="24"/>
        </w:rPr>
        <w:t>encia</w:t>
      </w:r>
      <w:proofErr w:type="spellEnd"/>
      <w:r w:rsidRPr="008B2158">
        <w:rPr>
          <w:rFonts w:ascii="Times New Roman" w:hAnsi="Times New Roman" w:cs="Times New Roman"/>
          <w:sz w:val="24"/>
          <w:szCs w:val="24"/>
        </w:rPr>
        <w:t xml:space="preserve"> </w:t>
      </w:r>
      <w:proofErr w:type="gramStart"/>
      <w:r w:rsidRPr="008B2158">
        <w:rPr>
          <w:rFonts w:ascii="Times New Roman" w:hAnsi="Times New Roman" w:cs="Times New Roman"/>
          <w:sz w:val="24"/>
          <w:szCs w:val="24"/>
        </w:rPr>
        <w:t>( -</w:t>
      </w:r>
      <w:proofErr w:type="spellStart"/>
      <w:proofErr w:type="gramEnd"/>
      <w:r w:rsidRPr="008B2158">
        <w:rPr>
          <w:rFonts w:ascii="Times New Roman" w:hAnsi="Times New Roman" w:cs="Times New Roman"/>
          <w:sz w:val="24"/>
          <w:szCs w:val="24"/>
        </w:rPr>
        <w:t>entia</w:t>
      </w:r>
      <w:proofErr w:type="spellEnd"/>
      <w:r w:rsidRPr="008B2158">
        <w:rPr>
          <w:rFonts w:ascii="Times New Roman" w:hAnsi="Times New Roman" w:cs="Times New Roman"/>
          <w:sz w:val="24"/>
          <w:szCs w:val="24"/>
        </w:rPr>
        <w:t xml:space="preserve">), que indica cualidad de un agente como en conferencia, consecuencia e </w:t>
      </w:r>
      <w:proofErr w:type="gramStart"/>
      <w:r w:rsidRPr="008B2158">
        <w:rPr>
          <w:rFonts w:ascii="Times New Roman" w:hAnsi="Times New Roman" w:cs="Times New Roman"/>
          <w:sz w:val="24"/>
          <w:szCs w:val="24"/>
        </w:rPr>
        <w:t>interferencia.-</w:t>
      </w:r>
      <w:proofErr w:type="gramEnd"/>
      <w:r w:rsidRPr="008B2158">
        <w:rPr>
          <w:rFonts w:ascii="Times New Roman" w:hAnsi="Times New Roman" w:cs="Times New Roman"/>
          <w:sz w:val="24"/>
          <w:szCs w:val="24"/>
        </w:rPr>
        <w:t xml:space="preserve"> - </w:t>
      </w:r>
      <w:proofErr w:type="spellStart"/>
      <w:r w:rsidRPr="008B2158">
        <w:rPr>
          <w:rFonts w:ascii="Times New Roman" w:hAnsi="Times New Roman" w:cs="Times New Roman"/>
          <w:sz w:val="24"/>
          <w:szCs w:val="24"/>
        </w:rPr>
        <w:t>entia</w:t>
      </w:r>
      <w:proofErr w:type="spellEnd"/>
      <w:r w:rsidRPr="008B2158">
        <w:rPr>
          <w:rFonts w:ascii="Times New Roman" w:hAnsi="Times New Roman" w:cs="Times New Roman"/>
          <w:sz w:val="24"/>
          <w:szCs w:val="24"/>
        </w:rPr>
        <w:t xml:space="preserve"> es doble sufijo compuesto (Pyrrus</w:t>
      </w:r>
      <w:proofErr w:type="gramStart"/>
      <w:r w:rsidRPr="008B2158">
        <w:rPr>
          <w:rFonts w:ascii="Times New Roman" w:hAnsi="Times New Roman" w:cs="Times New Roman"/>
          <w:sz w:val="24"/>
          <w:szCs w:val="24"/>
        </w:rPr>
        <w:t>7,(</w:t>
      </w:r>
      <w:proofErr w:type="gramEnd"/>
      <w:r w:rsidRPr="008B2158">
        <w:rPr>
          <w:rFonts w:ascii="Times New Roman" w:hAnsi="Times New Roman" w:cs="Times New Roman"/>
          <w:sz w:val="24"/>
          <w:szCs w:val="24"/>
        </w:rPr>
        <w:t>2025).</w:t>
      </w:r>
    </w:p>
    <w:p w14:paraId="640BFAC6"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¿En qué consiste el concepto de portafolio de evidencias?</w:t>
      </w:r>
    </w:p>
    <w:p w14:paraId="3AA05DD7"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Villa Sánchez y Poblete Ruíz (2011) afirman </w:t>
      </w:r>
      <w:proofErr w:type="gramStart"/>
      <w:r w:rsidRPr="008B2158">
        <w:rPr>
          <w:rFonts w:ascii="Times New Roman" w:hAnsi="Times New Roman" w:cs="Times New Roman"/>
          <w:sz w:val="24"/>
          <w:szCs w:val="24"/>
        </w:rPr>
        <w:t>que</w:t>
      </w:r>
      <w:proofErr w:type="gramEnd"/>
      <w:r w:rsidRPr="008B2158">
        <w:rPr>
          <w:rFonts w:ascii="Times New Roman" w:hAnsi="Times New Roman" w:cs="Times New Roman"/>
          <w:sz w:val="24"/>
          <w:szCs w:val="24"/>
        </w:rPr>
        <w:t xml:space="preserve"> desde la socioformación, el portafolio de evidencias es una técnicas o instrumento con mayor valor añadido para evaluar competencias que garantizan la recogida de información, de evidencias de los elementos o recursos de competencia, como son el portafolio, los mapas conceptuales, los protocolos de observación en el caso de simulaciones o representaciones, las entrevistas.</w:t>
      </w:r>
    </w:p>
    <w:p w14:paraId="353CC7C4"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lastRenderedPageBreak/>
        <w:t>¿Cuál es el origen del portafolio de evidencias?</w:t>
      </w:r>
    </w:p>
    <w:p w14:paraId="77C868B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Tiene sus orígenes desde el surgimiento de las competencias en la formación académica y la evaluación de los desempeños. Al respecto, el principio general es que la evaluación debe basarse en lo posible en el desempeño del estudiante ante actividades y problemas </w:t>
      </w:r>
      <w:proofErr w:type="gramStart"/>
      <w:r w:rsidRPr="008B2158">
        <w:rPr>
          <w:rFonts w:ascii="Times New Roman" w:hAnsi="Times New Roman" w:cs="Times New Roman"/>
          <w:sz w:val="24"/>
          <w:szCs w:val="24"/>
        </w:rPr>
        <w:t>relacionados  con</w:t>
      </w:r>
      <w:proofErr w:type="gramEnd"/>
      <w:r w:rsidRPr="008B2158">
        <w:rPr>
          <w:rFonts w:ascii="Times New Roman" w:hAnsi="Times New Roman" w:cs="Times New Roman"/>
          <w:sz w:val="24"/>
          <w:szCs w:val="24"/>
        </w:rPr>
        <w:t xml:space="preserve"> el contexto profesional, en la medida de lo posible la evaluación </w:t>
      </w:r>
      <w:proofErr w:type="gramStart"/>
      <w:r w:rsidRPr="008B2158">
        <w:rPr>
          <w:rFonts w:ascii="Times New Roman" w:hAnsi="Times New Roman" w:cs="Times New Roman"/>
          <w:sz w:val="24"/>
          <w:szCs w:val="24"/>
        </w:rPr>
        <w:t>debe  realizarse</w:t>
      </w:r>
      <w:proofErr w:type="gramEnd"/>
      <w:r w:rsidRPr="008B2158">
        <w:rPr>
          <w:rFonts w:ascii="Times New Roman" w:hAnsi="Times New Roman" w:cs="Times New Roman"/>
          <w:sz w:val="24"/>
          <w:szCs w:val="24"/>
        </w:rPr>
        <w:t xml:space="preserve"> con base en las actividades propias del ejercicio profesional, tanto de forma real como simulada en diferentes contextos: El aula de clase, Internet, </w:t>
      </w:r>
      <w:proofErr w:type="gramStart"/>
      <w:r w:rsidRPr="008B2158">
        <w:rPr>
          <w:rFonts w:ascii="Times New Roman" w:hAnsi="Times New Roman" w:cs="Times New Roman"/>
          <w:sz w:val="24"/>
          <w:szCs w:val="24"/>
        </w:rPr>
        <w:t>las  empresas</w:t>
      </w:r>
      <w:proofErr w:type="gramEnd"/>
      <w:r w:rsidRPr="008B2158">
        <w:rPr>
          <w:rFonts w:ascii="Times New Roman" w:hAnsi="Times New Roman" w:cs="Times New Roman"/>
          <w:sz w:val="24"/>
          <w:szCs w:val="24"/>
        </w:rPr>
        <w:t xml:space="preserve"> y las redes sociales. La evaluación se lleva a cabo para ayudarle al estudiante a formar sus competencias reconociendo sus logros y aspectos a seguir mejorando, no como un medio de sanción, ni para detectar sus carencias. </w:t>
      </w:r>
    </w:p>
    <w:p w14:paraId="5E653ADF"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La evaluación es considerada una actividad docente en la cual implica profesionalismo que cuestiona sobre los procesos formativos y aporta datos de mejora en el desempeño docente en el proceso de enseñanza-aprendizaje. (Medina Rivilla, et al.,2012).  </w:t>
      </w:r>
    </w:p>
    <w:p w14:paraId="6C905E7E"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EJE 2 Categorización</w:t>
      </w:r>
    </w:p>
    <w:p w14:paraId="7985EDAC"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sz w:val="24"/>
          <w:szCs w:val="24"/>
        </w:rPr>
        <w:t>¿Dentro de qué proceso mayor o clase general está el portafolio de evidencias?</w:t>
      </w:r>
    </w:p>
    <w:p w14:paraId="21FBE0E3"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El portafolio de evidencias pertenece a la evaluación de las competencias, en donde es necesario determinar los niveles de desempeño que tienen los estudiantes. La relación que existe entre portafolio de evidencias, evaluación formativa, evaluación auténtica y competencias es considerada reducida debido a que todos estos elementos forman parte del enfoque por competencias que se aplica actualmente en educación (Tobón et al., (2010).</w:t>
      </w:r>
    </w:p>
    <w:p w14:paraId="56EF329D"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 “</w:t>
      </w:r>
      <w:r w:rsidRPr="008B2158">
        <w:rPr>
          <w:rFonts w:ascii="Times New Roman" w:hAnsi="Times New Roman" w:cs="Times New Roman"/>
          <w:i/>
          <w:iCs/>
          <w:sz w:val="24"/>
          <w:szCs w:val="24"/>
        </w:rPr>
        <w:t xml:space="preserve">Tobón considera que el portafolios de evidencias es una estrategia en donde los estudiantes sistematizan las evidencias que demuestran el aprendizaje de las competencias junto con autoevaluación, coevaluación y heteroevaluación. También define el portafolio de evidencias como “hojas de </w:t>
      </w:r>
      <w:proofErr w:type="gramStart"/>
      <w:r w:rsidRPr="008B2158">
        <w:rPr>
          <w:rFonts w:ascii="Times New Roman" w:hAnsi="Times New Roman" w:cs="Times New Roman"/>
          <w:i/>
          <w:iCs/>
          <w:sz w:val="24"/>
          <w:szCs w:val="24"/>
        </w:rPr>
        <w:t>rutas  del</w:t>
      </w:r>
      <w:proofErr w:type="gramEnd"/>
      <w:r w:rsidRPr="008B2158">
        <w:rPr>
          <w:rFonts w:ascii="Times New Roman" w:hAnsi="Times New Roman" w:cs="Times New Roman"/>
          <w:i/>
          <w:iCs/>
          <w:sz w:val="24"/>
          <w:szCs w:val="24"/>
        </w:rPr>
        <w:t xml:space="preserve"> proceso de aprendizaje, que no es un contenedor, sino una herramienta para subsumir la diversidad de producciones</w:t>
      </w:r>
      <w:r w:rsidRPr="008B2158">
        <w:rPr>
          <w:rFonts w:ascii="Times New Roman" w:hAnsi="Times New Roman" w:cs="Times New Roman"/>
          <w:sz w:val="24"/>
          <w:szCs w:val="24"/>
        </w:rPr>
        <w:t>” (Tobón et al.,2020. pp.147-148.</w:t>
      </w:r>
    </w:p>
    <w:p w14:paraId="31759C2F"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EJE 3 Caracterización del Portafolio de evidencias</w:t>
      </w:r>
    </w:p>
    <w:p w14:paraId="07F5872D"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¿Cuáles son las características esenciales del portafolio de evidencias?</w:t>
      </w:r>
    </w:p>
    <w:p w14:paraId="714F837D"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El portafolio de evidencias está caracterizado de las siguientes formas:</w:t>
      </w:r>
    </w:p>
    <w:p w14:paraId="127450D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a.-Permite a los estudiantes reconocer cómo va el proceso de formación de las competencias e introducir cambios para potenciarlo.</w:t>
      </w:r>
    </w:p>
    <w:p w14:paraId="134D25E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b.- Facilita la construcción y afianzamiento de la capacidad de autocrítica, así como el reconocimiento de dificultades y errores, constituyendo un aporte para el mejoramiento de la situación.</w:t>
      </w:r>
    </w:p>
    <w:p w14:paraId="11B345A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c.-Permite comprender el desarrollo y afianzamiento de los instrumentos cognitivos (nociones, proposiciones, conceptos y categorías), </w:t>
      </w:r>
      <w:r w:rsidRPr="008B2158">
        <w:rPr>
          <w:rFonts w:ascii="Times New Roman" w:hAnsi="Times New Roman" w:cs="Times New Roman"/>
          <w:b/>
          <w:bCs/>
          <w:sz w:val="24"/>
          <w:szCs w:val="24"/>
        </w:rPr>
        <w:t>afectivos-motivacionales</w:t>
      </w:r>
      <w:r w:rsidRPr="008B2158">
        <w:rPr>
          <w:rFonts w:ascii="Times New Roman" w:hAnsi="Times New Roman" w:cs="Times New Roman"/>
          <w:sz w:val="24"/>
          <w:szCs w:val="24"/>
        </w:rPr>
        <w:t xml:space="preserve"> (valores, actitudes y normas), y de desempeños (procedimientos y técnicas).</w:t>
      </w:r>
    </w:p>
    <w:p w14:paraId="258365B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d.-Brinda información sobre la formación y aplicación de estrategias de aprender a aprender por parte de los estudiantes (afectivo-motivacionales, cognitivo- metacognitivo y de desempeños).</w:t>
      </w:r>
    </w:p>
    <w:p w14:paraId="3CE10B39" w14:textId="77777777" w:rsidR="007356E9" w:rsidRPr="008B2158" w:rsidRDefault="00000000" w:rsidP="008B2158">
      <w:pPr>
        <w:spacing w:line="240" w:lineRule="auto"/>
        <w:jc w:val="both"/>
        <w:rPr>
          <w:rFonts w:ascii="Times New Roman" w:hAnsi="Times New Roman" w:cs="Times New Roman"/>
          <w:sz w:val="24"/>
          <w:szCs w:val="24"/>
        </w:rPr>
      </w:pPr>
      <w:proofErr w:type="spellStart"/>
      <w:r w:rsidRPr="008B2158">
        <w:rPr>
          <w:rFonts w:ascii="Times New Roman" w:hAnsi="Times New Roman" w:cs="Times New Roman"/>
          <w:sz w:val="24"/>
          <w:szCs w:val="24"/>
        </w:rPr>
        <w:t>e</w:t>
      </w:r>
      <w:proofErr w:type="spellEnd"/>
      <w:r w:rsidRPr="008B2158">
        <w:rPr>
          <w:rFonts w:ascii="Times New Roman" w:hAnsi="Times New Roman" w:cs="Times New Roman"/>
          <w:sz w:val="24"/>
          <w:szCs w:val="24"/>
        </w:rPr>
        <w:t>.- Posibilita a los estudiantes mostrar diferentes evidencias de desarrollo de sus competencias.</w:t>
      </w:r>
    </w:p>
    <w:p w14:paraId="20784DF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lastRenderedPageBreak/>
        <w:t>f.- Promueve el aprendizaje autónomo en la medida en que implique para los estudiantes la responsabilidad de hacer seguimientos de sus actuaciones y coleccionar evidencias de esta.</w:t>
      </w:r>
    </w:p>
    <w:p w14:paraId="4253E8C7"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g.-Tiene en cuenta el ritmo de aprendizaje y trabajo de cada estudiante.</w:t>
      </w:r>
    </w:p>
    <w:p w14:paraId="2815F149"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h.- Posibilita el desarrollo y </w:t>
      </w:r>
      <w:proofErr w:type="gramStart"/>
      <w:r w:rsidRPr="008B2158">
        <w:rPr>
          <w:rFonts w:ascii="Times New Roman" w:hAnsi="Times New Roman" w:cs="Times New Roman"/>
          <w:sz w:val="24"/>
          <w:szCs w:val="24"/>
        </w:rPr>
        <w:t>afianzamiento  de</w:t>
      </w:r>
      <w:proofErr w:type="gramEnd"/>
      <w:r w:rsidRPr="008B2158">
        <w:rPr>
          <w:rFonts w:ascii="Times New Roman" w:hAnsi="Times New Roman" w:cs="Times New Roman"/>
          <w:sz w:val="24"/>
          <w:szCs w:val="24"/>
        </w:rPr>
        <w:t xml:space="preserve"> la autoestima ya que se centra más en los logros que en los fracasos. Su énfasis está dado en lo que pueden hacer los estudiantes y no en lo que no pueden hacer. (Tobón, 2013).</w:t>
      </w:r>
    </w:p>
    <w:p w14:paraId="6CD652EF"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¿Qué elementos distinguen cada una de estas características?</w:t>
      </w:r>
    </w:p>
    <w:p w14:paraId="75389DB9"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Permitir el reconocimiento del proceso de formación</w:t>
      </w:r>
    </w:p>
    <w:p w14:paraId="1807A8A3"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Facilita la construcción y afianzamiento de capacidades</w:t>
      </w:r>
    </w:p>
    <w:p w14:paraId="78DD3460"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Permite comprender el desarrollo de los instrumentos</w:t>
      </w:r>
    </w:p>
    <w:p w14:paraId="592F4BCC"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Brinda Información sobre la formación y aplicación de competencias</w:t>
      </w:r>
    </w:p>
    <w:p w14:paraId="067BB3F2"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Posibilita a los estudiantes mostrar diferentes evidencias de aprendizaje</w:t>
      </w:r>
    </w:p>
    <w:p w14:paraId="52B2EE6E"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Promueve el aprendizaje autónomo </w:t>
      </w:r>
    </w:p>
    <w:p w14:paraId="3571CF8C"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Tiene en cuenta el ritmo de aprendizaje de los estudiantes </w:t>
      </w:r>
    </w:p>
    <w:p w14:paraId="6A3402AD" w14:textId="77777777" w:rsidR="007356E9" w:rsidRPr="008B2158" w:rsidRDefault="00000000" w:rsidP="008B2158">
      <w:pPr>
        <w:pStyle w:val="Prrafodelista"/>
        <w:numPr>
          <w:ilvl w:val="0"/>
          <w:numId w:val="1"/>
        </w:numPr>
        <w:spacing w:line="240" w:lineRule="auto"/>
        <w:jc w:val="both"/>
        <w:rPr>
          <w:rFonts w:ascii="Times New Roman" w:hAnsi="Times New Roman" w:cs="Times New Roman"/>
          <w:b/>
          <w:sz w:val="24"/>
          <w:szCs w:val="24"/>
        </w:rPr>
      </w:pPr>
      <w:r w:rsidRPr="008B2158">
        <w:rPr>
          <w:rFonts w:ascii="Times New Roman" w:hAnsi="Times New Roman" w:cs="Times New Roman"/>
          <w:sz w:val="24"/>
          <w:szCs w:val="24"/>
        </w:rPr>
        <w:t>Permite el desarrollo y afianzamiento de la autoestima</w:t>
      </w:r>
      <w:r w:rsidRPr="008B2158">
        <w:rPr>
          <w:rFonts w:ascii="Times New Roman" w:hAnsi="Times New Roman" w:cs="Times New Roman"/>
          <w:b/>
          <w:sz w:val="24"/>
          <w:szCs w:val="24"/>
        </w:rPr>
        <w:t>.</w:t>
      </w:r>
    </w:p>
    <w:p w14:paraId="6857985D"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EJE 4 Diferenciación del concepto</w:t>
      </w:r>
    </w:p>
    <w:p w14:paraId="037D08BF"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¿De qué otros conceptos cercanos y que estén en la misma categoría difiere el Portafolio de evidencias?</w:t>
      </w:r>
    </w:p>
    <w:p w14:paraId="6EC53C82"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 1.-Técnicas de evaluación: La observación, entrevistas focalizadas, diario de campo, pruebas de ejecución, ensayos.</w:t>
      </w:r>
    </w:p>
    <w:p w14:paraId="1FAF3F1D"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2.-Instrumentos: Cuestionarios de preguntas abiertas, pruebas de conocimientos (prueba tipo test), pruebas de competencias cognitivas, listas de cotejo, escala de valoración. (Tobón, 2013).</w:t>
      </w:r>
    </w:p>
    <w:p w14:paraId="211506FD"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¿Cuáles son las diferencias con esos otros conceptos cercanos?</w:t>
      </w:r>
    </w:p>
    <w:p w14:paraId="3EB9EE61"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En el portafolio se puede observar, casi en tiempo real, la manera en que el sujeto organiza su trayectoria de reflexión frente al proceso de enseñanza-aprendizaje de manera puntual en diferentes momentos a lo largo del proceso y cómo elige cierto camino para responder a los retos que le plantea el aprendizaje; en definitiva, cómo “inventa” su propio camino (Tobón, et al., (2010) </w:t>
      </w:r>
    </w:p>
    <w:p w14:paraId="7DFACA3D"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¿Cuáles son las clases o tipos de portafolio de evidencias?</w:t>
      </w:r>
    </w:p>
    <w:p w14:paraId="192D7F8C" w14:textId="77777777" w:rsidR="007356E9" w:rsidRPr="008B2158" w:rsidRDefault="00000000" w:rsidP="008B2158">
      <w:pPr>
        <w:pStyle w:val="Prrafodelista"/>
        <w:numPr>
          <w:ilvl w:val="0"/>
          <w:numId w:val="2"/>
        </w:numPr>
        <w:spacing w:line="240" w:lineRule="auto"/>
        <w:jc w:val="both"/>
        <w:rPr>
          <w:rFonts w:ascii="Times New Roman" w:hAnsi="Times New Roman" w:cs="Times New Roman"/>
          <w:sz w:val="24"/>
          <w:szCs w:val="24"/>
        </w:rPr>
      </w:pPr>
      <w:proofErr w:type="gramStart"/>
      <w:r w:rsidRPr="008B2158">
        <w:rPr>
          <w:rFonts w:ascii="Times New Roman" w:hAnsi="Times New Roman" w:cs="Times New Roman"/>
          <w:sz w:val="24"/>
          <w:szCs w:val="24"/>
        </w:rPr>
        <w:t>Portafolio  de</w:t>
      </w:r>
      <w:proofErr w:type="gramEnd"/>
      <w:r w:rsidRPr="008B2158">
        <w:rPr>
          <w:rFonts w:ascii="Times New Roman" w:hAnsi="Times New Roman" w:cs="Times New Roman"/>
          <w:sz w:val="24"/>
          <w:szCs w:val="24"/>
        </w:rPr>
        <w:t xml:space="preserve"> vitrina, portafolio de cotejo, portafolio de formato abierto</w:t>
      </w:r>
    </w:p>
    <w:p w14:paraId="0182DB3B"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¿Cuáles son los elementos distintivos de cada una de estas clases? </w:t>
      </w:r>
    </w:p>
    <w:p w14:paraId="142110D9"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El  portafolio de vitrina se diferencia del portafolio de cotejo: En el primero la información es muy limitada sobre un conjunto de actividades, se escoge entre el mejor y el peor trabajo, o el logro más significativo o cuál evidencia el desarrolla de una competencia, en cambio en el segundo se da la oportunidad a que el alumno elija entre una lista predeterminada de actividades y entre el portafolio de cotejo y el portafolio de formato abierto es que en el tercero posibilita que los estudiantes anexen las evidencias necesarias para dar cuenta del aprendizaje de determinadas competencias.</w:t>
      </w:r>
    </w:p>
    <w:p w14:paraId="539000F7"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Explique cada clase o tipo </w:t>
      </w:r>
    </w:p>
    <w:p w14:paraId="5681E88C" w14:textId="77777777" w:rsidR="007356E9" w:rsidRPr="008B2158" w:rsidRDefault="00000000" w:rsidP="008B2158">
      <w:pPr>
        <w:spacing w:line="240" w:lineRule="auto"/>
        <w:jc w:val="both"/>
        <w:rPr>
          <w:rFonts w:ascii="Times New Roman" w:hAnsi="Times New Roman" w:cs="Times New Roman"/>
          <w:sz w:val="24"/>
          <w:szCs w:val="24"/>
        </w:rPr>
      </w:pPr>
      <w:proofErr w:type="gramStart"/>
      <w:r w:rsidRPr="008B2158">
        <w:rPr>
          <w:rFonts w:ascii="Times New Roman" w:hAnsi="Times New Roman" w:cs="Times New Roman"/>
          <w:b/>
          <w:bCs/>
          <w:sz w:val="24"/>
          <w:szCs w:val="24"/>
        </w:rPr>
        <w:lastRenderedPageBreak/>
        <w:t>Portafolio  de</w:t>
      </w:r>
      <w:proofErr w:type="gramEnd"/>
      <w:r w:rsidRPr="008B2158">
        <w:rPr>
          <w:rFonts w:ascii="Times New Roman" w:hAnsi="Times New Roman" w:cs="Times New Roman"/>
          <w:b/>
          <w:bCs/>
          <w:sz w:val="24"/>
          <w:szCs w:val="24"/>
        </w:rPr>
        <w:t xml:space="preserve"> vitrina</w:t>
      </w:r>
      <w:r w:rsidRPr="008B2158">
        <w:rPr>
          <w:rFonts w:ascii="Times New Roman" w:hAnsi="Times New Roman" w:cs="Times New Roman"/>
          <w:sz w:val="24"/>
          <w:szCs w:val="24"/>
        </w:rPr>
        <w:t>: Contiene información limitada sobre un conjunto de actividades. Se hace una selección del mejor trabajo, el peor trabajo, el logro más significativo, el desarrollo de una competencia que no se poseía y la anotación de alguna dificultad significativa.</w:t>
      </w:r>
    </w:p>
    <w:p w14:paraId="50C318BA"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Portafolio de Cotejo</w:t>
      </w:r>
      <w:r w:rsidRPr="008B2158">
        <w:rPr>
          <w:rFonts w:ascii="Times New Roman" w:hAnsi="Times New Roman" w:cs="Times New Roman"/>
          <w:sz w:val="24"/>
          <w:szCs w:val="24"/>
        </w:rPr>
        <w:t>: Se elaboran a partir de un número predeterminado de enunciados, los cuales se les presentan a los estudiantes al inicio de un curso. A veces, se permite que los estudiantes elijan determinadas actividades a partir de una lista predefinida.</w:t>
      </w:r>
    </w:p>
    <w:p w14:paraId="6798778D"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Portafolio de formato abierto</w:t>
      </w:r>
      <w:r w:rsidRPr="008B2158">
        <w:rPr>
          <w:rFonts w:ascii="Times New Roman" w:hAnsi="Times New Roman" w:cs="Times New Roman"/>
          <w:sz w:val="24"/>
          <w:szCs w:val="24"/>
        </w:rPr>
        <w:t>: Posibilitan que los estudiantes anexen las evidencias necesarias para dar cuenta del aprendizaje de determinadas competencias. Pueden contener, por ejemplo, reportes de visitas o bibliotecas, experimentos de laboratorio, análisis de situaciones cotidianas, informes de lecturas, etc. (Tobón, 2013).</w:t>
      </w:r>
    </w:p>
    <w:p w14:paraId="5F2F5036"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EJE 5 División o clasificación</w:t>
      </w:r>
    </w:p>
    <w:p w14:paraId="3525085A"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¿En </w:t>
      </w:r>
      <w:proofErr w:type="spellStart"/>
      <w:r w:rsidRPr="008B2158">
        <w:rPr>
          <w:rFonts w:ascii="Times New Roman" w:hAnsi="Times New Roman" w:cs="Times New Roman"/>
          <w:b/>
          <w:bCs/>
          <w:sz w:val="24"/>
          <w:szCs w:val="24"/>
        </w:rPr>
        <w:t>que</w:t>
      </w:r>
      <w:proofErr w:type="spellEnd"/>
      <w:r w:rsidRPr="008B2158">
        <w:rPr>
          <w:rFonts w:ascii="Times New Roman" w:hAnsi="Times New Roman" w:cs="Times New Roman"/>
          <w:b/>
          <w:bCs/>
          <w:sz w:val="24"/>
          <w:szCs w:val="24"/>
        </w:rPr>
        <w:t xml:space="preserve"> tipos se clasifica el portafolios de evidencias?</w:t>
      </w:r>
    </w:p>
    <w:p w14:paraId="68BE2B47"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De manera cotidiana se usan dos tipos de portafolios de evidencias: a) portafolio de evidencias físicos, generalmente se presenta en papel, las evidencias de la evaluación son físicas y b) portafolios de evidencias electrónicos, presenta las evidencias de la evaluación de manera organizadas en formato electrónico haciendo uso de una página web que puede ser desarrollada por el mismo estudiantes o docente, hacer uso de las que ya existen en la red. </w:t>
      </w:r>
    </w:p>
    <w:p w14:paraId="628F20AD" w14:textId="77777777" w:rsidR="007356E9" w:rsidRPr="008B2158" w:rsidRDefault="007356E9" w:rsidP="008B2158">
      <w:pPr>
        <w:spacing w:line="240" w:lineRule="auto"/>
        <w:jc w:val="both"/>
        <w:rPr>
          <w:rFonts w:ascii="Times New Roman" w:hAnsi="Times New Roman" w:cs="Times New Roman"/>
          <w:b/>
          <w:bCs/>
          <w:sz w:val="24"/>
          <w:szCs w:val="24"/>
        </w:rPr>
      </w:pPr>
    </w:p>
    <w:p w14:paraId="27E57D8B"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 xml:space="preserve">EJE 6 Vinculación del concepto </w:t>
      </w:r>
    </w:p>
    <w:p w14:paraId="2A0DF82B"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¿Con qué procesos sociales, históricos, económicos y políticos por fuera de la categoría se relaciona el portafolio de evidencias?</w:t>
      </w:r>
    </w:p>
    <w:p w14:paraId="74F645B6"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En el aspecto político</w:t>
      </w:r>
      <w:r w:rsidRPr="008B2158">
        <w:rPr>
          <w:rFonts w:ascii="Times New Roman" w:hAnsi="Times New Roman" w:cs="Times New Roman"/>
          <w:sz w:val="24"/>
          <w:szCs w:val="24"/>
        </w:rPr>
        <w:t xml:space="preserve"> es importante resaltar que actualmente afecta a la educación, la falta de participación en las evaluaciones realizadas, puesto que no se puede valorar cuál es la preparación que tienen los alumnos.</w:t>
      </w:r>
    </w:p>
    <w:p w14:paraId="26DD4AE2"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¿Con qué disciplinas, enfoques epistemológicos y teorías se relaciona el Portafolio de </w:t>
      </w:r>
      <w:proofErr w:type="gramStart"/>
      <w:r w:rsidRPr="008B2158">
        <w:rPr>
          <w:rFonts w:ascii="Times New Roman" w:hAnsi="Times New Roman" w:cs="Times New Roman"/>
          <w:b/>
          <w:bCs/>
          <w:sz w:val="24"/>
          <w:szCs w:val="24"/>
        </w:rPr>
        <w:t>evidencias?.</w:t>
      </w:r>
      <w:proofErr w:type="gramEnd"/>
    </w:p>
    <w:p w14:paraId="128E8C02"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Se relaciona con todas las disciplinas de enseñanza-aprendizaje de las áreas de ciencias </w:t>
      </w:r>
      <w:proofErr w:type="gramStart"/>
      <w:r w:rsidRPr="008B2158">
        <w:rPr>
          <w:rFonts w:ascii="Times New Roman" w:hAnsi="Times New Roman" w:cs="Times New Roman"/>
          <w:sz w:val="24"/>
          <w:szCs w:val="24"/>
        </w:rPr>
        <w:t>básicas,  de</w:t>
      </w:r>
      <w:proofErr w:type="gramEnd"/>
      <w:r w:rsidRPr="008B2158">
        <w:rPr>
          <w:rFonts w:ascii="Times New Roman" w:hAnsi="Times New Roman" w:cs="Times New Roman"/>
          <w:sz w:val="24"/>
          <w:szCs w:val="24"/>
        </w:rPr>
        <w:t xml:space="preserve"> especialidad y de terminación, esto en el nivel básico, medio, superior y posgrado, el portafolio de evidencias se relaciona con todas las disciplinas. Los enfoques en los que se fundamenta el portafolio de evidencias, como una metodología de evaluación y de construcción de conocimientos son los siguientes:</w:t>
      </w:r>
    </w:p>
    <w:p w14:paraId="019DDC48"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 xml:space="preserve">Enfoque basado en </w:t>
      </w:r>
      <w:proofErr w:type="gramStart"/>
      <w:r w:rsidRPr="008B2158">
        <w:rPr>
          <w:rFonts w:ascii="Times New Roman" w:hAnsi="Times New Roman" w:cs="Times New Roman"/>
          <w:b/>
          <w:bCs/>
          <w:sz w:val="24"/>
          <w:szCs w:val="24"/>
        </w:rPr>
        <w:t>competencias,  Enfoque</w:t>
      </w:r>
      <w:proofErr w:type="gramEnd"/>
      <w:r w:rsidRPr="008B2158">
        <w:rPr>
          <w:rFonts w:ascii="Times New Roman" w:hAnsi="Times New Roman" w:cs="Times New Roman"/>
          <w:b/>
          <w:bCs/>
          <w:sz w:val="24"/>
          <w:szCs w:val="24"/>
        </w:rPr>
        <w:t xml:space="preserve"> socioformativo, Metacognición, Proceso de enseñanza – aprendizaje </w:t>
      </w:r>
    </w:p>
    <w:p w14:paraId="2018686F"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Explique las relaciones</w:t>
      </w:r>
    </w:p>
    <w:p w14:paraId="636B3F9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En el enfoque basado en competencias</w:t>
      </w:r>
      <w:r w:rsidRPr="008B2158">
        <w:rPr>
          <w:rFonts w:ascii="Times New Roman" w:hAnsi="Times New Roman" w:cs="Times New Roman"/>
          <w:sz w:val="24"/>
          <w:szCs w:val="24"/>
        </w:rPr>
        <w:t xml:space="preserve">: es necesario </w:t>
      </w:r>
      <w:proofErr w:type="gramStart"/>
      <w:r w:rsidRPr="008B2158">
        <w:rPr>
          <w:rFonts w:ascii="Times New Roman" w:hAnsi="Times New Roman" w:cs="Times New Roman"/>
          <w:sz w:val="24"/>
          <w:szCs w:val="24"/>
        </w:rPr>
        <w:t>que</w:t>
      </w:r>
      <w:proofErr w:type="gramEnd"/>
      <w:r w:rsidRPr="008B2158">
        <w:rPr>
          <w:rFonts w:ascii="Times New Roman" w:hAnsi="Times New Roman" w:cs="Times New Roman"/>
          <w:sz w:val="24"/>
          <w:szCs w:val="24"/>
        </w:rPr>
        <w:t xml:space="preserve"> al inicio de cada curso, el profesor dé a conocer la competencia que se va a desarrollar, para que en función de ella se realice la planeación correspondiente tanto por parte del profesor, que muestre un ejemplo, como del alumno, para que genere la suya. </w:t>
      </w:r>
    </w:p>
    <w:p w14:paraId="24738452"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lastRenderedPageBreak/>
        <w:t>En el enfoque socioformativo:</w:t>
      </w:r>
      <w:r w:rsidRPr="008B2158">
        <w:rPr>
          <w:rFonts w:ascii="Times New Roman" w:hAnsi="Times New Roman" w:cs="Times New Roman"/>
          <w:sz w:val="24"/>
          <w:szCs w:val="24"/>
        </w:rPr>
        <w:t xml:space="preserve"> Se describe que el docente asimile perfectamente los contenidos de un programa académico, para que después tenga la capacidad de diseñar competencias mismas que deben estar desarrolladas  con base en los contextos que los estudiantes necesitan para la vida, las características que se consideran principalmente en el enfoque socioformativo son: El proyecto ético de vida, trabajo colaborativo, resolución de problemas en contexto, la mejora continua en función de la metacognición, la evaluación con base en instrumentos. Todo lo anterior con la finalidad de que los estudiantes sean preparados para la vida y no solo en contenidos.</w:t>
      </w:r>
    </w:p>
    <w:p w14:paraId="7EA814B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En la metacognición:</w:t>
      </w:r>
      <w:r w:rsidRPr="008B2158">
        <w:rPr>
          <w:rFonts w:ascii="Times New Roman" w:hAnsi="Times New Roman" w:cs="Times New Roman"/>
          <w:sz w:val="24"/>
          <w:szCs w:val="24"/>
        </w:rPr>
        <w:t xml:space="preserve"> Se orienta a los estudiantes a que reflexionen sobre el proceso de construcción de saberes y los autorregulen, es decir, que haya una mejora continua, con el propósito de que haya </w:t>
      </w:r>
      <w:proofErr w:type="gramStart"/>
      <w:r w:rsidRPr="008B2158">
        <w:rPr>
          <w:rFonts w:ascii="Times New Roman" w:hAnsi="Times New Roman" w:cs="Times New Roman"/>
          <w:sz w:val="24"/>
          <w:szCs w:val="24"/>
        </w:rPr>
        <w:t>aprendizajes  significativos</w:t>
      </w:r>
      <w:proofErr w:type="gramEnd"/>
      <w:r w:rsidRPr="008B2158">
        <w:rPr>
          <w:rFonts w:ascii="Times New Roman" w:hAnsi="Times New Roman" w:cs="Times New Roman"/>
          <w:sz w:val="24"/>
          <w:szCs w:val="24"/>
        </w:rPr>
        <w:t xml:space="preserve"> y actúen ante los problemas de la vida con todos los recursos personales con los que cuenta.</w:t>
      </w:r>
    </w:p>
    <w:p w14:paraId="112F3235"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t>En el proceso enseñanza – aprendizaje</w:t>
      </w:r>
      <w:r w:rsidRPr="008B2158">
        <w:rPr>
          <w:rFonts w:ascii="Times New Roman" w:hAnsi="Times New Roman" w:cs="Times New Roman"/>
          <w:sz w:val="24"/>
          <w:szCs w:val="24"/>
        </w:rPr>
        <w:t xml:space="preserve">: Es importante la participación de todos los involucrados: Directivos, docentes, alumnos y padres de familia o tutores, la función de cada uno debe estar articulada para lograr que los estudiantes construyan los conocimientos que necesitan para tener los desempeños que les apoyan para la vida. </w:t>
      </w:r>
    </w:p>
    <w:p w14:paraId="5AA5D59F"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EJE 7 Metodología de aplicación del Portafolio de evidencias</w:t>
      </w:r>
    </w:p>
    <w:p w14:paraId="270121B6"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¿Cuáles son los elementos metodológicos mínimos que implica el abordaje del portafolio de evidencias?</w:t>
      </w:r>
    </w:p>
    <w:p w14:paraId="7176FAA3"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1.- Promover en los estudiantes el concepto de portafolio de evidencias: El alumno debe saber que es el portafolio de evidencias y cuál es la importancia en la evaluación de las competencias.</w:t>
      </w:r>
    </w:p>
    <w:p w14:paraId="7C7A2FE7"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2.- Acordar las normas del empleo del portafolio de evidencias, las competencias a evaluar y las fechas de entrega para realizar la heteroevaluación.</w:t>
      </w:r>
    </w:p>
    <w:p w14:paraId="768CB84F"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 xml:space="preserve">Explique con detalle cada elemento. </w:t>
      </w:r>
    </w:p>
    <w:p w14:paraId="0F87B799"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El docente realiza las siguientes actividades al inicio del curso: De acuerdo con (Tobón, Pimienta Prieto, &amp; García Fraile, Secuencias Didácticas: Aprendizaje y Evaluación de Competencias, 2010):</w:t>
      </w:r>
    </w:p>
    <w:p w14:paraId="649B16A9"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Explicación de la metodología del portafolio, con un ejemplo.</w:t>
      </w:r>
    </w:p>
    <w:p w14:paraId="2CC1466F"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Competencias que se van a evaluar, con sus criterios y evidencias.</w:t>
      </w:r>
    </w:p>
    <w:p w14:paraId="0DB7DF87"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Descripción de las evidencias que se deben sistematizar en el portafolio, de acuerdo con el PF (proyecto formativo) de referencia y las competencias a aprender. Las evidencias pueden ser: informes, ensayos, pruebas, fotos, vídeos, audios, etcétera.</w:t>
      </w:r>
    </w:p>
    <w:p w14:paraId="6206F14B"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Fechas de entrega de informes parciales del portafolio y fecha de entrega del informe final.</w:t>
      </w:r>
    </w:p>
    <w:p w14:paraId="3F63AD60"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Determinar el formato de presentación del portafolio.</w:t>
      </w:r>
    </w:p>
    <w:p w14:paraId="6DFF21A0" w14:textId="77777777" w:rsidR="007356E9" w:rsidRPr="008B2158" w:rsidRDefault="00000000" w:rsidP="008B2158">
      <w:pPr>
        <w:pStyle w:val="Prrafodelista"/>
        <w:numPr>
          <w:ilvl w:val="0"/>
          <w:numId w:val="3"/>
        </w:num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Definir qué evidencias se pueden presentar mejoradas a partir de la retroalimentación del docente o pares, y hasta cuántas Oportunidades de mejora tendrán los estudiantes.</w:t>
      </w:r>
    </w:p>
    <w:p w14:paraId="6FB9EA96" w14:textId="77777777" w:rsidR="007356E9" w:rsidRPr="008B2158" w:rsidRDefault="00000000" w:rsidP="008B2158">
      <w:pPr>
        <w:spacing w:line="240" w:lineRule="auto"/>
        <w:jc w:val="both"/>
        <w:rPr>
          <w:rFonts w:ascii="Times New Roman" w:hAnsi="Times New Roman" w:cs="Times New Roman"/>
          <w:b/>
          <w:sz w:val="24"/>
          <w:szCs w:val="24"/>
        </w:rPr>
      </w:pPr>
      <w:r w:rsidRPr="008B2158">
        <w:rPr>
          <w:rFonts w:ascii="Times New Roman" w:hAnsi="Times New Roman" w:cs="Times New Roman"/>
          <w:b/>
          <w:sz w:val="24"/>
          <w:szCs w:val="24"/>
        </w:rPr>
        <w:t>EJE 8 Ejemplificación</w:t>
      </w:r>
    </w:p>
    <w:p w14:paraId="4A69793F" w14:textId="77777777" w:rsidR="007356E9" w:rsidRPr="008B2158" w:rsidRDefault="00000000" w:rsidP="008B2158">
      <w:pPr>
        <w:spacing w:line="240" w:lineRule="auto"/>
        <w:jc w:val="both"/>
        <w:rPr>
          <w:rFonts w:ascii="Times New Roman" w:hAnsi="Times New Roman" w:cs="Times New Roman"/>
          <w:b/>
          <w:bCs/>
          <w:sz w:val="24"/>
          <w:szCs w:val="24"/>
        </w:rPr>
      </w:pPr>
      <w:r w:rsidRPr="008B2158">
        <w:rPr>
          <w:rFonts w:ascii="Times New Roman" w:hAnsi="Times New Roman" w:cs="Times New Roman"/>
          <w:b/>
          <w:bCs/>
          <w:sz w:val="24"/>
          <w:szCs w:val="24"/>
        </w:rPr>
        <w:t>¿Cuál podría ser un ejemplo del concepto de portafolio de evidencia?</w:t>
      </w:r>
    </w:p>
    <w:p w14:paraId="4B5D505C"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b/>
          <w:bCs/>
          <w:sz w:val="24"/>
          <w:szCs w:val="24"/>
        </w:rPr>
        <w:lastRenderedPageBreak/>
        <w:t>Desde la socioformación</w:t>
      </w:r>
      <w:r w:rsidRPr="008B2158">
        <w:rPr>
          <w:rFonts w:ascii="Times New Roman" w:hAnsi="Times New Roman" w:cs="Times New Roman"/>
          <w:sz w:val="24"/>
          <w:szCs w:val="24"/>
        </w:rPr>
        <w:t xml:space="preserve"> hay varios ejemplos del portafolio de evidencias: En este espacio y de acuerdo a lo solicitado se tiene el siguiente: Portafolio de cotejo (Tobón, 2013). Es un documento, que se les presenta a los estudiantes desde inicio del curso, a los estudiantes se les permite que ellos elijan determinadas actividades de una lista que se les muestra. En donde se acumulan todas las evidencias de evaluación: Mapas mentales, mapas conceptuales, ensayos, consultas, informes de prácticas de laboratorio, informes de coevaluaciones, autoevaluaciones y heteroevaluaciones.</w:t>
      </w:r>
    </w:p>
    <w:p w14:paraId="55E0B788" w14:textId="77777777" w:rsidR="007356E9" w:rsidRPr="008B2158" w:rsidRDefault="00000000" w:rsidP="00AE1AFC">
      <w:pPr>
        <w:spacing w:line="240" w:lineRule="auto"/>
        <w:jc w:val="center"/>
        <w:rPr>
          <w:rFonts w:ascii="Times New Roman" w:hAnsi="Times New Roman" w:cs="Times New Roman"/>
          <w:b/>
          <w:sz w:val="24"/>
          <w:szCs w:val="24"/>
        </w:rPr>
      </w:pPr>
      <w:r w:rsidRPr="008B2158">
        <w:rPr>
          <w:rFonts w:ascii="Times New Roman" w:hAnsi="Times New Roman" w:cs="Times New Roman"/>
          <w:b/>
          <w:sz w:val="24"/>
          <w:szCs w:val="24"/>
        </w:rPr>
        <w:t>Conclusión</w:t>
      </w:r>
    </w:p>
    <w:p w14:paraId="28EDBBA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El objetivo de esta investigación es hacer relevante el conocimiento de las características y aplicación del portafolio de evidencias como una metodología que recaba las evidencias de evaluación de los estudiantes en un determinado ciclo escolar, las cuales dan cuenta del proceso de formación de las competencias y de los logros obtenidos. En este sentido, contiene evidencias de aprendizaje (ensayos, artículos, consultas, informes de laboratorio, talleres y productos) e informes de autoevaluación, coevaluación y heteroevaluación recolectados durante el curso. Mediante el portafolio de evidencias, tanto los facilitadores como los propios estudiantes pueden monitorear la evolución del proceso de construcción de las competencias.</w:t>
      </w:r>
      <w:sdt>
        <w:sdtPr>
          <w:rPr>
            <w:rFonts w:ascii="Times New Roman" w:hAnsi="Times New Roman" w:cs="Times New Roman"/>
            <w:sz w:val="24"/>
            <w:szCs w:val="24"/>
          </w:rPr>
          <w:id w:val="147473663"/>
        </w:sdtPr>
        <w:sdtContent>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CITATION Tob14 \t  \l 2058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rPr>
            <w:t xml:space="preserve"> (Tobón, 2014)</w:t>
          </w:r>
          <w:r w:rsidRPr="008B2158">
            <w:rPr>
              <w:rFonts w:ascii="Times New Roman" w:hAnsi="Times New Roman" w:cs="Times New Roman"/>
              <w:sz w:val="24"/>
              <w:szCs w:val="24"/>
            </w:rPr>
            <w:fldChar w:fldCharType="end"/>
          </w:r>
        </w:sdtContent>
      </w:sdt>
    </w:p>
    <w:p w14:paraId="4344573F"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Con ese mismo enfoque el uso del portafolio de evidencias ofrece los siguientes beneficios a los estudiantes y docentes en todos los niveles educativos: a) Les permite reconocer cómo va el proceso de formación de las competencias e introducir cambios para potenciarlas, b) Les posibilita mostrar diferentes evidencias de desarrollo de sus competencias, c) Promueve el aprendizaje autónomo en la medida en que implica para los estudiantes la responsabilidad de dar seguimiento a su actuación y coleccionar evidencias de esta.</w:t>
      </w:r>
    </w:p>
    <w:p w14:paraId="2FD3EF78"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Posibilita el desarrollo de la autoestima ya que se centra más en los logros que en los fracasos y se hace énfasis en lo que los estudiantes pueden hace.  </w:t>
      </w:r>
    </w:p>
    <w:p w14:paraId="6257DD83" w14:textId="77777777" w:rsidR="00AE1AFC" w:rsidRDefault="00000000" w:rsidP="008B2158">
      <w:pPr>
        <w:spacing w:line="240" w:lineRule="auto"/>
        <w:ind w:left="120" w:hangingChars="50" w:hanging="120"/>
        <w:jc w:val="both"/>
        <w:rPr>
          <w:rFonts w:ascii="Times New Roman" w:hAnsi="Times New Roman" w:cs="Times New Roman"/>
          <w:sz w:val="24"/>
          <w:szCs w:val="24"/>
        </w:rPr>
      </w:pPr>
      <w:r w:rsidRPr="008B2158">
        <w:rPr>
          <w:rFonts w:ascii="Times New Roman" w:hAnsi="Times New Roman" w:cs="Times New Roman"/>
          <w:sz w:val="24"/>
          <w:szCs w:val="24"/>
        </w:rPr>
        <w:t>Además, el uso constante de esta estrategia por todos los involucrados en el proceso educativo</w:t>
      </w:r>
    </w:p>
    <w:p w14:paraId="7096916D" w14:textId="2A964813" w:rsidR="007356E9" w:rsidRPr="008B2158" w:rsidRDefault="00000000" w:rsidP="00AE1AFC">
      <w:pPr>
        <w:spacing w:line="240" w:lineRule="auto"/>
        <w:ind w:left="1"/>
        <w:jc w:val="both"/>
        <w:rPr>
          <w:rFonts w:ascii="Times New Roman" w:hAnsi="Times New Roman" w:cs="Times New Roman"/>
          <w:sz w:val="24"/>
          <w:szCs w:val="24"/>
        </w:rPr>
      </w:pPr>
      <w:r w:rsidRPr="008B2158">
        <w:rPr>
          <w:rFonts w:ascii="Times New Roman" w:hAnsi="Times New Roman" w:cs="Times New Roman"/>
          <w:sz w:val="24"/>
          <w:szCs w:val="24"/>
        </w:rPr>
        <w:t xml:space="preserve">promueve una sustentabilidad ambiental en beneficio de la </w:t>
      </w:r>
      <w:proofErr w:type="gramStart"/>
      <w:r w:rsidRPr="008B2158">
        <w:rPr>
          <w:rFonts w:ascii="Times New Roman" w:hAnsi="Times New Roman" w:cs="Times New Roman"/>
          <w:sz w:val="24"/>
          <w:szCs w:val="24"/>
        </w:rPr>
        <w:t>sociedad  debido</w:t>
      </w:r>
      <w:proofErr w:type="gramEnd"/>
      <w:r w:rsidRPr="008B2158">
        <w:rPr>
          <w:rFonts w:ascii="Times New Roman" w:hAnsi="Times New Roman" w:cs="Times New Roman"/>
          <w:sz w:val="24"/>
          <w:szCs w:val="24"/>
        </w:rPr>
        <w:t xml:space="preserve"> al nulo empleo de materiales que puedan afectar y dañar la salud.</w:t>
      </w:r>
    </w:p>
    <w:p w14:paraId="0F6C69AD" w14:textId="77777777" w:rsidR="008B2158" w:rsidRDefault="00000000" w:rsidP="008B2158">
      <w:pPr>
        <w:pStyle w:val="Ttulo1"/>
        <w:spacing w:line="240" w:lineRule="auto"/>
        <w:jc w:val="both"/>
        <w:rPr>
          <w:rFonts w:ascii="Times New Roman" w:hAnsi="Times New Roman" w:cs="Times New Roman"/>
          <w:color w:val="auto"/>
          <w:sz w:val="24"/>
          <w:szCs w:val="24"/>
        </w:rPr>
      </w:pPr>
      <w:r w:rsidRPr="008B2158">
        <w:rPr>
          <w:rFonts w:ascii="Times New Roman" w:hAnsi="Times New Roman" w:cs="Times New Roman"/>
          <w:color w:val="auto"/>
          <w:sz w:val="24"/>
          <w:szCs w:val="24"/>
        </w:rPr>
        <w:t xml:space="preserve">Desde la socioformación el portafolio de evidencias es considerado una metodología que busca el desarrollo de talentos a través de la organización, sistematización, evaluación de los aprendizajes, reflexión y mejora continua de las evidencias que dan cuenta de la resolución de problemas del contexto. Dino Morales, </w:t>
      </w:r>
      <w:proofErr w:type="gramStart"/>
      <w:r w:rsidRPr="008B2158">
        <w:rPr>
          <w:rFonts w:ascii="Times New Roman" w:hAnsi="Times New Roman" w:cs="Times New Roman"/>
          <w:color w:val="auto"/>
          <w:sz w:val="24"/>
          <w:szCs w:val="24"/>
        </w:rPr>
        <w:t>et al.,(</w:t>
      </w:r>
      <w:proofErr w:type="gramEnd"/>
      <w:r w:rsidRPr="008B2158">
        <w:rPr>
          <w:rFonts w:ascii="Times New Roman" w:hAnsi="Times New Roman" w:cs="Times New Roman"/>
          <w:color w:val="auto"/>
          <w:sz w:val="24"/>
          <w:szCs w:val="24"/>
        </w:rPr>
        <w:t xml:space="preserve">2017). </w:t>
      </w:r>
    </w:p>
    <w:sdt>
      <w:sdtPr>
        <w:rPr>
          <w:rFonts w:ascii="Times New Roman" w:hAnsi="Times New Roman" w:cs="Times New Roman"/>
          <w:sz w:val="24"/>
          <w:szCs w:val="24"/>
          <w:lang w:val="es-ES"/>
        </w:rPr>
        <w:id w:val="147478727"/>
      </w:sdtPr>
      <w:sdtEndPr>
        <w:rPr>
          <w:lang w:val="es-MX"/>
        </w:rPr>
      </w:sdtEndPr>
      <w:sdtContent>
        <w:p w14:paraId="18F70242" w14:textId="4AFE0E03" w:rsidR="008B2158" w:rsidRDefault="008B2158" w:rsidP="008B2158">
          <w:pPr>
            <w:spacing w:line="240" w:lineRule="auto"/>
            <w:jc w:val="both"/>
            <w:rPr>
              <w:rFonts w:ascii="Times New Roman" w:hAnsi="Times New Roman" w:cs="Times New Roman"/>
              <w:sz w:val="24"/>
              <w:szCs w:val="24"/>
              <w:lang w:val="es-ES"/>
            </w:rPr>
          </w:pPr>
        </w:p>
        <w:p w14:paraId="79D96460" w14:textId="77777777" w:rsidR="008B2158" w:rsidRDefault="008B2158" w:rsidP="008B2158">
          <w:pPr>
            <w:pStyle w:val="Ttulo1"/>
            <w:spacing w:line="240" w:lineRule="auto"/>
            <w:jc w:val="both"/>
            <w:rPr>
              <w:rFonts w:ascii="Times New Roman" w:eastAsiaTheme="minorHAnsi" w:hAnsi="Times New Roman" w:cs="Times New Roman"/>
              <w:b/>
              <w:bCs/>
              <w:color w:val="auto"/>
              <w:sz w:val="24"/>
              <w:szCs w:val="24"/>
              <w:lang w:eastAsia="en-US"/>
            </w:rPr>
          </w:pPr>
        </w:p>
        <w:p w14:paraId="202B012C" w14:textId="77777777" w:rsidR="008B2158" w:rsidRDefault="008B2158" w:rsidP="008B2158">
          <w:pPr>
            <w:jc w:val="both"/>
          </w:pPr>
        </w:p>
        <w:p w14:paraId="0EF46658" w14:textId="77777777" w:rsidR="008B2158" w:rsidRPr="008B2158" w:rsidRDefault="008B2158" w:rsidP="008B2158">
          <w:pPr>
            <w:jc w:val="both"/>
          </w:pPr>
        </w:p>
        <w:p w14:paraId="51DC9DED" w14:textId="77777777" w:rsidR="007356E9" w:rsidRDefault="007356E9" w:rsidP="008B2158">
          <w:pPr>
            <w:spacing w:line="240" w:lineRule="auto"/>
            <w:jc w:val="both"/>
            <w:rPr>
              <w:rFonts w:ascii="Times New Roman" w:hAnsi="Times New Roman" w:cs="Times New Roman"/>
              <w:sz w:val="24"/>
              <w:szCs w:val="24"/>
              <w:lang w:val="es-ES"/>
            </w:rPr>
          </w:pPr>
        </w:p>
        <w:p w14:paraId="178BAF88" w14:textId="77777777" w:rsidR="008B2158" w:rsidRDefault="008B2158" w:rsidP="008B2158">
          <w:pPr>
            <w:spacing w:line="240" w:lineRule="auto"/>
            <w:jc w:val="both"/>
            <w:rPr>
              <w:rFonts w:ascii="Times New Roman" w:hAnsi="Times New Roman" w:cs="Times New Roman"/>
              <w:sz w:val="24"/>
              <w:szCs w:val="24"/>
              <w:lang w:val="es-ES"/>
            </w:rPr>
          </w:pPr>
        </w:p>
        <w:p w14:paraId="223BBDCE" w14:textId="77777777" w:rsidR="008B2158" w:rsidRDefault="008B2158" w:rsidP="008B2158">
          <w:pPr>
            <w:spacing w:line="240" w:lineRule="auto"/>
            <w:jc w:val="both"/>
            <w:rPr>
              <w:rFonts w:ascii="Times New Roman" w:hAnsi="Times New Roman" w:cs="Times New Roman"/>
              <w:sz w:val="24"/>
              <w:szCs w:val="24"/>
              <w:lang w:val="es-ES"/>
            </w:rPr>
          </w:pPr>
        </w:p>
        <w:p w14:paraId="732859C7" w14:textId="77777777" w:rsidR="008B2158" w:rsidRDefault="008B2158" w:rsidP="008B2158">
          <w:pPr>
            <w:spacing w:line="240" w:lineRule="auto"/>
            <w:jc w:val="both"/>
            <w:rPr>
              <w:rFonts w:ascii="Times New Roman" w:hAnsi="Times New Roman" w:cs="Times New Roman"/>
              <w:sz w:val="24"/>
              <w:szCs w:val="24"/>
              <w:lang w:val="es-ES"/>
            </w:rPr>
          </w:pPr>
        </w:p>
        <w:p w14:paraId="70F4FC9B" w14:textId="77777777" w:rsidR="008B2158" w:rsidRDefault="008B2158" w:rsidP="008B2158">
          <w:pPr>
            <w:spacing w:line="240" w:lineRule="auto"/>
            <w:jc w:val="both"/>
            <w:rPr>
              <w:rFonts w:ascii="Times New Roman" w:hAnsi="Times New Roman" w:cs="Times New Roman"/>
              <w:sz w:val="24"/>
              <w:szCs w:val="24"/>
              <w:lang w:val="es-ES"/>
            </w:rPr>
          </w:pPr>
        </w:p>
        <w:p w14:paraId="66408FE4" w14:textId="77777777" w:rsidR="008B2158" w:rsidRPr="008B2158" w:rsidRDefault="008B2158" w:rsidP="008B2158">
          <w:pPr>
            <w:spacing w:line="240" w:lineRule="auto"/>
            <w:jc w:val="both"/>
            <w:rPr>
              <w:rFonts w:ascii="Times New Roman" w:hAnsi="Times New Roman" w:cs="Times New Roman"/>
              <w:sz w:val="24"/>
              <w:szCs w:val="24"/>
              <w:lang w:val="es-ES"/>
            </w:rPr>
          </w:pPr>
        </w:p>
        <w:p w14:paraId="1DED2085" w14:textId="77777777" w:rsidR="008B2158" w:rsidRDefault="008B2158" w:rsidP="008B2158">
          <w:pPr>
            <w:spacing w:line="240" w:lineRule="auto"/>
            <w:ind w:left="1080" w:hangingChars="450" w:hanging="1080"/>
            <w:jc w:val="both"/>
            <w:rPr>
              <w:rFonts w:ascii="Times New Roman" w:eastAsia="SimSun" w:hAnsi="Times New Roman" w:cs="Times New Roman"/>
              <w:sz w:val="24"/>
              <w:szCs w:val="24"/>
            </w:rPr>
          </w:pPr>
        </w:p>
        <w:p w14:paraId="407CFA9B" w14:textId="2E2FE10C" w:rsidR="008B2158" w:rsidRPr="008B2158" w:rsidRDefault="008B2158" w:rsidP="008B2158">
          <w:pPr>
            <w:spacing w:line="240" w:lineRule="auto"/>
            <w:ind w:left="1084" w:hangingChars="450" w:hanging="1084"/>
            <w:jc w:val="both"/>
            <w:rPr>
              <w:rFonts w:ascii="Times New Roman" w:eastAsia="SimSun" w:hAnsi="Times New Roman" w:cs="Times New Roman"/>
              <w:b/>
              <w:bCs/>
              <w:sz w:val="24"/>
              <w:szCs w:val="24"/>
            </w:rPr>
          </w:pPr>
          <w:r w:rsidRPr="008B2158">
            <w:rPr>
              <w:rFonts w:ascii="Times New Roman" w:eastAsia="SimSun" w:hAnsi="Times New Roman" w:cs="Times New Roman"/>
              <w:b/>
              <w:bCs/>
              <w:sz w:val="24"/>
              <w:szCs w:val="24"/>
            </w:rPr>
            <w:t>Referencias</w:t>
          </w:r>
        </w:p>
        <w:p w14:paraId="17A37BB2" w14:textId="2D05543A" w:rsidR="007356E9" w:rsidRPr="008B2158" w:rsidRDefault="00000000" w:rsidP="008B2158">
          <w:pPr>
            <w:spacing w:line="240" w:lineRule="auto"/>
            <w:ind w:left="1080" w:hangingChars="450" w:hanging="1080"/>
            <w:jc w:val="both"/>
            <w:rPr>
              <w:rFonts w:ascii="Times New Roman" w:hAnsi="Times New Roman" w:cs="Times New Roman"/>
              <w:sz w:val="24"/>
              <w:szCs w:val="24"/>
              <w:lang w:val="es-ES"/>
            </w:rPr>
          </w:pPr>
          <w:r w:rsidRPr="008B2158">
            <w:rPr>
              <w:rFonts w:ascii="Times New Roman" w:eastAsia="SimSun" w:hAnsi="Times New Roman" w:cs="Times New Roman"/>
              <w:sz w:val="24"/>
              <w:szCs w:val="24"/>
            </w:rPr>
            <w:t xml:space="preserve">Cárdenas Cabello, F., &amp; Luna Nemecio, J. (2020). Evaluación en línea ante la pandemia por Covid-19: retos y oportunidades para las universidades mexicanas. </w:t>
          </w:r>
          <w:r w:rsidRPr="008B2158">
            <w:rPr>
              <w:rFonts w:ascii="Times New Roman" w:eastAsia="SimSun" w:hAnsi="Times New Roman" w:cs="Times New Roman"/>
              <w:i/>
              <w:iCs/>
              <w:sz w:val="24"/>
              <w:szCs w:val="24"/>
            </w:rPr>
            <w:t>Revista Universidad y Sociedad, 12(6)</w:t>
          </w:r>
          <w:r w:rsidRPr="008B2158">
            <w:rPr>
              <w:rFonts w:ascii="Times New Roman" w:eastAsia="SimSun" w:hAnsi="Times New Roman" w:cs="Times New Roman"/>
              <w:sz w:val="24"/>
              <w:szCs w:val="24"/>
            </w:rPr>
            <w:t>, 393-403.</w:t>
          </w:r>
        </w:p>
        <w:p w14:paraId="75CD1308" w14:textId="77777777" w:rsidR="007356E9" w:rsidRPr="008B2158" w:rsidRDefault="00000000" w:rsidP="008B2158">
          <w:pPr>
            <w:spacing w:line="240" w:lineRule="auto"/>
            <w:ind w:left="840" w:hangingChars="350" w:hanging="840"/>
            <w:jc w:val="both"/>
            <w:rPr>
              <w:rFonts w:ascii="Times New Roman" w:hAnsi="Times New Roman" w:cs="Times New Roman"/>
              <w:sz w:val="24"/>
              <w:szCs w:val="24"/>
            </w:rPr>
          </w:pPr>
          <w:r w:rsidRPr="008B2158">
            <w:rPr>
              <w:rFonts w:ascii="Times New Roman" w:hAnsi="Times New Roman" w:cs="Times New Roman"/>
              <w:sz w:val="24"/>
              <w:szCs w:val="24"/>
            </w:rPr>
            <w:t xml:space="preserve">Dino Morales, L.I. y Tobón, S. (2017). El portafolio de evidencias como una modalidad de titulación en escuelas normales. IE </w:t>
          </w:r>
          <w:r w:rsidRPr="008B2158">
            <w:rPr>
              <w:rFonts w:ascii="Times New Roman" w:hAnsi="Times New Roman" w:cs="Times New Roman"/>
              <w:i/>
              <w:iCs/>
              <w:sz w:val="24"/>
              <w:szCs w:val="24"/>
            </w:rPr>
            <w:t>revista de investigación educativa de la REDIECH. 8(14</w:t>
          </w:r>
          <w:proofErr w:type="gramStart"/>
          <w:r w:rsidRPr="008B2158">
            <w:rPr>
              <w:rFonts w:ascii="Times New Roman" w:hAnsi="Times New Roman" w:cs="Times New Roman"/>
              <w:i/>
              <w:iCs/>
              <w:sz w:val="24"/>
              <w:szCs w:val="24"/>
            </w:rPr>
            <w:t>).p.</w:t>
          </w:r>
          <w:proofErr w:type="gramEnd"/>
          <w:r w:rsidRPr="008B2158">
            <w:rPr>
              <w:rFonts w:ascii="Times New Roman" w:hAnsi="Times New Roman" w:cs="Times New Roman"/>
              <w:i/>
              <w:iCs/>
              <w:sz w:val="24"/>
              <w:szCs w:val="24"/>
            </w:rPr>
            <w:t>22</w:t>
          </w:r>
          <w:r w:rsidRPr="008B2158">
            <w:rPr>
              <w:rFonts w:ascii="Times New Roman" w:hAnsi="Times New Roman" w:cs="Times New Roman"/>
              <w:sz w:val="24"/>
              <w:szCs w:val="24"/>
            </w:rPr>
            <w:t xml:space="preserve"> </w:t>
          </w:r>
          <w:hyperlink r:id="rId16" w:history="1">
            <w:r w:rsidR="007356E9" w:rsidRPr="008B2158">
              <w:rPr>
                <w:rStyle w:val="Hipervnculo"/>
                <w:rFonts w:ascii="Times New Roman" w:hAnsi="Times New Roman" w:cs="Times New Roman"/>
                <w:color w:val="auto"/>
                <w:sz w:val="24"/>
                <w:szCs w:val="24"/>
                <w:u w:val="none"/>
              </w:rPr>
              <w:t>https://www.scielo.org.mx/pdf/ierediech/v8n14/2448-8550-ierediech-8-14-69.pdf</w:t>
            </w:r>
          </w:hyperlink>
        </w:p>
        <w:p w14:paraId="57602306" w14:textId="77777777" w:rsidR="007356E9" w:rsidRPr="008B2158" w:rsidRDefault="00000000" w:rsidP="008B2158">
          <w:pPr>
            <w:spacing w:line="240" w:lineRule="auto"/>
            <w:ind w:left="720" w:hanging="720"/>
            <w:jc w:val="both"/>
            <w:rPr>
              <w:rFonts w:ascii="Times New Roman" w:eastAsia="SimSun" w:hAnsi="Times New Roman" w:cs="Times New Roman"/>
              <w:sz w:val="24"/>
              <w:szCs w:val="24"/>
            </w:rPr>
          </w:pPr>
          <w:r w:rsidRPr="008B2158">
            <w:rPr>
              <w:rFonts w:ascii="Times New Roman" w:eastAsia="SimSun" w:hAnsi="Times New Roman" w:cs="Times New Roman"/>
              <w:sz w:val="24"/>
              <w:szCs w:val="24"/>
            </w:rPr>
            <w:t xml:space="preserve">Espinoza Freire, E. E. (2022). La evaluación de los aprendizajes. </w:t>
          </w:r>
          <w:r w:rsidRPr="008B2158">
            <w:rPr>
              <w:rFonts w:ascii="Times New Roman" w:eastAsia="SimSun" w:hAnsi="Times New Roman" w:cs="Times New Roman"/>
              <w:i/>
              <w:iCs/>
              <w:sz w:val="24"/>
              <w:szCs w:val="24"/>
            </w:rPr>
            <w:t>Revista Conrado, 18(85</w:t>
          </w:r>
          <w:r w:rsidRPr="008B2158">
            <w:rPr>
              <w:rFonts w:ascii="Times New Roman" w:eastAsia="SimSun" w:hAnsi="Times New Roman" w:cs="Times New Roman"/>
              <w:sz w:val="24"/>
              <w:szCs w:val="24"/>
            </w:rPr>
            <w:t xml:space="preserve">), 120-127. </w:t>
          </w:r>
          <w:hyperlink r:id="rId17" w:history="1">
            <w:r w:rsidR="007356E9" w:rsidRPr="008B2158">
              <w:rPr>
                <w:rStyle w:val="Hipervnculo"/>
                <w:rFonts w:ascii="Times New Roman" w:eastAsia="SimSun" w:hAnsi="Times New Roman" w:cs="Times New Roman"/>
                <w:color w:val="auto"/>
                <w:sz w:val="24"/>
                <w:szCs w:val="24"/>
                <w:u w:val="none"/>
              </w:rPr>
              <w:t>http://scielo.sld.cu/pdf/rc/v18n85/1990-8644-rc-18-85-120.pdf</w:t>
            </w:r>
          </w:hyperlink>
        </w:p>
        <w:p w14:paraId="1E2C869B" w14:textId="77777777" w:rsidR="007356E9" w:rsidRPr="008B2158" w:rsidRDefault="00000000" w:rsidP="008B2158">
          <w:pPr>
            <w:spacing w:line="240" w:lineRule="auto"/>
            <w:ind w:left="720" w:hanging="720"/>
            <w:jc w:val="both"/>
            <w:rPr>
              <w:rFonts w:ascii="Times New Roman" w:hAnsi="Times New Roman" w:cs="Times New Roman"/>
              <w:sz w:val="24"/>
              <w:szCs w:val="24"/>
            </w:rPr>
          </w:pPr>
          <w:proofErr w:type="spellStart"/>
          <w:r w:rsidRPr="008B2158">
            <w:rPr>
              <w:rFonts w:ascii="Times New Roman" w:hAnsi="Times New Roman" w:cs="Times New Roman"/>
              <w:sz w:val="24"/>
              <w:szCs w:val="24"/>
            </w:rPr>
            <w:t>Martinez</w:t>
          </w:r>
          <w:proofErr w:type="spellEnd"/>
          <w:r w:rsidRPr="008B2158">
            <w:rPr>
              <w:rFonts w:ascii="Times New Roman" w:hAnsi="Times New Roman" w:cs="Times New Roman"/>
              <w:sz w:val="24"/>
              <w:szCs w:val="24"/>
            </w:rPr>
            <w:t xml:space="preserve"> Gómez, G. I. </w:t>
          </w:r>
          <w:proofErr w:type="gramStart"/>
          <w:r w:rsidRPr="008B2158">
            <w:rPr>
              <w:rFonts w:ascii="Times New Roman" w:hAnsi="Times New Roman" w:cs="Times New Roman"/>
              <w:sz w:val="24"/>
              <w:szCs w:val="24"/>
            </w:rPr>
            <w:t>( 2024</w:t>
          </w:r>
          <w:proofErr w:type="gramEnd"/>
          <w:r w:rsidRPr="008B2158">
            <w:rPr>
              <w:rFonts w:ascii="Times New Roman" w:hAnsi="Times New Roman" w:cs="Times New Roman"/>
              <w:sz w:val="24"/>
              <w:szCs w:val="24"/>
            </w:rPr>
            <w:t xml:space="preserve">). El portafolio de evidencias como alternativa de titulación. </w:t>
          </w:r>
          <w:r w:rsidRPr="008B2158">
            <w:rPr>
              <w:rFonts w:ascii="Times New Roman" w:hAnsi="Times New Roman" w:cs="Times New Roman"/>
              <w:i/>
              <w:iCs/>
              <w:sz w:val="24"/>
              <w:szCs w:val="24"/>
            </w:rPr>
            <w:t>Revista ISCCEM</w:t>
          </w:r>
          <w:r w:rsidRPr="008B2158">
            <w:rPr>
              <w:rFonts w:ascii="Times New Roman" w:hAnsi="Times New Roman" w:cs="Times New Roman"/>
              <w:sz w:val="24"/>
              <w:szCs w:val="24"/>
            </w:rPr>
            <w:t xml:space="preserve">. </w:t>
          </w:r>
          <w:r w:rsidRPr="008B2158">
            <w:rPr>
              <w:rFonts w:ascii="Times New Roman" w:hAnsi="Times New Roman" w:cs="Times New Roman"/>
              <w:i/>
              <w:iCs/>
              <w:sz w:val="24"/>
              <w:szCs w:val="24"/>
            </w:rPr>
            <w:t>3(V)</w:t>
          </w:r>
          <w:r w:rsidRPr="008B2158">
            <w:rPr>
              <w:rFonts w:ascii="Times New Roman" w:hAnsi="Times New Roman" w:cs="Times New Roman"/>
              <w:sz w:val="24"/>
              <w:szCs w:val="24"/>
            </w:rPr>
            <w:t>, p. 14.</w:t>
          </w:r>
        </w:p>
        <w:p w14:paraId="2D34B197" w14:textId="77777777" w:rsidR="007356E9" w:rsidRPr="008B2158" w:rsidRDefault="007356E9" w:rsidP="008B2158">
          <w:pPr>
            <w:spacing w:line="240" w:lineRule="auto"/>
            <w:ind w:firstLine="708"/>
            <w:jc w:val="both"/>
            <w:rPr>
              <w:rFonts w:ascii="Times New Roman" w:eastAsia="Arial" w:hAnsi="Times New Roman" w:cs="Times New Roman"/>
              <w:sz w:val="24"/>
              <w:szCs w:val="24"/>
              <w:shd w:val="clear" w:color="auto" w:fill="FFFFFF"/>
            </w:rPr>
          </w:pPr>
          <w:hyperlink r:id="rId18" w:history="1">
            <w:r w:rsidRPr="008B2158">
              <w:rPr>
                <w:rStyle w:val="Hipervnculo"/>
                <w:rFonts w:ascii="Times New Roman" w:eastAsia="Arial" w:hAnsi="Times New Roman" w:cs="Times New Roman"/>
                <w:color w:val="auto"/>
                <w:sz w:val="24"/>
                <w:szCs w:val="24"/>
                <w:u w:val="none"/>
                <w:shd w:val="clear" w:color="auto" w:fill="FFFFFF"/>
              </w:rPr>
              <w:t>http://revista.isceem.edu.mx/index.php/revista/article/view/46</w:t>
            </w:r>
          </w:hyperlink>
        </w:p>
        <w:p w14:paraId="598DBA0E" w14:textId="77777777" w:rsidR="007356E9" w:rsidRPr="008B2158" w:rsidRDefault="00000000" w:rsidP="008B2158">
          <w:pPr>
            <w:spacing w:line="240" w:lineRule="auto"/>
            <w:jc w:val="both"/>
            <w:rPr>
              <w:rFonts w:ascii="Times New Roman" w:eastAsia="Arial" w:hAnsi="Times New Roman" w:cs="Times New Roman"/>
              <w:i/>
              <w:iCs/>
              <w:sz w:val="24"/>
              <w:szCs w:val="24"/>
              <w:shd w:val="clear" w:color="auto" w:fill="FFFFFF"/>
            </w:rPr>
          </w:pPr>
          <w:r w:rsidRPr="008B2158">
            <w:rPr>
              <w:rFonts w:ascii="Times New Roman" w:eastAsia="Arial" w:hAnsi="Times New Roman" w:cs="Times New Roman"/>
              <w:sz w:val="24"/>
              <w:szCs w:val="24"/>
              <w:shd w:val="clear" w:color="auto" w:fill="FFFFFF"/>
            </w:rPr>
            <w:t xml:space="preserve">Medina </w:t>
          </w:r>
          <w:proofErr w:type="spellStart"/>
          <w:proofErr w:type="gramStart"/>
          <w:r w:rsidRPr="008B2158">
            <w:rPr>
              <w:rFonts w:ascii="Times New Roman" w:eastAsia="Arial" w:hAnsi="Times New Roman" w:cs="Times New Roman"/>
              <w:sz w:val="24"/>
              <w:szCs w:val="24"/>
              <w:shd w:val="clear" w:color="auto" w:fill="FFFFFF"/>
            </w:rPr>
            <w:t>Rivilla,A.</w:t>
          </w:r>
          <w:proofErr w:type="gramEnd"/>
          <w:r w:rsidRPr="008B2158">
            <w:rPr>
              <w:rFonts w:ascii="Times New Roman" w:eastAsia="Arial" w:hAnsi="Times New Roman" w:cs="Times New Roman"/>
              <w:sz w:val="24"/>
              <w:szCs w:val="24"/>
              <w:shd w:val="clear" w:color="auto" w:fill="FFFFFF"/>
            </w:rPr>
            <w:t>,Sánchez</w:t>
          </w:r>
          <w:proofErr w:type="spellEnd"/>
          <w:r w:rsidRPr="008B2158">
            <w:rPr>
              <w:rFonts w:ascii="Times New Roman" w:eastAsia="Arial" w:hAnsi="Times New Roman" w:cs="Times New Roman"/>
              <w:sz w:val="24"/>
              <w:szCs w:val="24"/>
              <w:shd w:val="clear" w:color="auto" w:fill="FFFFFF"/>
            </w:rPr>
            <w:t xml:space="preserve"> Romero, C. Pérez </w:t>
          </w:r>
          <w:proofErr w:type="gramStart"/>
          <w:r w:rsidRPr="008B2158">
            <w:rPr>
              <w:rFonts w:ascii="Times New Roman" w:eastAsia="Arial" w:hAnsi="Times New Roman" w:cs="Times New Roman"/>
              <w:sz w:val="24"/>
              <w:szCs w:val="24"/>
              <w:shd w:val="clear" w:color="auto" w:fill="FFFFFF"/>
            </w:rPr>
            <w:t>N.,E.</w:t>
          </w:r>
          <w:proofErr w:type="gramEnd"/>
          <w:r w:rsidRPr="008B2158">
            <w:rPr>
              <w:rFonts w:ascii="Times New Roman" w:eastAsia="Arial" w:hAnsi="Times New Roman" w:cs="Times New Roman"/>
              <w:sz w:val="24"/>
              <w:szCs w:val="24"/>
              <w:shd w:val="clear" w:color="auto" w:fill="FFFFFF"/>
            </w:rPr>
            <w:t xml:space="preserve"> </w:t>
          </w:r>
          <w:proofErr w:type="gramStart"/>
          <w:r w:rsidRPr="008B2158">
            <w:rPr>
              <w:rFonts w:ascii="Times New Roman" w:eastAsia="Arial" w:hAnsi="Times New Roman" w:cs="Times New Roman"/>
              <w:sz w:val="24"/>
              <w:szCs w:val="24"/>
              <w:shd w:val="clear" w:color="auto" w:fill="FFFFFF"/>
            </w:rPr>
            <w:t>( 2012</w:t>
          </w:r>
          <w:proofErr w:type="gramEnd"/>
          <w:r w:rsidRPr="008B2158">
            <w:rPr>
              <w:rFonts w:ascii="Times New Roman" w:eastAsia="Arial" w:hAnsi="Times New Roman" w:cs="Times New Roman"/>
              <w:sz w:val="24"/>
              <w:szCs w:val="24"/>
              <w:shd w:val="clear" w:color="auto" w:fill="FFFFFF"/>
            </w:rPr>
            <w:t xml:space="preserve">). Evaluación de las </w:t>
          </w:r>
          <w:r w:rsidRPr="008B2158">
            <w:rPr>
              <w:rFonts w:ascii="Times New Roman" w:eastAsia="Arial" w:hAnsi="Times New Roman" w:cs="Times New Roman"/>
              <w:sz w:val="24"/>
              <w:szCs w:val="24"/>
              <w:shd w:val="clear" w:color="auto" w:fill="FFFFFF"/>
            </w:rPr>
            <w:tab/>
            <w:t xml:space="preserve">competencias genéricas y profesionales de los estudiantes. </w:t>
          </w:r>
          <w:r w:rsidRPr="008B2158">
            <w:rPr>
              <w:rFonts w:ascii="Times New Roman" w:eastAsia="Arial" w:hAnsi="Times New Roman" w:cs="Times New Roman"/>
              <w:i/>
              <w:iCs/>
              <w:sz w:val="24"/>
              <w:szCs w:val="24"/>
              <w:shd w:val="clear" w:color="auto" w:fill="FFFFFF"/>
            </w:rPr>
            <w:t xml:space="preserve">Revista Innovación </w:t>
          </w:r>
          <w:r w:rsidRPr="008B2158">
            <w:rPr>
              <w:rFonts w:ascii="Times New Roman" w:eastAsia="Arial" w:hAnsi="Times New Roman" w:cs="Times New Roman"/>
              <w:i/>
              <w:iCs/>
              <w:sz w:val="24"/>
              <w:szCs w:val="24"/>
              <w:shd w:val="clear" w:color="auto" w:fill="FFFFFF"/>
            </w:rPr>
            <w:tab/>
            <w:t>educativa. 12(58</w:t>
          </w:r>
          <w:proofErr w:type="gramStart"/>
          <w:r w:rsidRPr="008B2158">
            <w:rPr>
              <w:rFonts w:ascii="Times New Roman" w:eastAsia="Arial" w:hAnsi="Times New Roman" w:cs="Times New Roman"/>
              <w:i/>
              <w:iCs/>
              <w:sz w:val="24"/>
              <w:szCs w:val="24"/>
              <w:shd w:val="clear" w:color="auto" w:fill="FFFFFF"/>
            </w:rPr>
            <w:t>).p.</w:t>
          </w:r>
          <w:proofErr w:type="gramEnd"/>
          <w:r w:rsidRPr="008B2158">
            <w:rPr>
              <w:rFonts w:ascii="Times New Roman" w:eastAsia="Arial" w:hAnsi="Times New Roman" w:cs="Times New Roman"/>
              <w:i/>
              <w:iCs/>
              <w:sz w:val="24"/>
              <w:szCs w:val="24"/>
              <w:shd w:val="clear" w:color="auto" w:fill="FFFFFF"/>
            </w:rPr>
            <w:t xml:space="preserve">34. </w:t>
          </w:r>
          <w:hyperlink r:id="rId19" w:history="1">
            <w:r w:rsidR="007356E9" w:rsidRPr="008B2158">
              <w:rPr>
                <w:rStyle w:val="Hipervnculo"/>
                <w:rFonts w:ascii="Times New Roman" w:eastAsia="Arial" w:hAnsi="Times New Roman" w:cs="Times New Roman"/>
                <w:i/>
                <w:iCs/>
                <w:color w:val="auto"/>
                <w:sz w:val="24"/>
                <w:szCs w:val="24"/>
                <w:u w:val="none"/>
                <w:shd w:val="clear" w:color="auto" w:fill="FFFFFF"/>
              </w:rPr>
              <w:t>https://www.scielo.org.mx/pdf/ie/v12n58/v12n58a8.pdf</w:t>
            </w:r>
          </w:hyperlink>
        </w:p>
        <w:p w14:paraId="2D27A0E0" w14:textId="77777777" w:rsidR="007356E9" w:rsidRPr="008B2158" w:rsidRDefault="00000000" w:rsidP="008B2158">
          <w:pPr>
            <w:spacing w:line="240" w:lineRule="auto"/>
            <w:ind w:left="720" w:hangingChars="300" w:hanging="720"/>
            <w:jc w:val="both"/>
            <w:rPr>
              <w:rFonts w:ascii="Times New Roman" w:eastAsia="Arial" w:hAnsi="Times New Roman" w:cs="Times New Roman"/>
              <w:i/>
              <w:iCs/>
              <w:sz w:val="24"/>
              <w:szCs w:val="24"/>
              <w:shd w:val="clear" w:color="auto" w:fill="FFFFFF"/>
            </w:rPr>
          </w:pPr>
          <w:r w:rsidRPr="008B2158">
            <w:rPr>
              <w:rFonts w:ascii="Times New Roman" w:eastAsia="Arial" w:hAnsi="Times New Roman" w:cs="Times New Roman"/>
              <w:i/>
              <w:iCs/>
              <w:sz w:val="24"/>
              <w:szCs w:val="24"/>
              <w:shd w:val="clear" w:color="auto" w:fill="FFFFFF"/>
            </w:rPr>
            <w:t>Pyrrus</w:t>
          </w:r>
          <w:proofErr w:type="gramStart"/>
          <w:r w:rsidRPr="008B2158">
            <w:rPr>
              <w:rFonts w:ascii="Times New Roman" w:eastAsia="Arial" w:hAnsi="Times New Roman" w:cs="Times New Roman"/>
              <w:i/>
              <w:iCs/>
              <w:sz w:val="24"/>
              <w:szCs w:val="24"/>
              <w:shd w:val="clear" w:color="auto" w:fill="FFFFFF"/>
            </w:rPr>
            <w:t>7.(</w:t>
          </w:r>
          <w:proofErr w:type="gramEnd"/>
          <w:r w:rsidRPr="008B2158">
            <w:rPr>
              <w:rFonts w:ascii="Times New Roman" w:eastAsia="Arial" w:hAnsi="Times New Roman" w:cs="Times New Roman"/>
              <w:i/>
              <w:iCs/>
              <w:sz w:val="24"/>
              <w:szCs w:val="24"/>
              <w:shd w:val="clear" w:color="auto" w:fill="FFFFFF"/>
            </w:rPr>
            <w:t>2025). DiccionarioPyrrus7(versión7.0 [Software]. Google Play Store. Play.google.com....</w:t>
          </w:r>
        </w:p>
        <w:sdt>
          <w:sdtPr>
            <w:rPr>
              <w:rFonts w:ascii="Times New Roman" w:hAnsi="Times New Roman" w:cs="Times New Roman"/>
              <w:sz w:val="24"/>
              <w:szCs w:val="24"/>
            </w:rPr>
            <w:id w:val="147464524"/>
          </w:sdtPr>
          <w:sdtContent>
            <w:p w14:paraId="64537987" w14:textId="77777777" w:rsidR="007356E9" w:rsidRPr="008B2158" w:rsidRDefault="00000000" w:rsidP="008B2158">
              <w:pPr>
                <w:pStyle w:val="Bibliografa1"/>
                <w:spacing w:line="240" w:lineRule="auto"/>
                <w:ind w:left="720" w:hanging="720"/>
                <w:jc w:val="both"/>
                <w:rPr>
                  <w:rFonts w:ascii="Times New Roman" w:hAnsi="Times New Roman" w:cs="Times New Roman"/>
                  <w:i/>
                  <w:iCs/>
                  <w:sz w:val="24"/>
                  <w:szCs w:val="24"/>
                </w:rPr>
              </w:pPr>
              <w:r w:rsidRPr="008B2158">
                <w:rPr>
                  <w:rFonts w:ascii="Times New Roman" w:hAnsi="Times New Roman" w:cs="Times New Roman"/>
                  <w:sz w:val="24"/>
                  <w:szCs w:val="24"/>
                </w:rPr>
                <w:fldChar w:fldCharType="begin"/>
              </w:r>
              <w:r w:rsidRPr="008B2158">
                <w:rPr>
                  <w:rFonts w:ascii="Times New Roman" w:hAnsi="Times New Roman" w:cs="Times New Roman"/>
                  <w:sz w:val="24"/>
                  <w:szCs w:val="24"/>
                </w:rPr>
                <w:instrText>BIBLIOGRAPHY \* MERGEFORMAT</w:instrText>
              </w:r>
              <w:r w:rsidRPr="008B2158">
                <w:rPr>
                  <w:rFonts w:ascii="Times New Roman" w:hAnsi="Times New Roman" w:cs="Times New Roman"/>
                  <w:sz w:val="24"/>
                  <w:szCs w:val="24"/>
                </w:rPr>
                <w:fldChar w:fldCharType="separate"/>
              </w:r>
              <w:r w:rsidRPr="008B2158">
                <w:rPr>
                  <w:rFonts w:ascii="Times New Roman" w:hAnsi="Times New Roman" w:cs="Times New Roman"/>
                  <w:sz w:val="24"/>
                  <w:szCs w:val="24"/>
                  <w:lang w:val="es-ES"/>
                </w:rPr>
                <w:t xml:space="preserve">Polío, D. E. ( 2012). </w:t>
              </w:r>
              <w:r w:rsidRPr="008B2158">
                <w:rPr>
                  <w:rFonts w:ascii="Times New Roman" w:hAnsi="Times New Roman" w:cs="Times New Roman"/>
                  <w:i/>
                  <w:iCs/>
                  <w:sz w:val="24"/>
                  <w:szCs w:val="24"/>
                  <w:lang w:val="es-ES"/>
                </w:rPr>
                <w:t xml:space="preserve">Aspectos </w:t>
              </w:r>
              <w:r w:rsidRPr="008B2158">
                <w:rPr>
                  <w:rFonts w:ascii="Times New Roman" w:hAnsi="Times New Roman" w:cs="Times New Roman"/>
                  <w:i/>
                  <w:iCs/>
                  <w:sz w:val="24"/>
                  <w:szCs w:val="24"/>
                </w:rPr>
                <w:t>é</w:t>
              </w:r>
              <w:r w:rsidRPr="008B2158">
                <w:rPr>
                  <w:rFonts w:ascii="Times New Roman" w:hAnsi="Times New Roman" w:cs="Times New Roman"/>
                  <w:i/>
                  <w:iCs/>
                  <w:sz w:val="24"/>
                  <w:szCs w:val="24"/>
                  <w:lang w:val="es-ES"/>
                </w:rPr>
                <w:t>ticos y técnicos de la evalua</w:t>
              </w:r>
              <w:r w:rsidRPr="008B2158">
                <w:rPr>
                  <w:rFonts w:ascii="Times New Roman" w:hAnsi="Times New Roman" w:cs="Times New Roman"/>
                  <w:i/>
                  <w:iCs/>
                  <w:sz w:val="24"/>
                  <w:szCs w:val="24"/>
                </w:rPr>
                <w:t>c</w:t>
              </w:r>
              <w:r w:rsidRPr="008B2158">
                <w:rPr>
                  <w:rFonts w:ascii="Times New Roman" w:hAnsi="Times New Roman" w:cs="Times New Roman"/>
                  <w:i/>
                  <w:iCs/>
                  <w:sz w:val="24"/>
                  <w:szCs w:val="24"/>
                  <w:lang w:val="es-ES"/>
                </w:rPr>
                <w:t>ión del aprendi</w:t>
              </w:r>
              <w:r w:rsidRPr="008B2158">
                <w:rPr>
                  <w:rFonts w:ascii="Times New Roman" w:hAnsi="Times New Roman" w:cs="Times New Roman"/>
                  <w:i/>
                  <w:iCs/>
                  <w:sz w:val="24"/>
                  <w:szCs w:val="24"/>
                </w:rPr>
                <w:t>z</w:t>
              </w:r>
              <w:r w:rsidRPr="008B2158">
                <w:rPr>
                  <w:rFonts w:ascii="Times New Roman" w:hAnsi="Times New Roman" w:cs="Times New Roman"/>
                  <w:i/>
                  <w:iCs/>
                  <w:sz w:val="24"/>
                  <w:szCs w:val="24"/>
                  <w:lang w:val="es-ES"/>
                </w:rPr>
                <w:t>aje</w:t>
              </w:r>
              <w:r w:rsidRPr="008B2158">
                <w:rPr>
                  <w:rFonts w:ascii="Times New Roman" w:hAnsi="Times New Roman" w:cs="Times New Roman"/>
                  <w:sz w:val="24"/>
                  <w:szCs w:val="24"/>
                  <w:lang w:val="es-ES"/>
                </w:rPr>
                <w:t xml:space="preserve">. </w:t>
              </w:r>
              <w:r w:rsidRPr="008B2158">
                <w:rPr>
                  <w:rFonts w:ascii="Times New Roman" w:hAnsi="Times New Roman" w:cs="Times New Roman"/>
                  <w:i/>
                  <w:iCs/>
                  <w:sz w:val="24"/>
                  <w:szCs w:val="24"/>
                  <w:lang w:val="es-ES"/>
                </w:rPr>
                <w:t xml:space="preserve"> </w:t>
              </w:r>
              <w:r w:rsidRPr="008B2158">
                <w:rPr>
                  <w:rFonts w:ascii="Times New Roman" w:hAnsi="Times New Roman" w:cs="Times New Roman"/>
                  <w:i/>
                  <w:iCs/>
                  <w:sz w:val="24"/>
                  <w:szCs w:val="24"/>
                </w:rPr>
                <w:t>editorial Trillas.</w:t>
              </w:r>
            </w:p>
            <w:p w14:paraId="716A2D2C" w14:textId="77777777" w:rsidR="007356E9" w:rsidRPr="008B2158" w:rsidRDefault="00000000" w:rsidP="008B2158">
              <w:pPr>
                <w:pStyle w:val="Bibliografa1"/>
                <w:spacing w:line="240" w:lineRule="auto"/>
                <w:ind w:left="720" w:hanging="720"/>
                <w:jc w:val="both"/>
                <w:rPr>
                  <w:rFonts w:ascii="Times New Roman" w:hAnsi="Times New Roman" w:cs="Times New Roman"/>
                  <w:sz w:val="24"/>
                  <w:szCs w:val="24"/>
                  <w:lang w:val="es-ES"/>
                </w:rPr>
              </w:pPr>
              <w:r w:rsidRPr="008B2158">
                <w:rPr>
                  <w:rFonts w:ascii="Times New Roman" w:hAnsi="Times New Roman" w:cs="Times New Roman"/>
                  <w:sz w:val="24"/>
                  <w:szCs w:val="24"/>
                  <w:lang w:val="es-ES"/>
                </w:rPr>
                <w:t>Sampieri, R. H., Fern</w:t>
              </w:r>
              <w:r w:rsidRPr="008B2158">
                <w:rPr>
                  <w:rFonts w:ascii="Times New Roman" w:hAnsi="Times New Roman" w:cs="Times New Roman"/>
                  <w:sz w:val="24"/>
                  <w:szCs w:val="24"/>
                </w:rPr>
                <w:t>á</w:t>
              </w:r>
              <w:r w:rsidRPr="008B2158">
                <w:rPr>
                  <w:rFonts w:ascii="Times New Roman" w:hAnsi="Times New Roman" w:cs="Times New Roman"/>
                  <w:sz w:val="24"/>
                  <w:szCs w:val="24"/>
                  <w:lang w:val="es-ES"/>
                </w:rPr>
                <w:t xml:space="preserve">ndez Collado, C., </w:t>
              </w:r>
              <w:r w:rsidRPr="008B2158">
                <w:rPr>
                  <w:rFonts w:ascii="Times New Roman" w:hAnsi="Times New Roman" w:cs="Times New Roman"/>
                  <w:sz w:val="24"/>
                  <w:szCs w:val="24"/>
                </w:rPr>
                <w:t>y</w:t>
              </w:r>
              <w:r w:rsidRPr="008B2158">
                <w:rPr>
                  <w:rFonts w:ascii="Times New Roman" w:hAnsi="Times New Roman" w:cs="Times New Roman"/>
                  <w:sz w:val="24"/>
                  <w:szCs w:val="24"/>
                  <w:lang w:val="es-ES"/>
                </w:rPr>
                <w:t xml:space="preserve"> Baptista Lucio, P. (2003). </w:t>
              </w:r>
              <w:r w:rsidRPr="008B2158">
                <w:rPr>
                  <w:rFonts w:ascii="Times New Roman" w:hAnsi="Times New Roman" w:cs="Times New Roman"/>
                  <w:i/>
                  <w:iCs/>
                  <w:sz w:val="24"/>
                  <w:szCs w:val="24"/>
                  <w:lang w:val="es-ES"/>
                </w:rPr>
                <w:t>Metodolog</w:t>
              </w:r>
              <w:r w:rsidRPr="008B2158">
                <w:rPr>
                  <w:rFonts w:ascii="Times New Roman" w:hAnsi="Times New Roman" w:cs="Times New Roman"/>
                  <w:i/>
                  <w:iCs/>
                  <w:sz w:val="24"/>
                  <w:szCs w:val="24"/>
                </w:rPr>
                <w:t>í</w:t>
              </w:r>
              <w:r w:rsidRPr="008B2158">
                <w:rPr>
                  <w:rFonts w:ascii="Times New Roman" w:hAnsi="Times New Roman" w:cs="Times New Roman"/>
                  <w:i/>
                  <w:iCs/>
                  <w:sz w:val="24"/>
                  <w:szCs w:val="24"/>
                  <w:lang w:val="es-ES"/>
                </w:rPr>
                <w:t>a de la Investigación.</w:t>
              </w:r>
              <w:r w:rsidRPr="008B2158">
                <w:rPr>
                  <w:rFonts w:ascii="Times New Roman" w:hAnsi="Times New Roman" w:cs="Times New Roman"/>
                  <w:sz w:val="24"/>
                  <w:szCs w:val="24"/>
                  <w:lang w:val="es-ES"/>
                </w:rPr>
                <w:t xml:space="preserve"> México: McGraw</w:t>
              </w:r>
              <w:r w:rsidRPr="008B2158">
                <w:rPr>
                  <w:rFonts w:ascii="Times New Roman" w:hAnsi="Times New Roman" w:cs="Times New Roman"/>
                  <w:sz w:val="24"/>
                  <w:szCs w:val="24"/>
                </w:rPr>
                <w:t>-</w:t>
              </w:r>
              <w:r w:rsidRPr="008B2158">
                <w:rPr>
                  <w:rFonts w:ascii="Times New Roman" w:hAnsi="Times New Roman" w:cs="Times New Roman"/>
                  <w:sz w:val="24"/>
                  <w:szCs w:val="24"/>
                  <w:lang w:val="es-ES"/>
                </w:rPr>
                <w:t>Hill.</w:t>
              </w:r>
            </w:p>
            <w:p w14:paraId="1153D7DD" w14:textId="77777777" w:rsidR="007356E9" w:rsidRPr="008B2158" w:rsidRDefault="00000000" w:rsidP="008B2158">
              <w:pPr>
                <w:pStyle w:val="Bibliografa1"/>
                <w:spacing w:line="240" w:lineRule="auto"/>
                <w:ind w:left="720" w:hanging="720"/>
                <w:jc w:val="both"/>
                <w:rPr>
                  <w:rFonts w:ascii="Times New Roman" w:hAnsi="Times New Roman" w:cs="Times New Roman"/>
                  <w:sz w:val="24"/>
                  <w:szCs w:val="24"/>
                  <w:lang w:val="es-ES"/>
                </w:rPr>
              </w:pPr>
              <w:r w:rsidRPr="008B2158">
                <w:rPr>
                  <w:rFonts w:ascii="Times New Roman" w:hAnsi="Times New Roman" w:cs="Times New Roman"/>
                  <w:sz w:val="24"/>
                  <w:szCs w:val="24"/>
                  <w:lang w:val="es-ES"/>
                </w:rPr>
                <w:t xml:space="preserve">Tobón, S. (2013). </w:t>
              </w:r>
              <w:r w:rsidRPr="008B2158">
                <w:rPr>
                  <w:rFonts w:ascii="Times New Roman" w:hAnsi="Times New Roman" w:cs="Times New Roman"/>
                  <w:i/>
                  <w:iCs/>
                  <w:sz w:val="24"/>
                  <w:szCs w:val="24"/>
                  <w:lang w:val="es-ES"/>
                </w:rPr>
                <w:t>Formación Integral y Competencias. En S. T. Tobón, For</w:t>
              </w:r>
              <w:r w:rsidRPr="008B2158">
                <w:rPr>
                  <w:rFonts w:ascii="Times New Roman" w:hAnsi="Times New Roman" w:cs="Times New Roman"/>
                  <w:i/>
                  <w:iCs/>
                  <w:sz w:val="24"/>
                  <w:szCs w:val="24"/>
                </w:rPr>
                <w:t>m</w:t>
              </w:r>
              <w:r w:rsidRPr="008B2158">
                <w:rPr>
                  <w:rFonts w:ascii="Times New Roman" w:hAnsi="Times New Roman" w:cs="Times New Roman"/>
                  <w:i/>
                  <w:iCs/>
                  <w:sz w:val="24"/>
                  <w:szCs w:val="24"/>
                  <w:lang w:val="es-ES"/>
                </w:rPr>
                <w:t>ación Integral y competencias</w:t>
              </w:r>
              <w:r w:rsidRPr="008B2158">
                <w:rPr>
                  <w:rFonts w:ascii="Times New Roman" w:hAnsi="Times New Roman" w:cs="Times New Roman"/>
                  <w:sz w:val="24"/>
                  <w:szCs w:val="24"/>
                  <w:lang w:val="es-ES"/>
                </w:rPr>
                <w:t xml:space="preserve"> (pág. 335). Bogotá: Eco</w:t>
              </w:r>
              <w:r w:rsidRPr="008B2158">
                <w:rPr>
                  <w:rFonts w:ascii="Times New Roman" w:hAnsi="Times New Roman" w:cs="Times New Roman"/>
                  <w:sz w:val="24"/>
                  <w:szCs w:val="24"/>
                </w:rPr>
                <w:t>e</w:t>
              </w:r>
              <w:r w:rsidRPr="008B2158">
                <w:rPr>
                  <w:rFonts w:ascii="Times New Roman" w:hAnsi="Times New Roman" w:cs="Times New Roman"/>
                  <w:sz w:val="24"/>
                  <w:szCs w:val="24"/>
                  <w:lang w:val="es-ES"/>
                </w:rPr>
                <w:t xml:space="preserve"> Ediciones.</w:t>
              </w:r>
            </w:p>
            <w:p w14:paraId="588CFBE5" w14:textId="77777777" w:rsidR="007356E9" w:rsidRPr="008B2158" w:rsidRDefault="00000000" w:rsidP="008B2158">
              <w:pPr>
                <w:pStyle w:val="Bibliografa1"/>
                <w:spacing w:line="240" w:lineRule="auto"/>
                <w:ind w:left="720" w:hanging="720"/>
                <w:jc w:val="both"/>
                <w:rPr>
                  <w:rFonts w:ascii="Times New Roman" w:hAnsi="Times New Roman" w:cs="Times New Roman"/>
                  <w:sz w:val="24"/>
                  <w:szCs w:val="24"/>
                  <w:lang w:val="es-ES"/>
                </w:rPr>
              </w:pPr>
              <w:r w:rsidRPr="008B2158">
                <w:rPr>
                  <w:rFonts w:ascii="Times New Roman" w:hAnsi="Times New Roman" w:cs="Times New Roman"/>
                  <w:sz w:val="24"/>
                  <w:szCs w:val="24"/>
                  <w:lang w:val="es-ES"/>
                </w:rPr>
                <w:t>Tob</w:t>
              </w:r>
              <w:r w:rsidRPr="008B2158">
                <w:rPr>
                  <w:rFonts w:ascii="Times New Roman" w:hAnsi="Times New Roman" w:cs="Times New Roman"/>
                  <w:sz w:val="24"/>
                  <w:szCs w:val="24"/>
                </w:rPr>
                <w:t>ó</w:t>
              </w:r>
              <w:r w:rsidRPr="008B2158">
                <w:rPr>
                  <w:rFonts w:ascii="Times New Roman" w:hAnsi="Times New Roman" w:cs="Times New Roman"/>
                  <w:sz w:val="24"/>
                  <w:szCs w:val="24"/>
                  <w:lang w:val="es-ES"/>
                </w:rPr>
                <w:t xml:space="preserve">n, S. (2013). Proyectos Formativos: Transversalidad y desarrollo de competencias para la sociedad del conocimiento. </w:t>
              </w:r>
              <w:r w:rsidRPr="008B2158">
                <w:rPr>
                  <w:rFonts w:ascii="Times New Roman" w:hAnsi="Times New Roman" w:cs="Times New Roman"/>
                  <w:sz w:val="24"/>
                  <w:szCs w:val="24"/>
                </w:rPr>
                <w:t xml:space="preserve">En memoerias del </w:t>
              </w:r>
              <w:r w:rsidRPr="008B2158">
                <w:rPr>
                  <w:rFonts w:ascii="Times New Roman" w:hAnsi="Times New Roman" w:cs="Times New Roman"/>
                  <w:i/>
                  <w:iCs/>
                  <w:sz w:val="24"/>
                  <w:szCs w:val="24"/>
                  <w:lang w:val="es-ES"/>
                </w:rPr>
                <w:t>IV Congreso Internacional Interdisciplinario Educacion e Investigación CIM</w:t>
              </w:r>
              <w:r w:rsidRPr="008B2158">
                <w:rPr>
                  <w:rFonts w:ascii="Times New Roman" w:hAnsi="Times New Roman" w:cs="Times New Roman"/>
                  <w:sz w:val="24"/>
                  <w:szCs w:val="24"/>
                  <w:lang w:val="es-ES"/>
                </w:rPr>
                <w:t xml:space="preserve"> (p</w:t>
              </w:r>
              <w:r w:rsidRPr="008B2158">
                <w:rPr>
                  <w:rFonts w:ascii="Times New Roman" w:hAnsi="Times New Roman" w:cs="Times New Roman"/>
                  <w:sz w:val="24"/>
                  <w:szCs w:val="24"/>
                </w:rPr>
                <w:t>.</w:t>
              </w:r>
              <w:r w:rsidRPr="008B2158">
                <w:rPr>
                  <w:rFonts w:ascii="Times New Roman" w:hAnsi="Times New Roman" w:cs="Times New Roman"/>
                  <w:sz w:val="24"/>
                  <w:szCs w:val="24"/>
                  <w:lang w:val="es-ES"/>
                </w:rPr>
                <w:t xml:space="preserve"> 61).</w:t>
              </w:r>
            </w:p>
            <w:p w14:paraId="33A86C64" w14:textId="77777777" w:rsidR="007356E9" w:rsidRPr="008B2158" w:rsidRDefault="00000000" w:rsidP="008B2158">
              <w:pPr>
                <w:pStyle w:val="Bibliografa1"/>
                <w:spacing w:line="240" w:lineRule="auto"/>
                <w:ind w:left="720" w:hanging="720"/>
                <w:jc w:val="both"/>
                <w:rPr>
                  <w:rFonts w:ascii="Times New Roman" w:hAnsi="Times New Roman" w:cs="Times New Roman"/>
                  <w:sz w:val="24"/>
                  <w:szCs w:val="24"/>
                  <w:lang w:val="es-ES"/>
                </w:rPr>
              </w:pPr>
              <w:r w:rsidRPr="008B2158">
                <w:rPr>
                  <w:rFonts w:ascii="Times New Roman" w:hAnsi="Times New Roman" w:cs="Times New Roman"/>
                  <w:sz w:val="24"/>
                  <w:szCs w:val="24"/>
                  <w:lang w:val="es-ES"/>
                </w:rPr>
                <w:t>Tob</w:t>
              </w:r>
              <w:r w:rsidRPr="008B2158">
                <w:rPr>
                  <w:rFonts w:ascii="Times New Roman" w:hAnsi="Times New Roman" w:cs="Times New Roman"/>
                  <w:sz w:val="24"/>
                  <w:szCs w:val="24"/>
                </w:rPr>
                <w:t>ó</w:t>
              </w:r>
              <w:r w:rsidRPr="008B2158">
                <w:rPr>
                  <w:rFonts w:ascii="Times New Roman" w:hAnsi="Times New Roman" w:cs="Times New Roman"/>
                  <w:sz w:val="24"/>
                  <w:szCs w:val="24"/>
                  <w:lang w:val="es-ES"/>
                </w:rPr>
                <w:t>n, S.</w:t>
              </w:r>
              <w:r w:rsidRPr="008B2158">
                <w:rPr>
                  <w:rFonts w:ascii="Times New Roman" w:hAnsi="Times New Roman" w:cs="Times New Roman"/>
                  <w:sz w:val="24"/>
                  <w:szCs w:val="24"/>
                </w:rPr>
                <w:t xml:space="preserve"> </w:t>
              </w:r>
              <w:r w:rsidRPr="008B2158">
                <w:rPr>
                  <w:rFonts w:ascii="Times New Roman" w:hAnsi="Times New Roman" w:cs="Times New Roman"/>
                  <w:sz w:val="24"/>
                  <w:szCs w:val="24"/>
                  <w:lang w:val="es-ES"/>
                </w:rPr>
                <w:t xml:space="preserve">(2014). </w:t>
              </w:r>
              <w:r w:rsidRPr="008B2158">
                <w:rPr>
                  <w:rFonts w:ascii="Times New Roman" w:hAnsi="Times New Roman" w:cs="Times New Roman"/>
                  <w:i/>
                  <w:iCs/>
                  <w:sz w:val="24"/>
                  <w:szCs w:val="24"/>
                  <w:lang w:val="es-ES"/>
                </w:rPr>
                <w:t>Formaci</w:t>
              </w:r>
              <w:r w:rsidRPr="008B2158">
                <w:rPr>
                  <w:rFonts w:ascii="Times New Roman" w:hAnsi="Times New Roman" w:cs="Times New Roman"/>
                  <w:i/>
                  <w:iCs/>
                  <w:sz w:val="24"/>
                  <w:szCs w:val="24"/>
                </w:rPr>
                <w:t>ó</w:t>
              </w:r>
              <w:r w:rsidRPr="008B2158">
                <w:rPr>
                  <w:rFonts w:ascii="Times New Roman" w:hAnsi="Times New Roman" w:cs="Times New Roman"/>
                  <w:i/>
                  <w:iCs/>
                  <w:sz w:val="24"/>
                  <w:szCs w:val="24"/>
                  <w:lang w:val="es-ES"/>
                </w:rPr>
                <w:t>n integral y competencias. En S. T. Tobon, Formaci</w:t>
              </w:r>
              <w:r w:rsidRPr="008B2158">
                <w:rPr>
                  <w:rFonts w:ascii="Times New Roman" w:hAnsi="Times New Roman" w:cs="Times New Roman"/>
                  <w:i/>
                  <w:iCs/>
                  <w:sz w:val="24"/>
                  <w:szCs w:val="24"/>
                </w:rPr>
                <w:t>ó</w:t>
              </w:r>
              <w:r w:rsidRPr="008B2158">
                <w:rPr>
                  <w:rFonts w:ascii="Times New Roman" w:hAnsi="Times New Roman" w:cs="Times New Roman"/>
                  <w:i/>
                  <w:iCs/>
                  <w:sz w:val="24"/>
                  <w:szCs w:val="24"/>
                  <w:lang w:val="es-ES"/>
                </w:rPr>
                <w:t>n integral y competencias</w:t>
              </w:r>
              <w:r w:rsidRPr="008B2158">
                <w:rPr>
                  <w:rFonts w:ascii="Times New Roman" w:hAnsi="Times New Roman" w:cs="Times New Roman"/>
                  <w:sz w:val="24"/>
                  <w:szCs w:val="24"/>
                  <w:lang w:val="es-ES"/>
                </w:rPr>
                <w:t xml:space="preserve"> (p</w:t>
              </w:r>
              <w:r w:rsidRPr="008B2158">
                <w:rPr>
                  <w:rFonts w:ascii="Times New Roman" w:hAnsi="Times New Roman" w:cs="Times New Roman"/>
                  <w:sz w:val="24"/>
                  <w:szCs w:val="24"/>
                </w:rPr>
                <w:t>.</w:t>
              </w:r>
              <w:r w:rsidRPr="008B2158">
                <w:rPr>
                  <w:rFonts w:ascii="Times New Roman" w:hAnsi="Times New Roman" w:cs="Times New Roman"/>
                  <w:sz w:val="24"/>
                  <w:szCs w:val="24"/>
                  <w:lang w:val="es-ES"/>
                </w:rPr>
                <w:t xml:space="preserve"> 88). Bogotá: </w:t>
              </w:r>
              <w:r w:rsidRPr="008B2158">
                <w:rPr>
                  <w:rFonts w:ascii="Times New Roman" w:hAnsi="Times New Roman" w:cs="Times New Roman"/>
                  <w:sz w:val="24"/>
                  <w:szCs w:val="24"/>
                </w:rPr>
                <w:t>E</w:t>
              </w:r>
              <w:r w:rsidRPr="008B2158">
                <w:rPr>
                  <w:rFonts w:ascii="Times New Roman" w:hAnsi="Times New Roman" w:cs="Times New Roman"/>
                  <w:sz w:val="24"/>
                  <w:szCs w:val="24"/>
                  <w:lang w:val="es-ES"/>
                </w:rPr>
                <w:t>coe ediciones.</w:t>
              </w:r>
            </w:p>
            <w:p w14:paraId="5F52F6E4" w14:textId="77777777" w:rsidR="007356E9" w:rsidRPr="008B2158" w:rsidRDefault="00000000" w:rsidP="008B2158">
              <w:pPr>
                <w:spacing w:line="240" w:lineRule="auto"/>
                <w:ind w:left="720" w:hangingChars="300" w:hanging="720"/>
                <w:jc w:val="both"/>
                <w:rPr>
                  <w:rFonts w:ascii="Times New Roman" w:hAnsi="Times New Roman" w:cs="Times New Roman"/>
                  <w:sz w:val="24"/>
                  <w:szCs w:val="24"/>
                </w:rPr>
              </w:pPr>
              <w:r w:rsidRPr="008B2158">
                <w:rPr>
                  <w:rFonts w:ascii="Times New Roman" w:hAnsi="Times New Roman" w:cs="Times New Roman"/>
                  <w:sz w:val="24"/>
                  <w:szCs w:val="24"/>
                </w:rPr>
                <w:t xml:space="preserve">Tobón, S.,Pimienta,J.H. y García Fraile, J.A. ( 2010). </w:t>
              </w:r>
              <w:r w:rsidRPr="008B2158">
                <w:rPr>
                  <w:rFonts w:ascii="Times New Roman" w:hAnsi="Times New Roman" w:cs="Times New Roman"/>
                  <w:i/>
                  <w:iCs/>
                  <w:sz w:val="24"/>
                  <w:szCs w:val="24"/>
                </w:rPr>
                <w:t>Secuencias Didpacticas: aprendizaje y evaluación de competencias. Pearson Educación</w:t>
              </w:r>
              <w:r w:rsidRPr="008B2158">
                <w:rPr>
                  <w:rFonts w:ascii="Times New Roman" w:hAnsi="Times New Roman" w:cs="Times New Roman"/>
                  <w:sz w:val="24"/>
                  <w:szCs w:val="24"/>
                  <w:lang w:val="es-ES"/>
                </w:rPr>
                <w:t>.</w:t>
              </w:r>
              <w:r w:rsidRPr="008B2158">
                <w:rPr>
                  <w:rFonts w:ascii="Times New Roman" w:hAnsi="Times New Roman" w:cs="Times New Roman"/>
                  <w:b/>
                  <w:bCs/>
                  <w:sz w:val="24"/>
                  <w:szCs w:val="24"/>
                </w:rPr>
                <w:fldChar w:fldCharType="end"/>
              </w:r>
            </w:p>
          </w:sdtContent>
        </w:sdt>
      </w:sdtContent>
    </w:sdt>
    <w:p w14:paraId="0CD67C5F" w14:textId="77777777" w:rsidR="007356E9" w:rsidRPr="008B2158" w:rsidRDefault="00000000" w:rsidP="008B2158">
      <w:pPr>
        <w:pStyle w:val="Bibliografa1"/>
        <w:spacing w:line="240" w:lineRule="auto"/>
        <w:ind w:left="720" w:hanging="720"/>
        <w:jc w:val="both"/>
        <w:rPr>
          <w:rFonts w:ascii="Times New Roman" w:hAnsi="Times New Roman" w:cs="Times New Roman"/>
          <w:sz w:val="24"/>
          <w:szCs w:val="24"/>
        </w:rPr>
      </w:pPr>
      <w:r w:rsidRPr="008B2158">
        <w:rPr>
          <w:rFonts w:ascii="Times New Roman" w:hAnsi="Times New Roman" w:cs="Times New Roman"/>
          <w:sz w:val="24"/>
          <w:szCs w:val="24"/>
        </w:rPr>
        <w:t xml:space="preserve">Villa Sánchez, A. &amp; Poblete </w:t>
      </w:r>
      <w:r w:rsidRPr="008B2158">
        <w:rPr>
          <w:rFonts w:ascii="Times New Roman" w:hAnsi="Times New Roman" w:cs="Times New Roman"/>
          <w:sz w:val="24"/>
          <w:szCs w:val="24"/>
          <w:lang w:val="es-ES"/>
        </w:rPr>
        <w:t>R</w:t>
      </w:r>
      <w:proofErr w:type="spellStart"/>
      <w:r w:rsidRPr="008B2158">
        <w:rPr>
          <w:rFonts w:ascii="Times New Roman" w:hAnsi="Times New Roman" w:cs="Times New Roman"/>
          <w:sz w:val="24"/>
          <w:szCs w:val="24"/>
        </w:rPr>
        <w:t>uíz</w:t>
      </w:r>
      <w:proofErr w:type="spellEnd"/>
      <w:r w:rsidRPr="008B2158">
        <w:rPr>
          <w:rFonts w:ascii="Times New Roman" w:hAnsi="Times New Roman" w:cs="Times New Roman"/>
          <w:sz w:val="24"/>
          <w:szCs w:val="24"/>
          <w:lang w:val="es-ES"/>
        </w:rPr>
        <w:t xml:space="preserve">, </w:t>
      </w:r>
      <w:r w:rsidRPr="008B2158">
        <w:rPr>
          <w:rFonts w:ascii="Times New Roman" w:hAnsi="Times New Roman" w:cs="Times New Roman"/>
          <w:sz w:val="24"/>
          <w:szCs w:val="24"/>
        </w:rPr>
        <w:t>M.</w:t>
      </w:r>
      <w:r w:rsidRPr="008B2158">
        <w:rPr>
          <w:rFonts w:ascii="Times New Roman" w:hAnsi="Times New Roman" w:cs="Times New Roman"/>
          <w:sz w:val="24"/>
          <w:szCs w:val="24"/>
          <w:lang w:val="es-ES"/>
        </w:rPr>
        <w:t xml:space="preserve"> (2011). </w:t>
      </w:r>
      <w:r w:rsidRPr="008B2158">
        <w:rPr>
          <w:rFonts w:ascii="Times New Roman" w:hAnsi="Times New Roman" w:cs="Times New Roman"/>
          <w:sz w:val="24"/>
          <w:szCs w:val="24"/>
        </w:rPr>
        <w:t>E</w:t>
      </w:r>
      <w:r w:rsidRPr="008B2158">
        <w:rPr>
          <w:rFonts w:ascii="Times New Roman" w:hAnsi="Times New Roman" w:cs="Times New Roman"/>
          <w:sz w:val="24"/>
          <w:szCs w:val="24"/>
          <w:lang w:val="es-ES"/>
        </w:rPr>
        <w:t>valuación de competencias genéricas: principios, oportunidades y limitaciones</w:t>
      </w:r>
      <w:r w:rsidRPr="008B2158">
        <w:rPr>
          <w:rFonts w:ascii="Times New Roman" w:hAnsi="Times New Roman" w:cs="Times New Roman"/>
          <w:i/>
          <w:iCs/>
          <w:sz w:val="24"/>
          <w:szCs w:val="24"/>
          <w:lang w:val="es-ES"/>
        </w:rPr>
        <w:t>.</w:t>
      </w:r>
      <w:r w:rsidRPr="008B2158">
        <w:rPr>
          <w:rFonts w:ascii="Times New Roman" w:hAnsi="Times New Roman" w:cs="Times New Roman"/>
          <w:sz w:val="24"/>
          <w:szCs w:val="24"/>
          <w:lang w:val="es-ES"/>
        </w:rPr>
        <w:t xml:space="preserve"> </w:t>
      </w:r>
      <w:r w:rsidRPr="008B2158">
        <w:rPr>
          <w:rFonts w:ascii="Times New Roman" w:hAnsi="Times New Roman" w:cs="Times New Roman"/>
          <w:sz w:val="24"/>
          <w:szCs w:val="24"/>
        </w:rPr>
        <w:t>Bordón</w:t>
      </w:r>
      <w:r w:rsidRPr="008B2158">
        <w:rPr>
          <w:rFonts w:ascii="Times New Roman" w:hAnsi="Times New Roman" w:cs="Times New Roman"/>
          <w:i/>
          <w:iCs/>
          <w:sz w:val="24"/>
          <w:szCs w:val="24"/>
          <w:lang w:val="es-ES"/>
        </w:rPr>
        <w:t xml:space="preserve"> 63</w:t>
      </w:r>
      <w:r w:rsidRPr="008B2158">
        <w:rPr>
          <w:rFonts w:ascii="Times New Roman" w:hAnsi="Times New Roman" w:cs="Times New Roman"/>
          <w:i/>
          <w:iCs/>
          <w:sz w:val="24"/>
          <w:szCs w:val="24"/>
        </w:rPr>
        <w:t xml:space="preserve"> (1), 147 - 170. recyt.fecyt.es</w:t>
      </w:r>
    </w:p>
    <w:p w14:paraId="1B6DFF70" w14:textId="77777777" w:rsidR="007356E9" w:rsidRPr="008B2158" w:rsidRDefault="007356E9" w:rsidP="008B2158">
      <w:pPr>
        <w:spacing w:line="240" w:lineRule="auto"/>
        <w:ind w:left="720" w:hanging="720"/>
        <w:jc w:val="both"/>
        <w:rPr>
          <w:rFonts w:ascii="Times New Roman" w:eastAsia="SimSun" w:hAnsi="Times New Roman" w:cs="Times New Roman"/>
          <w:sz w:val="24"/>
          <w:szCs w:val="24"/>
        </w:rPr>
      </w:pPr>
    </w:p>
    <w:p w14:paraId="65ED24A2" w14:textId="77777777" w:rsidR="007356E9" w:rsidRPr="008B2158" w:rsidRDefault="007356E9" w:rsidP="008B2158">
      <w:pPr>
        <w:spacing w:line="240" w:lineRule="auto"/>
        <w:ind w:left="720" w:hanging="720"/>
        <w:jc w:val="both"/>
        <w:rPr>
          <w:rFonts w:ascii="Times New Roman" w:eastAsia="SimSun" w:hAnsi="Times New Roman" w:cs="Times New Roman"/>
          <w:sz w:val="24"/>
          <w:szCs w:val="24"/>
        </w:rPr>
      </w:pPr>
    </w:p>
    <w:p w14:paraId="55A3367D" w14:textId="77777777" w:rsidR="007356E9" w:rsidRPr="008B2158" w:rsidRDefault="007356E9" w:rsidP="008B2158">
      <w:pPr>
        <w:spacing w:line="240" w:lineRule="auto"/>
        <w:ind w:left="720" w:hanging="720"/>
        <w:jc w:val="both"/>
        <w:rPr>
          <w:rFonts w:ascii="Times New Roman" w:eastAsia="SimSun" w:hAnsi="Times New Roman" w:cs="Times New Roman"/>
          <w:sz w:val="24"/>
          <w:szCs w:val="24"/>
        </w:rPr>
      </w:pPr>
    </w:p>
    <w:p w14:paraId="716E38DE" w14:textId="77777777" w:rsidR="007356E9" w:rsidRPr="008B2158" w:rsidRDefault="007356E9" w:rsidP="008B2158">
      <w:pPr>
        <w:spacing w:line="240" w:lineRule="auto"/>
        <w:ind w:left="720" w:hanging="720"/>
        <w:jc w:val="both"/>
        <w:rPr>
          <w:rFonts w:ascii="Times New Roman" w:eastAsia="SimSun" w:hAnsi="Times New Roman" w:cs="Times New Roman"/>
          <w:sz w:val="24"/>
          <w:szCs w:val="24"/>
        </w:rPr>
      </w:pPr>
    </w:p>
    <w:p w14:paraId="5A7C9AED" w14:textId="77777777" w:rsidR="007356E9" w:rsidRPr="008B2158" w:rsidRDefault="00000000" w:rsidP="008B2158">
      <w:pPr>
        <w:spacing w:line="240" w:lineRule="auto"/>
        <w:jc w:val="both"/>
        <w:rPr>
          <w:rFonts w:ascii="Times New Roman" w:eastAsia="SimSun" w:hAnsi="Times New Roman" w:cs="Times New Roman"/>
          <w:b/>
          <w:bCs/>
          <w:sz w:val="24"/>
          <w:szCs w:val="24"/>
        </w:rPr>
      </w:pPr>
      <w:r w:rsidRPr="008B2158">
        <w:rPr>
          <w:rFonts w:ascii="Times New Roman" w:eastAsia="SimSun" w:hAnsi="Times New Roman" w:cs="Times New Roman"/>
          <w:b/>
          <w:bCs/>
          <w:sz w:val="24"/>
          <w:szCs w:val="24"/>
        </w:rPr>
        <w:t>ANEXOS</w:t>
      </w:r>
    </w:p>
    <w:p w14:paraId="79506883" w14:textId="77777777" w:rsidR="007356E9" w:rsidRPr="008B2158" w:rsidRDefault="00000000" w:rsidP="008B2158">
      <w:pPr>
        <w:spacing w:line="240" w:lineRule="auto"/>
        <w:jc w:val="both"/>
        <w:rPr>
          <w:rFonts w:ascii="Times New Roman" w:eastAsia="SimSun" w:hAnsi="Times New Roman" w:cs="Times New Roman"/>
          <w:sz w:val="24"/>
          <w:szCs w:val="24"/>
        </w:rPr>
      </w:pPr>
      <w:r w:rsidRPr="008B2158">
        <w:rPr>
          <w:rFonts w:ascii="Times New Roman" w:eastAsia="SimSun" w:hAnsi="Times New Roman" w:cs="Times New Roman"/>
          <w:sz w:val="24"/>
          <w:szCs w:val="24"/>
        </w:rPr>
        <w:t>Anexo 1</w:t>
      </w:r>
    </w:p>
    <w:p w14:paraId="1CC65171" w14:textId="77777777" w:rsidR="007356E9" w:rsidRPr="008B2158" w:rsidRDefault="00000000" w:rsidP="008B2158">
      <w:pPr>
        <w:spacing w:line="240" w:lineRule="auto"/>
        <w:jc w:val="both"/>
        <w:rPr>
          <w:rFonts w:ascii="Times New Roman" w:eastAsia="SimSun" w:hAnsi="Times New Roman" w:cs="Times New Roman"/>
          <w:sz w:val="24"/>
          <w:szCs w:val="24"/>
        </w:rPr>
      </w:pPr>
      <w:r w:rsidRPr="008B2158">
        <w:rPr>
          <w:rFonts w:ascii="Times New Roman" w:eastAsia="SimSun" w:hAnsi="Times New Roman" w:cs="Times New Roman"/>
          <w:sz w:val="24"/>
          <w:szCs w:val="24"/>
        </w:rPr>
        <w:t xml:space="preserve"> Tabla 1: Documentos consultados y analizados para la construcción del concepto “Portafolio de evidencias”</w:t>
      </w:r>
    </w:p>
    <w:tbl>
      <w:tblPr>
        <w:tblStyle w:val="Tablaconcuadrcula"/>
        <w:tblW w:w="0" w:type="auto"/>
        <w:tblLayout w:type="fixed"/>
        <w:tblLook w:val="04A0" w:firstRow="1" w:lastRow="0" w:firstColumn="1" w:lastColumn="0" w:noHBand="0" w:noVBand="1"/>
      </w:tblPr>
      <w:tblGrid>
        <w:gridCol w:w="1354"/>
        <w:gridCol w:w="1020"/>
        <w:gridCol w:w="3660"/>
        <w:gridCol w:w="3206"/>
      </w:tblGrid>
      <w:tr w:rsidR="007356E9" w:rsidRPr="008B2158" w14:paraId="29B28BDE" w14:textId="77777777">
        <w:tc>
          <w:tcPr>
            <w:tcW w:w="1354" w:type="dxa"/>
            <w:tcBorders>
              <w:top w:val="single" w:sz="8" w:space="0" w:color="4F81BD"/>
              <w:left w:val="single" w:sz="8" w:space="0" w:color="4F81BD"/>
              <w:bottom w:val="single" w:sz="8" w:space="0" w:color="4F81BD"/>
              <w:right w:val="dotted" w:sz="4" w:space="0" w:color="auto"/>
            </w:tcBorders>
            <w:shd w:val="clear" w:color="auto" w:fill="4F81BD"/>
          </w:tcPr>
          <w:p w14:paraId="7F2F2C98"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Tipo de documento</w:t>
            </w:r>
          </w:p>
        </w:tc>
        <w:tc>
          <w:tcPr>
            <w:tcW w:w="1020" w:type="dxa"/>
            <w:tcBorders>
              <w:top w:val="single" w:sz="8" w:space="0" w:color="4F81BD"/>
              <w:left w:val="dotted" w:sz="4" w:space="0" w:color="auto"/>
              <w:bottom w:val="single" w:sz="8" w:space="0" w:color="4F81BD"/>
              <w:right w:val="dotted" w:sz="4" w:space="0" w:color="auto"/>
            </w:tcBorders>
            <w:shd w:val="clear" w:color="auto" w:fill="4F81BD"/>
          </w:tcPr>
          <w:p w14:paraId="4FCECD89"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País</w:t>
            </w:r>
          </w:p>
        </w:tc>
        <w:tc>
          <w:tcPr>
            <w:tcW w:w="3660" w:type="dxa"/>
            <w:tcBorders>
              <w:top w:val="single" w:sz="8" w:space="0" w:color="4F81BD"/>
              <w:left w:val="dotted" w:sz="4" w:space="0" w:color="auto"/>
              <w:bottom w:val="single" w:sz="8" w:space="0" w:color="4F81BD"/>
              <w:right w:val="dotted" w:sz="4" w:space="0" w:color="auto"/>
            </w:tcBorders>
            <w:shd w:val="clear" w:color="auto" w:fill="4F81BD"/>
          </w:tcPr>
          <w:p w14:paraId="4BAFE699"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Autores</w:t>
            </w:r>
          </w:p>
        </w:tc>
        <w:tc>
          <w:tcPr>
            <w:tcW w:w="3206" w:type="dxa"/>
            <w:tcBorders>
              <w:top w:val="single" w:sz="8" w:space="0" w:color="4F81BD"/>
              <w:left w:val="dotted" w:sz="4" w:space="0" w:color="auto"/>
              <w:bottom w:val="single" w:sz="8" w:space="0" w:color="4F81BD"/>
              <w:right w:val="single" w:sz="8" w:space="0" w:color="4F81BD"/>
            </w:tcBorders>
            <w:shd w:val="clear" w:color="auto" w:fill="4F81BD"/>
          </w:tcPr>
          <w:p w14:paraId="362E4FA7"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Elementos Clave</w:t>
            </w:r>
          </w:p>
        </w:tc>
      </w:tr>
      <w:tr w:rsidR="007356E9" w:rsidRPr="008B2158" w14:paraId="079F53E7" w14:textId="77777777">
        <w:tc>
          <w:tcPr>
            <w:tcW w:w="1354" w:type="dxa"/>
            <w:tcBorders>
              <w:top w:val="single" w:sz="8" w:space="0" w:color="4F81BD"/>
              <w:left w:val="single" w:sz="8" w:space="0" w:color="4F81BD"/>
              <w:bottom w:val="single" w:sz="8" w:space="0" w:color="4F81BD"/>
              <w:right w:val="dotted" w:sz="4" w:space="0" w:color="auto"/>
            </w:tcBorders>
            <w:shd w:val="clear" w:color="auto" w:fill="E9EDF4"/>
          </w:tcPr>
          <w:p w14:paraId="41AC8117" w14:textId="77777777" w:rsidR="007356E9" w:rsidRPr="008B2158" w:rsidRDefault="00000000" w:rsidP="008B2158">
            <w:pPr>
              <w:spacing w:after="0" w:line="240" w:lineRule="auto"/>
              <w:rPr>
                <w:rFonts w:ascii="Times New Roman" w:hAnsi="Times New Roman" w:cs="Times New Roman"/>
                <w:sz w:val="24"/>
                <w:szCs w:val="24"/>
              </w:rPr>
            </w:pPr>
            <w:r w:rsidRPr="008B2158">
              <w:rPr>
                <w:rFonts w:ascii="Times New Roman" w:hAnsi="Times New Roman" w:cs="Times New Roman"/>
                <w:sz w:val="24"/>
                <w:szCs w:val="24"/>
              </w:rPr>
              <w:t>1Libro</w:t>
            </w:r>
          </w:p>
        </w:tc>
        <w:tc>
          <w:tcPr>
            <w:tcW w:w="1020" w:type="dxa"/>
            <w:tcBorders>
              <w:top w:val="single" w:sz="8" w:space="0" w:color="4F81BD"/>
              <w:left w:val="dotted" w:sz="4" w:space="0" w:color="auto"/>
              <w:bottom w:val="single" w:sz="8" w:space="0" w:color="4F81BD"/>
              <w:right w:val="dotted" w:sz="4" w:space="0" w:color="auto"/>
            </w:tcBorders>
            <w:shd w:val="clear" w:color="auto" w:fill="E9EDF4"/>
          </w:tcPr>
          <w:p w14:paraId="11E1271A"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México</w:t>
            </w:r>
          </w:p>
        </w:tc>
        <w:tc>
          <w:tcPr>
            <w:tcW w:w="3660" w:type="dxa"/>
            <w:tcBorders>
              <w:top w:val="single" w:sz="8" w:space="0" w:color="4F81BD"/>
              <w:left w:val="dotted" w:sz="4" w:space="0" w:color="auto"/>
              <w:bottom w:val="single" w:sz="8" w:space="0" w:color="4F81BD"/>
              <w:right w:val="dotted" w:sz="4" w:space="0" w:color="auto"/>
            </w:tcBorders>
            <w:shd w:val="clear" w:color="auto" w:fill="E9EDF4"/>
          </w:tcPr>
          <w:p w14:paraId="05A5B876"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Dr. Sergio Tobón </w:t>
            </w:r>
            <w:proofErr w:type="spellStart"/>
            <w:r w:rsidRPr="008B2158">
              <w:rPr>
                <w:rFonts w:ascii="Times New Roman" w:hAnsi="Times New Roman" w:cs="Times New Roman"/>
                <w:sz w:val="24"/>
                <w:szCs w:val="24"/>
              </w:rPr>
              <w:t>Tobón</w:t>
            </w:r>
            <w:proofErr w:type="spellEnd"/>
            <w:r w:rsidRPr="008B2158">
              <w:rPr>
                <w:rFonts w:ascii="Times New Roman" w:hAnsi="Times New Roman" w:cs="Times New Roman"/>
                <w:sz w:val="24"/>
                <w:szCs w:val="24"/>
              </w:rPr>
              <w:t xml:space="preserve"> </w:t>
            </w:r>
            <w:proofErr w:type="gramStart"/>
            <w:r w:rsidRPr="008B2158">
              <w:rPr>
                <w:rFonts w:ascii="Times New Roman" w:hAnsi="Times New Roman" w:cs="Times New Roman"/>
                <w:sz w:val="24"/>
                <w:szCs w:val="24"/>
              </w:rPr>
              <w:t>Presidente</w:t>
            </w:r>
            <w:proofErr w:type="gramEnd"/>
            <w:r w:rsidRPr="008B2158">
              <w:rPr>
                <w:rFonts w:ascii="Times New Roman" w:hAnsi="Times New Roman" w:cs="Times New Roman"/>
                <w:sz w:val="24"/>
                <w:szCs w:val="24"/>
              </w:rPr>
              <w:t xml:space="preserve"> Instituto CIFE</w:t>
            </w:r>
          </w:p>
        </w:tc>
        <w:tc>
          <w:tcPr>
            <w:tcW w:w="3206" w:type="dxa"/>
            <w:tcBorders>
              <w:top w:val="single" w:sz="8" w:space="0" w:color="4F81BD"/>
              <w:left w:val="dotted" w:sz="4" w:space="0" w:color="auto"/>
              <w:bottom w:val="single" w:sz="8" w:space="0" w:color="4F81BD"/>
              <w:right w:val="single" w:sz="8" w:space="0" w:color="4F81BD"/>
            </w:tcBorders>
            <w:shd w:val="clear" w:color="auto" w:fill="E9EDF4"/>
          </w:tcPr>
          <w:p w14:paraId="41A23A31"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El portafolio de evidencia como elemento de evaluación</w:t>
            </w:r>
          </w:p>
        </w:tc>
      </w:tr>
      <w:tr w:rsidR="007356E9" w:rsidRPr="008B2158" w14:paraId="5DA0BA87" w14:textId="77777777">
        <w:tc>
          <w:tcPr>
            <w:tcW w:w="1354" w:type="dxa"/>
            <w:tcBorders>
              <w:top w:val="single" w:sz="8" w:space="0" w:color="4F81BD"/>
              <w:left w:val="single" w:sz="8" w:space="0" w:color="4F81BD"/>
              <w:bottom w:val="single" w:sz="8" w:space="0" w:color="4F81BD"/>
              <w:right w:val="dotted" w:sz="4" w:space="0" w:color="auto"/>
            </w:tcBorders>
            <w:shd w:val="clear" w:color="auto" w:fill="FFFFFF"/>
          </w:tcPr>
          <w:p w14:paraId="06628031" w14:textId="77777777" w:rsidR="007356E9" w:rsidRPr="008B2158" w:rsidRDefault="00000000" w:rsidP="008B2158">
            <w:pPr>
              <w:spacing w:after="0" w:line="240" w:lineRule="auto"/>
              <w:rPr>
                <w:rFonts w:ascii="Times New Roman" w:hAnsi="Times New Roman" w:cs="Times New Roman"/>
                <w:sz w:val="24"/>
                <w:szCs w:val="24"/>
              </w:rPr>
            </w:pPr>
            <w:r w:rsidRPr="008B2158">
              <w:rPr>
                <w:rFonts w:ascii="Times New Roman" w:hAnsi="Times New Roman" w:cs="Times New Roman"/>
                <w:sz w:val="24"/>
                <w:szCs w:val="24"/>
              </w:rPr>
              <w:t>Capítulo de libro</w:t>
            </w:r>
          </w:p>
        </w:tc>
        <w:tc>
          <w:tcPr>
            <w:tcW w:w="1020" w:type="dxa"/>
            <w:tcBorders>
              <w:top w:val="single" w:sz="8" w:space="0" w:color="4F81BD"/>
              <w:left w:val="dotted" w:sz="4" w:space="0" w:color="auto"/>
              <w:bottom w:val="single" w:sz="8" w:space="0" w:color="4F81BD"/>
              <w:right w:val="dotted" w:sz="4" w:space="0" w:color="auto"/>
            </w:tcBorders>
            <w:shd w:val="clear" w:color="auto" w:fill="FFFFFF"/>
          </w:tcPr>
          <w:p w14:paraId="0BDC7EEB"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México</w:t>
            </w:r>
          </w:p>
        </w:tc>
        <w:tc>
          <w:tcPr>
            <w:tcW w:w="3660" w:type="dxa"/>
            <w:tcBorders>
              <w:top w:val="single" w:sz="8" w:space="0" w:color="4F81BD"/>
              <w:left w:val="dotted" w:sz="4" w:space="0" w:color="auto"/>
              <w:bottom w:val="single" w:sz="8" w:space="0" w:color="4F81BD"/>
              <w:right w:val="dotted" w:sz="4" w:space="0" w:color="auto"/>
            </w:tcBorders>
            <w:shd w:val="clear" w:color="auto" w:fill="FFFFFF"/>
          </w:tcPr>
          <w:p w14:paraId="24FDA9CE"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Mtra. Gisela Margarita Torres Acuña Departamento de Educación, Instituto Tecnológico de Sonora gisela.torres@itson.edu.mx  </w:t>
            </w:r>
          </w:p>
        </w:tc>
        <w:tc>
          <w:tcPr>
            <w:tcW w:w="3206" w:type="dxa"/>
            <w:tcBorders>
              <w:top w:val="single" w:sz="8" w:space="0" w:color="4F81BD"/>
              <w:left w:val="dotted" w:sz="4" w:space="0" w:color="auto"/>
              <w:bottom w:val="single" w:sz="8" w:space="0" w:color="4F81BD"/>
              <w:right w:val="single" w:sz="8" w:space="0" w:color="4F81BD"/>
            </w:tcBorders>
            <w:shd w:val="clear" w:color="auto" w:fill="FFFFFF"/>
          </w:tcPr>
          <w:p w14:paraId="326812A9" w14:textId="77777777" w:rsidR="007356E9" w:rsidRPr="008B2158" w:rsidRDefault="00000000" w:rsidP="008B2158">
            <w:pPr>
              <w:spacing w:after="0" w:line="240" w:lineRule="auto"/>
              <w:jc w:val="both"/>
              <w:rPr>
                <w:rFonts w:ascii="Times New Roman" w:hAnsi="Times New Roman" w:cs="Times New Roman"/>
                <w:sz w:val="24"/>
                <w:szCs w:val="24"/>
              </w:rPr>
            </w:pPr>
            <w:proofErr w:type="gramStart"/>
            <w:r w:rsidRPr="008B2158">
              <w:rPr>
                <w:rFonts w:ascii="Times New Roman" w:hAnsi="Times New Roman" w:cs="Times New Roman"/>
                <w:sz w:val="24"/>
                <w:szCs w:val="24"/>
              </w:rPr>
              <w:t>Conceptualización  de</w:t>
            </w:r>
            <w:proofErr w:type="gramEnd"/>
            <w:r w:rsidRPr="008B2158">
              <w:rPr>
                <w:rFonts w:ascii="Times New Roman" w:hAnsi="Times New Roman" w:cs="Times New Roman"/>
                <w:sz w:val="24"/>
                <w:szCs w:val="24"/>
              </w:rPr>
              <w:t xml:space="preserve"> las competencias</w:t>
            </w:r>
          </w:p>
        </w:tc>
      </w:tr>
      <w:tr w:rsidR="007356E9" w:rsidRPr="008B2158" w14:paraId="38579154" w14:textId="77777777">
        <w:tc>
          <w:tcPr>
            <w:tcW w:w="1354" w:type="dxa"/>
            <w:tcBorders>
              <w:top w:val="single" w:sz="8" w:space="0" w:color="4F81BD"/>
              <w:left w:val="single" w:sz="8" w:space="0" w:color="4F81BD"/>
              <w:bottom w:val="single" w:sz="8" w:space="0" w:color="4F81BD"/>
              <w:right w:val="dotted" w:sz="4" w:space="0" w:color="auto"/>
            </w:tcBorders>
            <w:shd w:val="clear" w:color="auto" w:fill="E9EDF4"/>
          </w:tcPr>
          <w:p w14:paraId="7A20C4C6" w14:textId="77777777" w:rsidR="007356E9" w:rsidRPr="008B2158" w:rsidRDefault="00000000" w:rsidP="008B2158">
            <w:pPr>
              <w:spacing w:after="0" w:line="240" w:lineRule="auto"/>
              <w:rPr>
                <w:rFonts w:ascii="Times New Roman" w:hAnsi="Times New Roman" w:cs="Times New Roman"/>
                <w:sz w:val="24"/>
                <w:szCs w:val="24"/>
              </w:rPr>
            </w:pPr>
            <w:r w:rsidRPr="008B2158">
              <w:rPr>
                <w:rFonts w:ascii="Times New Roman" w:hAnsi="Times New Roman" w:cs="Times New Roman"/>
                <w:sz w:val="24"/>
                <w:szCs w:val="24"/>
              </w:rPr>
              <w:t xml:space="preserve"> Artículos </w:t>
            </w:r>
          </w:p>
        </w:tc>
        <w:tc>
          <w:tcPr>
            <w:tcW w:w="1020" w:type="dxa"/>
            <w:tcBorders>
              <w:top w:val="single" w:sz="8" w:space="0" w:color="4F81BD"/>
              <w:left w:val="dotted" w:sz="4" w:space="0" w:color="auto"/>
              <w:bottom w:val="single" w:sz="8" w:space="0" w:color="4F81BD"/>
              <w:right w:val="dotted" w:sz="4" w:space="0" w:color="auto"/>
            </w:tcBorders>
            <w:shd w:val="clear" w:color="auto" w:fill="E9EDF4"/>
          </w:tcPr>
          <w:p w14:paraId="5629EA2C"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Santiago de Chile</w:t>
            </w:r>
          </w:p>
        </w:tc>
        <w:tc>
          <w:tcPr>
            <w:tcW w:w="3660" w:type="dxa"/>
            <w:tcBorders>
              <w:top w:val="single" w:sz="8" w:space="0" w:color="4F81BD"/>
              <w:left w:val="dotted" w:sz="4" w:space="0" w:color="auto"/>
              <w:bottom w:val="single" w:sz="8" w:space="0" w:color="4F81BD"/>
              <w:right w:val="dotted" w:sz="4" w:space="0" w:color="auto"/>
            </w:tcBorders>
            <w:shd w:val="clear" w:color="auto" w:fill="E9EDF4"/>
          </w:tcPr>
          <w:p w14:paraId="210978C5"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Antonio Raúl Sánchez, Departamento de didáctica y organización.</w:t>
            </w:r>
          </w:p>
        </w:tc>
        <w:tc>
          <w:tcPr>
            <w:tcW w:w="3206" w:type="dxa"/>
            <w:tcBorders>
              <w:top w:val="single" w:sz="8" w:space="0" w:color="4F81BD"/>
              <w:left w:val="dotted" w:sz="4" w:space="0" w:color="auto"/>
              <w:bottom w:val="single" w:sz="8" w:space="0" w:color="4F81BD"/>
              <w:right w:val="single" w:sz="8" w:space="0" w:color="4F81BD"/>
            </w:tcBorders>
            <w:shd w:val="clear" w:color="auto" w:fill="E9EDF4"/>
          </w:tcPr>
          <w:p w14:paraId="036AEECB"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Conceptualización de las </w:t>
            </w:r>
            <w:proofErr w:type="gramStart"/>
            <w:r w:rsidRPr="008B2158">
              <w:rPr>
                <w:rFonts w:ascii="Times New Roman" w:hAnsi="Times New Roman" w:cs="Times New Roman"/>
                <w:sz w:val="24"/>
                <w:szCs w:val="24"/>
              </w:rPr>
              <w:t>competencias,  uso</w:t>
            </w:r>
            <w:proofErr w:type="gramEnd"/>
            <w:r w:rsidRPr="008B2158">
              <w:rPr>
                <w:rFonts w:ascii="Times New Roman" w:hAnsi="Times New Roman" w:cs="Times New Roman"/>
                <w:sz w:val="24"/>
                <w:szCs w:val="24"/>
              </w:rPr>
              <w:t xml:space="preserve"> y aplicación de las competencias en Educación Superior, desde diferentes enfoques.</w:t>
            </w:r>
          </w:p>
        </w:tc>
      </w:tr>
      <w:tr w:rsidR="007356E9" w:rsidRPr="008B2158" w14:paraId="08FF5FA5" w14:textId="77777777">
        <w:tc>
          <w:tcPr>
            <w:tcW w:w="1354" w:type="dxa"/>
            <w:tcBorders>
              <w:top w:val="single" w:sz="8" w:space="0" w:color="4F81BD"/>
              <w:left w:val="single" w:sz="8" w:space="0" w:color="4F81BD"/>
              <w:bottom w:val="single" w:sz="8" w:space="0" w:color="4F81BD"/>
              <w:right w:val="dotted" w:sz="4" w:space="0" w:color="auto"/>
            </w:tcBorders>
            <w:shd w:val="clear" w:color="auto" w:fill="FFFFFF"/>
          </w:tcPr>
          <w:p w14:paraId="126F041B"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Memoria de Congreso, publicado en CD.</w:t>
            </w:r>
          </w:p>
        </w:tc>
        <w:tc>
          <w:tcPr>
            <w:tcW w:w="1020" w:type="dxa"/>
            <w:tcBorders>
              <w:top w:val="single" w:sz="8" w:space="0" w:color="4F81BD"/>
              <w:left w:val="dotted" w:sz="4" w:space="0" w:color="auto"/>
              <w:bottom w:val="single" w:sz="8" w:space="0" w:color="4F81BD"/>
              <w:right w:val="dotted" w:sz="4" w:space="0" w:color="auto"/>
            </w:tcBorders>
            <w:shd w:val="clear" w:color="auto" w:fill="FFFFFF"/>
          </w:tcPr>
          <w:p w14:paraId="47FD4950"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México</w:t>
            </w:r>
          </w:p>
        </w:tc>
        <w:tc>
          <w:tcPr>
            <w:tcW w:w="3660" w:type="dxa"/>
            <w:tcBorders>
              <w:top w:val="single" w:sz="8" w:space="0" w:color="4F81BD"/>
              <w:left w:val="dotted" w:sz="4" w:space="0" w:color="auto"/>
              <w:bottom w:val="single" w:sz="8" w:space="0" w:color="4F81BD"/>
              <w:right w:val="dotted" w:sz="4" w:space="0" w:color="auto"/>
            </w:tcBorders>
            <w:shd w:val="clear" w:color="auto" w:fill="FFFFFF"/>
          </w:tcPr>
          <w:p w14:paraId="5AF2632B"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Dr. Sergio Tobón </w:t>
            </w:r>
            <w:proofErr w:type="spellStart"/>
            <w:r w:rsidRPr="008B2158">
              <w:rPr>
                <w:rFonts w:ascii="Times New Roman" w:hAnsi="Times New Roman" w:cs="Times New Roman"/>
                <w:sz w:val="24"/>
                <w:szCs w:val="24"/>
              </w:rPr>
              <w:t>Tobón</w:t>
            </w:r>
            <w:proofErr w:type="spellEnd"/>
            <w:r w:rsidRPr="008B2158">
              <w:rPr>
                <w:rFonts w:ascii="Times New Roman" w:hAnsi="Times New Roman" w:cs="Times New Roman"/>
                <w:sz w:val="24"/>
                <w:szCs w:val="24"/>
              </w:rPr>
              <w:t xml:space="preserve"> </w:t>
            </w:r>
            <w:proofErr w:type="gramStart"/>
            <w:r w:rsidRPr="008B2158">
              <w:rPr>
                <w:rFonts w:ascii="Times New Roman" w:hAnsi="Times New Roman" w:cs="Times New Roman"/>
                <w:sz w:val="24"/>
                <w:szCs w:val="24"/>
              </w:rPr>
              <w:t>Presidente</w:t>
            </w:r>
            <w:proofErr w:type="gramEnd"/>
            <w:r w:rsidRPr="008B2158">
              <w:rPr>
                <w:rFonts w:ascii="Times New Roman" w:hAnsi="Times New Roman" w:cs="Times New Roman"/>
                <w:sz w:val="24"/>
                <w:szCs w:val="24"/>
              </w:rPr>
              <w:t xml:space="preserve"> Instituto CIFE</w:t>
            </w:r>
          </w:p>
        </w:tc>
        <w:tc>
          <w:tcPr>
            <w:tcW w:w="3206" w:type="dxa"/>
            <w:tcBorders>
              <w:top w:val="single" w:sz="8" w:space="0" w:color="4F81BD"/>
              <w:left w:val="dotted" w:sz="4" w:space="0" w:color="auto"/>
              <w:bottom w:val="single" w:sz="8" w:space="0" w:color="4F81BD"/>
              <w:right w:val="single" w:sz="8" w:space="0" w:color="4F81BD"/>
            </w:tcBorders>
            <w:shd w:val="clear" w:color="auto" w:fill="FFFFFF"/>
          </w:tcPr>
          <w:p w14:paraId="1FD3520C"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Competencias, métodos de evaluación, socioformación</w:t>
            </w:r>
          </w:p>
        </w:tc>
      </w:tr>
      <w:tr w:rsidR="007356E9" w:rsidRPr="008B2158" w14:paraId="7DA165C3" w14:textId="77777777">
        <w:tc>
          <w:tcPr>
            <w:tcW w:w="1354" w:type="dxa"/>
            <w:tcBorders>
              <w:top w:val="single" w:sz="8" w:space="0" w:color="4F81BD"/>
              <w:left w:val="single" w:sz="8" w:space="0" w:color="4F81BD"/>
              <w:bottom w:val="single" w:sz="8" w:space="0" w:color="4F81BD"/>
              <w:right w:val="dotted" w:sz="4" w:space="0" w:color="auto"/>
            </w:tcBorders>
            <w:shd w:val="clear" w:color="auto" w:fill="E9EDF4"/>
          </w:tcPr>
          <w:p w14:paraId="4804E2C8"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Libro</w:t>
            </w:r>
          </w:p>
        </w:tc>
        <w:tc>
          <w:tcPr>
            <w:tcW w:w="1020" w:type="dxa"/>
            <w:tcBorders>
              <w:top w:val="single" w:sz="8" w:space="0" w:color="4F81BD"/>
              <w:left w:val="dotted" w:sz="4" w:space="0" w:color="auto"/>
              <w:bottom w:val="single" w:sz="8" w:space="0" w:color="4F81BD"/>
              <w:right w:val="dotted" w:sz="4" w:space="0" w:color="auto"/>
            </w:tcBorders>
            <w:shd w:val="clear" w:color="auto" w:fill="E9EDF4"/>
          </w:tcPr>
          <w:p w14:paraId="7E7CE214" w14:textId="77777777" w:rsidR="007356E9" w:rsidRPr="008B2158" w:rsidRDefault="00000000" w:rsidP="008B2158">
            <w:pPr>
              <w:spacing w:after="0" w:line="240" w:lineRule="auto"/>
              <w:jc w:val="center"/>
              <w:rPr>
                <w:rFonts w:ascii="Times New Roman" w:hAnsi="Times New Roman" w:cs="Times New Roman"/>
                <w:sz w:val="24"/>
                <w:szCs w:val="24"/>
              </w:rPr>
            </w:pPr>
            <w:r w:rsidRPr="008B2158">
              <w:rPr>
                <w:rFonts w:ascii="Times New Roman" w:hAnsi="Times New Roman" w:cs="Times New Roman"/>
                <w:sz w:val="24"/>
                <w:szCs w:val="24"/>
              </w:rPr>
              <w:t>Bogotá Colombia</w:t>
            </w:r>
          </w:p>
        </w:tc>
        <w:tc>
          <w:tcPr>
            <w:tcW w:w="3660" w:type="dxa"/>
            <w:tcBorders>
              <w:top w:val="single" w:sz="8" w:space="0" w:color="4F81BD"/>
              <w:left w:val="dotted" w:sz="4" w:space="0" w:color="auto"/>
              <w:bottom w:val="single" w:sz="8" w:space="0" w:color="4F81BD"/>
              <w:right w:val="dotted" w:sz="4" w:space="0" w:color="auto"/>
            </w:tcBorders>
            <w:shd w:val="clear" w:color="auto" w:fill="E9EDF4"/>
          </w:tcPr>
          <w:p w14:paraId="17FA07CA"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Sergio Tobón </w:t>
            </w:r>
            <w:proofErr w:type="spellStart"/>
            <w:r w:rsidRPr="008B2158">
              <w:rPr>
                <w:rFonts w:ascii="Times New Roman" w:hAnsi="Times New Roman" w:cs="Times New Roman"/>
                <w:sz w:val="24"/>
                <w:szCs w:val="24"/>
              </w:rPr>
              <w:t>Tobón</w:t>
            </w:r>
            <w:proofErr w:type="spellEnd"/>
            <w:r w:rsidRPr="008B2158">
              <w:rPr>
                <w:rFonts w:ascii="Times New Roman" w:hAnsi="Times New Roman" w:cs="Times New Roman"/>
                <w:sz w:val="24"/>
                <w:szCs w:val="24"/>
              </w:rPr>
              <w:t xml:space="preserve"> Instituto CIFE</w:t>
            </w:r>
          </w:p>
        </w:tc>
        <w:tc>
          <w:tcPr>
            <w:tcW w:w="3206" w:type="dxa"/>
            <w:tcBorders>
              <w:top w:val="single" w:sz="8" w:space="0" w:color="4F81BD"/>
              <w:left w:val="dotted" w:sz="4" w:space="0" w:color="auto"/>
              <w:bottom w:val="single" w:sz="8" w:space="0" w:color="4F81BD"/>
              <w:right w:val="single" w:sz="8" w:space="0" w:color="4F81BD"/>
            </w:tcBorders>
            <w:shd w:val="clear" w:color="auto" w:fill="E9EDF4"/>
          </w:tcPr>
          <w:p w14:paraId="6E0980DC"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Portafolio de evidencias</w:t>
            </w:r>
          </w:p>
        </w:tc>
      </w:tr>
      <w:tr w:rsidR="007356E9" w:rsidRPr="008B2158" w14:paraId="14D02D17" w14:textId="77777777">
        <w:tc>
          <w:tcPr>
            <w:tcW w:w="1354" w:type="dxa"/>
            <w:tcBorders>
              <w:top w:val="single" w:sz="8" w:space="0" w:color="4F81BD"/>
              <w:left w:val="single" w:sz="8" w:space="0" w:color="4F81BD"/>
              <w:bottom w:val="single" w:sz="8" w:space="0" w:color="4F81BD"/>
              <w:right w:val="dotted" w:sz="4" w:space="0" w:color="auto"/>
            </w:tcBorders>
            <w:shd w:val="clear" w:color="auto" w:fill="FFFFFF"/>
          </w:tcPr>
          <w:p w14:paraId="33C9F522"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Libro</w:t>
            </w:r>
          </w:p>
        </w:tc>
        <w:tc>
          <w:tcPr>
            <w:tcW w:w="1020" w:type="dxa"/>
            <w:tcBorders>
              <w:top w:val="single" w:sz="8" w:space="0" w:color="4F81BD"/>
              <w:left w:val="dotted" w:sz="4" w:space="0" w:color="auto"/>
              <w:bottom w:val="single" w:sz="8" w:space="0" w:color="4F81BD"/>
              <w:right w:val="dotted" w:sz="4" w:space="0" w:color="auto"/>
            </w:tcBorders>
            <w:shd w:val="clear" w:color="auto" w:fill="FFFFFF"/>
          </w:tcPr>
          <w:p w14:paraId="65CDE69A" w14:textId="77777777" w:rsidR="007356E9" w:rsidRPr="008B2158" w:rsidRDefault="007356E9" w:rsidP="008B2158">
            <w:pPr>
              <w:spacing w:after="0" w:line="240" w:lineRule="auto"/>
              <w:jc w:val="both"/>
              <w:rPr>
                <w:rFonts w:ascii="Times New Roman" w:hAnsi="Times New Roman" w:cs="Times New Roman"/>
                <w:sz w:val="24"/>
                <w:szCs w:val="24"/>
              </w:rPr>
            </w:pPr>
          </w:p>
        </w:tc>
        <w:tc>
          <w:tcPr>
            <w:tcW w:w="3660" w:type="dxa"/>
            <w:tcBorders>
              <w:top w:val="single" w:sz="8" w:space="0" w:color="4F81BD"/>
              <w:left w:val="dotted" w:sz="4" w:space="0" w:color="auto"/>
              <w:bottom w:val="single" w:sz="8" w:space="0" w:color="4F81BD"/>
              <w:right w:val="dotted" w:sz="4" w:space="0" w:color="auto"/>
            </w:tcBorders>
            <w:shd w:val="clear" w:color="auto" w:fill="FFFFFF"/>
          </w:tcPr>
          <w:p w14:paraId="27148634"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Dr. Sergio Tobón </w:t>
            </w:r>
            <w:proofErr w:type="spellStart"/>
            <w:r w:rsidRPr="008B2158">
              <w:rPr>
                <w:rFonts w:ascii="Times New Roman" w:hAnsi="Times New Roman" w:cs="Times New Roman"/>
                <w:sz w:val="24"/>
                <w:szCs w:val="24"/>
              </w:rPr>
              <w:t>Tobón</w:t>
            </w:r>
            <w:proofErr w:type="spellEnd"/>
          </w:p>
          <w:p w14:paraId="596D2DB7"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Dr. Julio Herminio Pimienta Prieto</w:t>
            </w:r>
          </w:p>
          <w:p w14:paraId="4C7FA17E"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Juan Antonio García Fraile</w:t>
            </w:r>
          </w:p>
        </w:tc>
        <w:tc>
          <w:tcPr>
            <w:tcW w:w="3206" w:type="dxa"/>
            <w:tcBorders>
              <w:top w:val="single" w:sz="8" w:space="0" w:color="4F81BD"/>
              <w:left w:val="dotted" w:sz="4" w:space="0" w:color="auto"/>
              <w:bottom w:val="single" w:sz="8" w:space="0" w:color="4F81BD"/>
              <w:right w:val="single" w:sz="8" w:space="0" w:color="4F81BD"/>
            </w:tcBorders>
            <w:shd w:val="clear" w:color="auto" w:fill="FFFFFF"/>
          </w:tcPr>
          <w:p w14:paraId="57633AB6"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Secuencias didácticas, competencias y portafolio de evidencias desde la socioformación.</w:t>
            </w:r>
          </w:p>
        </w:tc>
      </w:tr>
      <w:tr w:rsidR="007356E9" w:rsidRPr="008B2158" w14:paraId="4E5C03C6" w14:textId="77777777">
        <w:tc>
          <w:tcPr>
            <w:tcW w:w="1354" w:type="dxa"/>
            <w:tcBorders>
              <w:top w:val="single" w:sz="8" w:space="0" w:color="4F81BD"/>
              <w:left w:val="single" w:sz="8" w:space="0" w:color="4F81BD"/>
              <w:bottom w:val="single" w:sz="8" w:space="0" w:color="4F81BD"/>
              <w:right w:val="dotted" w:sz="4" w:space="0" w:color="auto"/>
            </w:tcBorders>
            <w:shd w:val="clear" w:color="auto" w:fill="E9EDF4"/>
          </w:tcPr>
          <w:p w14:paraId="115E7E16"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Libro</w:t>
            </w:r>
          </w:p>
        </w:tc>
        <w:tc>
          <w:tcPr>
            <w:tcW w:w="1020" w:type="dxa"/>
            <w:tcBorders>
              <w:top w:val="single" w:sz="8" w:space="0" w:color="4F81BD"/>
              <w:left w:val="dotted" w:sz="4" w:space="0" w:color="auto"/>
              <w:bottom w:val="single" w:sz="8" w:space="0" w:color="4F81BD"/>
              <w:right w:val="dotted" w:sz="4" w:space="0" w:color="auto"/>
            </w:tcBorders>
            <w:shd w:val="clear" w:color="auto" w:fill="E9EDF4"/>
          </w:tcPr>
          <w:p w14:paraId="7117C457"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México</w:t>
            </w:r>
          </w:p>
        </w:tc>
        <w:tc>
          <w:tcPr>
            <w:tcW w:w="3660" w:type="dxa"/>
            <w:tcBorders>
              <w:top w:val="single" w:sz="8" w:space="0" w:color="4F81BD"/>
              <w:left w:val="dotted" w:sz="4" w:space="0" w:color="auto"/>
              <w:bottom w:val="single" w:sz="8" w:space="0" w:color="4F81BD"/>
              <w:right w:val="dotted" w:sz="4" w:space="0" w:color="auto"/>
            </w:tcBorders>
            <w:shd w:val="clear" w:color="auto" w:fill="E9EDF4"/>
          </w:tcPr>
          <w:p w14:paraId="37D44035"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Roberto Hernández Sampieri, Carlos Fernández Collado y Pilar Baptista L.</w:t>
            </w:r>
          </w:p>
        </w:tc>
        <w:tc>
          <w:tcPr>
            <w:tcW w:w="3206" w:type="dxa"/>
            <w:tcBorders>
              <w:top w:val="single" w:sz="8" w:space="0" w:color="4F81BD"/>
              <w:left w:val="dotted" w:sz="4" w:space="0" w:color="auto"/>
              <w:bottom w:val="single" w:sz="8" w:space="0" w:color="4F81BD"/>
              <w:right w:val="single" w:sz="8" w:space="0" w:color="4F81BD"/>
            </w:tcBorders>
            <w:shd w:val="clear" w:color="auto" w:fill="E9EDF4"/>
          </w:tcPr>
          <w:p w14:paraId="64AFFBCE" w14:textId="77777777" w:rsidR="007356E9" w:rsidRPr="008B2158" w:rsidRDefault="00000000" w:rsidP="008B2158">
            <w:pPr>
              <w:spacing w:after="0" w:line="240" w:lineRule="auto"/>
              <w:jc w:val="both"/>
              <w:rPr>
                <w:rFonts w:ascii="Times New Roman" w:hAnsi="Times New Roman" w:cs="Times New Roman"/>
                <w:sz w:val="24"/>
                <w:szCs w:val="24"/>
              </w:rPr>
            </w:pPr>
            <w:r w:rsidRPr="008B2158">
              <w:rPr>
                <w:rFonts w:ascii="Times New Roman" w:hAnsi="Times New Roman" w:cs="Times New Roman"/>
                <w:sz w:val="24"/>
                <w:szCs w:val="24"/>
              </w:rPr>
              <w:t>Aspectos metodológicos a seguir durante la investigación.</w:t>
            </w:r>
          </w:p>
        </w:tc>
      </w:tr>
    </w:tbl>
    <w:p w14:paraId="3B099906" w14:textId="77777777" w:rsidR="007356E9" w:rsidRPr="008B2158" w:rsidRDefault="00000000" w:rsidP="008B2158">
      <w:pPr>
        <w:spacing w:line="240" w:lineRule="auto"/>
        <w:rPr>
          <w:rFonts w:ascii="Times New Roman" w:hAnsi="Times New Roman" w:cs="Times New Roman"/>
          <w:sz w:val="24"/>
          <w:szCs w:val="24"/>
        </w:rPr>
      </w:pPr>
      <w:r w:rsidRPr="008B2158">
        <w:rPr>
          <w:rFonts w:ascii="Times New Roman" w:hAnsi="Times New Roman" w:cs="Times New Roman"/>
          <w:sz w:val="24"/>
          <w:szCs w:val="24"/>
        </w:rPr>
        <w:t>Elaboración propia</w:t>
      </w:r>
    </w:p>
    <w:sdt>
      <w:sdtPr>
        <w:rPr>
          <w:rFonts w:ascii="Times New Roman" w:hAnsi="Times New Roman" w:cs="Times New Roman"/>
          <w:sz w:val="24"/>
          <w:szCs w:val="24"/>
          <w:lang w:val="es-ES"/>
        </w:rPr>
        <w:id w:val="1940722520"/>
      </w:sdtPr>
      <w:sdtEndPr>
        <w:rPr>
          <w:lang w:val="es-MX"/>
        </w:rPr>
      </w:sdtEndPr>
      <w:sdtContent>
        <w:sdt>
          <w:sdtPr>
            <w:rPr>
              <w:rFonts w:ascii="Times New Roman" w:hAnsi="Times New Roman" w:cs="Times New Roman"/>
              <w:sz w:val="24"/>
              <w:szCs w:val="24"/>
            </w:rPr>
            <w:id w:val="-573587230"/>
            <w:showingPlcHdr/>
          </w:sdtPr>
          <w:sdtContent>
            <w:p w14:paraId="7A4049B4" w14:textId="77777777" w:rsidR="007356E9" w:rsidRPr="008B2158" w:rsidRDefault="00000000" w:rsidP="008B2158">
              <w:pPr>
                <w:spacing w:line="240" w:lineRule="auto"/>
                <w:jc w:val="both"/>
                <w:rPr>
                  <w:rFonts w:ascii="Times New Roman" w:hAnsi="Times New Roman" w:cs="Times New Roman"/>
                  <w:sz w:val="24"/>
                  <w:szCs w:val="24"/>
                </w:rPr>
              </w:pPr>
              <w:r w:rsidRPr="008B2158">
                <w:rPr>
                  <w:rFonts w:ascii="Times New Roman" w:hAnsi="Times New Roman" w:cs="Times New Roman"/>
                  <w:sz w:val="24"/>
                  <w:szCs w:val="24"/>
                </w:rPr>
                <w:t xml:space="preserve">     </w:t>
              </w:r>
            </w:p>
          </w:sdtContent>
        </w:sdt>
      </w:sdtContent>
    </w:sdt>
    <w:sectPr w:rsidR="007356E9" w:rsidRPr="008B2158">
      <w:footerReference w:type="default" r:id="rId20"/>
      <w:pgSz w:w="12240" w:h="15840"/>
      <w:pgMar w:top="1417" w:right="1417" w:bottom="1417" w:left="141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A0BC" w14:textId="77777777" w:rsidR="00D03303" w:rsidRDefault="00D03303">
      <w:pPr>
        <w:spacing w:line="240" w:lineRule="auto"/>
      </w:pPr>
      <w:r>
        <w:separator/>
      </w:r>
    </w:p>
  </w:endnote>
  <w:endnote w:type="continuationSeparator" w:id="0">
    <w:p w14:paraId="30373FC1" w14:textId="77777777" w:rsidR="00D03303" w:rsidRDefault="00D03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4BB7" w14:textId="65AB1D4D" w:rsidR="008B2158" w:rsidRPr="006C1490" w:rsidRDefault="008B2158" w:rsidP="008B2158">
    <w:pPr>
      <w:pStyle w:val="Piedepgina"/>
      <w:jc w:val="center"/>
      <w:rPr>
        <w:sz w:val="24"/>
        <w:szCs w:val="24"/>
      </w:rPr>
    </w:pPr>
    <w:r w:rsidRPr="006C1490">
      <w:rPr>
        <w:rFonts w:cstheme="minorHAnsi"/>
        <w:b/>
        <w:sz w:val="24"/>
        <w:szCs w:val="24"/>
      </w:rPr>
      <w:t>Vol. 1</w:t>
    </w:r>
    <w:r>
      <w:rPr>
        <w:rFonts w:cstheme="minorHAnsi"/>
        <w:b/>
        <w:sz w:val="24"/>
        <w:szCs w:val="24"/>
      </w:rPr>
      <w:t>3</w:t>
    </w:r>
    <w:r w:rsidRPr="006C1490">
      <w:rPr>
        <w:rFonts w:cstheme="minorHAnsi"/>
        <w:b/>
        <w:sz w:val="24"/>
        <w:szCs w:val="24"/>
      </w:rPr>
      <w:t>, Núm. 2</w:t>
    </w:r>
    <w:r>
      <w:rPr>
        <w:rFonts w:cstheme="minorHAnsi"/>
        <w:b/>
        <w:sz w:val="24"/>
        <w:szCs w:val="24"/>
      </w:rPr>
      <w:t>5</w:t>
    </w:r>
    <w:r w:rsidRPr="006C1490">
      <w:rPr>
        <w:rFonts w:cstheme="minorHAnsi"/>
        <w:b/>
        <w:sz w:val="24"/>
        <w:szCs w:val="24"/>
      </w:rPr>
      <w:t xml:space="preserve">                  </w:t>
    </w:r>
    <w:proofErr w:type="gramStart"/>
    <w:r>
      <w:rPr>
        <w:rFonts w:cstheme="minorHAnsi"/>
        <w:b/>
        <w:sz w:val="24"/>
        <w:szCs w:val="24"/>
      </w:rPr>
      <w:t>Enero</w:t>
    </w:r>
    <w:proofErr w:type="gramEnd"/>
    <w:r w:rsidRPr="006C1490">
      <w:rPr>
        <w:rFonts w:cstheme="minorHAnsi"/>
        <w:b/>
        <w:sz w:val="24"/>
        <w:szCs w:val="24"/>
      </w:rPr>
      <w:t xml:space="preserve"> – </w:t>
    </w:r>
    <w:proofErr w:type="gramStart"/>
    <w:r>
      <w:rPr>
        <w:rFonts w:cstheme="minorHAnsi"/>
        <w:b/>
        <w:sz w:val="24"/>
        <w:szCs w:val="24"/>
      </w:rPr>
      <w:t>Junio</w:t>
    </w:r>
    <w:proofErr w:type="gramEnd"/>
    <w:r w:rsidRPr="006C1490">
      <w:rPr>
        <w:rFonts w:cstheme="minorHAnsi"/>
        <w:b/>
        <w:sz w:val="24"/>
        <w:szCs w:val="24"/>
      </w:rPr>
      <w:t xml:space="preserve"> 202</w:t>
    </w:r>
    <w:r>
      <w:rPr>
        <w:rFonts w:cstheme="minorHAnsi"/>
        <w:b/>
        <w:sz w:val="24"/>
        <w:szCs w:val="24"/>
      </w:rPr>
      <w:t xml:space="preserve">6   </w:t>
    </w:r>
    <w:r w:rsidRPr="006C1490">
      <w:rPr>
        <w:rFonts w:cstheme="minorHAnsi"/>
        <w:b/>
        <w:sz w:val="24"/>
        <w:szCs w:val="24"/>
      </w:rPr>
      <w:t xml:space="preserve">                   ISSN: 2448 – 6507</w:t>
    </w:r>
  </w:p>
  <w:p w14:paraId="103955BF" w14:textId="77777777" w:rsidR="008B2158" w:rsidRDefault="008B21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93A5" w14:textId="77777777" w:rsidR="00D03303" w:rsidRDefault="00D03303">
      <w:pPr>
        <w:spacing w:after="0"/>
      </w:pPr>
      <w:r>
        <w:separator/>
      </w:r>
    </w:p>
  </w:footnote>
  <w:footnote w:type="continuationSeparator" w:id="0">
    <w:p w14:paraId="3670486A" w14:textId="77777777" w:rsidR="00D03303" w:rsidRDefault="00D03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0200"/>
    <w:multiLevelType w:val="multilevel"/>
    <w:tmpl w:val="14780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083C98"/>
    <w:multiLevelType w:val="multilevel"/>
    <w:tmpl w:val="26083C9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2" w15:restartNumberingAfterBreak="0">
    <w:nsid w:val="7B3F6177"/>
    <w:multiLevelType w:val="multilevel"/>
    <w:tmpl w:val="7B3F617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16cid:durableId="1924488946">
    <w:abstractNumId w:val="0"/>
  </w:num>
  <w:num w:numId="2" w16cid:durableId="288559520">
    <w:abstractNumId w:val="1"/>
  </w:num>
  <w:num w:numId="3" w16cid:durableId="283469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F4"/>
    <w:rsid w:val="000347FF"/>
    <w:rsid w:val="00073DEF"/>
    <w:rsid w:val="00092F02"/>
    <w:rsid w:val="000D00C4"/>
    <w:rsid w:val="000D1333"/>
    <w:rsid w:val="000E0AD9"/>
    <w:rsid w:val="001049D1"/>
    <w:rsid w:val="00110853"/>
    <w:rsid w:val="00134832"/>
    <w:rsid w:val="00166586"/>
    <w:rsid w:val="0016782C"/>
    <w:rsid w:val="001C5689"/>
    <w:rsid w:val="001D1CF8"/>
    <w:rsid w:val="001D2664"/>
    <w:rsid w:val="00211BC3"/>
    <w:rsid w:val="002716AE"/>
    <w:rsid w:val="00280B6C"/>
    <w:rsid w:val="002B45CD"/>
    <w:rsid w:val="002B79C0"/>
    <w:rsid w:val="002F429B"/>
    <w:rsid w:val="00301534"/>
    <w:rsid w:val="00302703"/>
    <w:rsid w:val="00317074"/>
    <w:rsid w:val="00353F70"/>
    <w:rsid w:val="00380BB9"/>
    <w:rsid w:val="003969F4"/>
    <w:rsid w:val="003A4802"/>
    <w:rsid w:val="003C0E62"/>
    <w:rsid w:val="003D2123"/>
    <w:rsid w:val="003E0468"/>
    <w:rsid w:val="003E1900"/>
    <w:rsid w:val="003F14DA"/>
    <w:rsid w:val="004108A0"/>
    <w:rsid w:val="00411AC7"/>
    <w:rsid w:val="00455C5C"/>
    <w:rsid w:val="00464535"/>
    <w:rsid w:val="00471672"/>
    <w:rsid w:val="004A697D"/>
    <w:rsid w:val="004E5036"/>
    <w:rsid w:val="0051221D"/>
    <w:rsid w:val="00516516"/>
    <w:rsid w:val="00517519"/>
    <w:rsid w:val="0054034F"/>
    <w:rsid w:val="00562A0B"/>
    <w:rsid w:val="00580F09"/>
    <w:rsid w:val="005A721F"/>
    <w:rsid w:val="005E14B1"/>
    <w:rsid w:val="005E44EB"/>
    <w:rsid w:val="005F3C53"/>
    <w:rsid w:val="00616177"/>
    <w:rsid w:val="0061749D"/>
    <w:rsid w:val="006266A7"/>
    <w:rsid w:val="00661AA0"/>
    <w:rsid w:val="006708D4"/>
    <w:rsid w:val="00686891"/>
    <w:rsid w:val="006A7F76"/>
    <w:rsid w:val="006D024B"/>
    <w:rsid w:val="006D0C4B"/>
    <w:rsid w:val="006E0C65"/>
    <w:rsid w:val="006E56AB"/>
    <w:rsid w:val="00731591"/>
    <w:rsid w:val="007356E9"/>
    <w:rsid w:val="007476E9"/>
    <w:rsid w:val="00753943"/>
    <w:rsid w:val="007A3AA8"/>
    <w:rsid w:val="007C0DBE"/>
    <w:rsid w:val="0081489D"/>
    <w:rsid w:val="008244FC"/>
    <w:rsid w:val="00826BE1"/>
    <w:rsid w:val="0089107B"/>
    <w:rsid w:val="008A610D"/>
    <w:rsid w:val="008B2158"/>
    <w:rsid w:val="008C6611"/>
    <w:rsid w:val="008F0A11"/>
    <w:rsid w:val="00967703"/>
    <w:rsid w:val="00975229"/>
    <w:rsid w:val="00986BBC"/>
    <w:rsid w:val="009B2DBE"/>
    <w:rsid w:val="009D5D6F"/>
    <w:rsid w:val="009D6517"/>
    <w:rsid w:val="009E2214"/>
    <w:rsid w:val="009F2B53"/>
    <w:rsid w:val="00A14A27"/>
    <w:rsid w:val="00A25E93"/>
    <w:rsid w:val="00A30AF8"/>
    <w:rsid w:val="00A53F64"/>
    <w:rsid w:val="00A71BFC"/>
    <w:rsid w:val="00A71C91"/>
    <w:rsid w:val="00AA1D2B"/>
    <w:rsid w:val="00AA6CF0"/>
    <w:rsid w:val="00AC525D"/>
    <w:rsid w:val="00AC6809"/>
    <w:rsid w:val="00AD1C70"/>
    <w:rsid w:val="00AD1F98"/>
    <w:rsid w:val="00AE1AFC"/>
    <w:rsid w:val="00AE21E3"/>
    <w:rsid w:val="00AF2AD3"/>
    <w:rsid w:val="00B067C1"/>
    <w:rsid w:val="00B12F4F"/>
    <w:rsid w:val="00B5684F"/>
    <w:rsid w:val="00B71B26"/>
    <w:rsid w:val="00B83FE7"/>
    <w:rsid w:val="00B97500"/>
    <w:rsid w:val="00BC5F56"/>
    <w:rsid w:val="00BD4B92"/>
    <w:rsid w:val="00BE3760"/>
    <w:rsid w:val="00C348A9"/>
    <w:rsid w:val="00C426D4"/>
    <w:rsid w:val="00C552C4"/>
    <w:rsid w:val="00C63C7F"/>
    <w:rsid w:val="00C663A0"/>
    <w:rsid w:val="00C81D6E"/>
    <w:rsid w:val="00C83805"/>
    <w:rsid w:val="00CA618C"/>
    <w:rsid w:val="00CD6879"/>
    <w:rsid w:val="00CF34C2"/>
    <w:rsid w:val="00D03303"/>
    <w:rsid w:val="00D36256"/>
    <w:rsid w:val="00D87345"/>
    <w:rsid w:val="00D95B83"/>
    <w:rsid w:val="00DF2817"/>
    <w:rsid w:val="00DF3984"/>
    <w:rsid w:val="00E20F35"/>
    <w:rsid w:val="00E24600"/>
    <w:rsid w:val="00E426A7"/>
    <w:rsid w:val="00E51213"/>
    <w:rsid w:val="00E64DD3"/>
    <w:rsid w:val="00E64F85"/>
    <w:rsid w:val="00EC3F2A"/>
    <w:rsid w:val="00ED41CD"/>
    <w:rsid w:val="00EF2542"/>
    <w:rsid w:val="00F10B1B"/>
    <w:rsid w:val="00F15031"/>
    <w:rsid w:val="00F20699"/>
    <w:rsid w:val="00F22D9E"/>
    <w:rsid w:val="00F44D9F"/>
    <w:rsid w:val="00F528E9"/>
    <w:rsid w:val="00F81AE8"/>
    <w:rsid w:val="00F8276F"/>
    <w:rsid w:val="00F83918"/>
    <w:rsid w:val="00F95B40"/>
    <w:rsid w:val="00FA1E6C"/>
    <w:rsid w:val="00FB4E7E"/>
    <w:rsid w:val="00FC04F8"/>
    <w:rsid w:val="00FE32C5"/>
    <w:rsid w:val="00FE5584"/>
    <w:rsid w:val="00FE6A77"/>
    <w:rsid w:val="01480BBC"/>
    <w:rsid w:val="016F430C"/>
    <w:rsid w:val="04AF0620"/>
    <w:rsid w:val="054F44EF"/>
    <w:rsid w:val="056B0190"/>
    <w:rsid w:val="06CE1EF9"/>
    <w:rsid w:val="07883B0C"/>
    <w:rsid w:val="07A85C55"/>
    <w:rsid w:val="07CF07D0"/>
    <w:rsid w:val="092B0267"/>
    <w:rsid w:val="098D081D"/>
    <w:rsid w:val="09A03EDE"/>
    <w:rsid w:val="0AB35E1D"/>
    <w:rsid w:val="0B3E247C"/>
    <w:rsid w:val="0B852B9F"/>
    <w:rsid w:val="0B8A0504"/>
    <w:rsid w:val="0C0F71CF"/>
    <w:rsid w:val="0D483858"/>
    <w:rsid w:val="0E084985"/>
    <w:rsid w:val="0E1919B2"/>
    <w:rsid w:val="0EA61216"/>
    <w:rsid w:val="0FA30E6F"/>
    <w:rsid w:val="10A71E20"/>
    <w:rsid w:val="10AF15EB"/>
    <w:rsid w:val="10DB1CAC"/>
    <w:rsid w:val="11173599"/>
    <w:rsid w:val="119A57F8"/>
    <w:rsid w:val="12730A62"/>
    <w:rsid w:val="12D77CF6"/>
    <w:rsid w:val="12DB66FD"/>
    <w:rsid w:val="12E8417B"/>
    <w:rsid w:val="14874299"/>
    <w:rsid w:val="14DB0FD2"/>
    <w:rsid w:val="15CD44D1"/>
    <w:rsid w:val="17776A8B"/>
    <w:rsid w:val="17AC1CA0"/>
    <w:rsid w:val="17F46219"/>
    <w:rsid w:val="18492666"/>
    <w:rsid w:val="1870050B"/>
    <w:rsid w:val="19234752"/>
    <w:rsid w:val="198C7FDB"/>
    <w:rsid w:val="1A9648A3"/>
    <w:rsid w:val="1C8B3E68"/>
    <w:rsid w:val="1C956076"/>
    <w:rsid w:val="1CEB10CE"/>
    <w:rsid w:val="24C421D5"/>
    <w:rsid w:val="25580B74"/>
    <w:rsid w:val="265C077C"/>
    <w:rsid w:val="27C47FCA"/>
    <w:rsid w:val="27CB53D6"/>
    <w:rsid w:val="28CE3CFF"/>
    <w:rsid w:val="294E54E5"/>
    <w:rsid w:val="2A9C51F4"/>
    <w:rsid w:val="2B1419BB"/>
    <w:rsid w:val="2BA7339A"/>
    <w:rsid w:val="2C1128A3"/>
    <w:rsid w:val="2D576249"/>
    <w:rsid w:val="2DB86FAD"/>
    <w:rsid w:val="2F8D72D7"/>
    <w:rsid w:val="2FEB37B8"/>
    <w:rsid w:val="319E7BAE"/>
    <w:rsid w:val="31FD1CEB"/>
    <w:rsid w:val="327A5831"/>
    <w:rsid w:val="32E46701"/>
    <w:rsid w:val="32F52933"/>
    <w:rsid w:val="336765E2"/>
    <w:rsid w:val="337E3698"/>
    <w:rsid w:val="33AB32FB"/>
    <w:rsid w:val="33FE7DDA"/>
    <w:rsid w:val="36CD3151"/>
    <w:rsid w:val="392806B2"/>
    <w:rsid w:val="39A93BA9"/>
    <w:rsid w:val="39AA75D1"/>
    <w:rsid w:val="3A324A06"/>
    <w:rsid w:val="3A5E0B50"/>
    <w:rsid w:val="3AAD60BD"/>
    <w:rsid w:val="3B480CDD"/>
    <w:rsid w:val="3D4245EB"/>
    <w:rsid w:val="3EAB5CC8"/>
    <w:rsid w:val="3EEF6C51"/>
    <w:rsid w:val="41B75ADD"/>
    <w:rsid w:val="427549E2"/>
    <w:rsid w:val="43E636A3"/>
    <w:rsid w:val="44BE700E"/>
    <w:rsid w:val="451A21EE"/>
    <w:rsid w:val="4605689B"/>
    <w:rsid w:val="465950E5"/>
    <w:rsid w:val="46717179"/>
    <w:rsid w:val="46A0188F"/>
    <w:rsid w:val="478421AC"/>
    <w:rsid w:val="4934409E"/>
    <w:rsid w:val="4A431740"/>
    <w:rsid w:val="4AB3091C"/>
    <w:rsid w:val="4C8A5D4C"/>
    <w:rsid w:val="4D0F1DAD"/>
    <w:rsid w:val="4D356CBE"/>
    <w:rsid w:val="4D3D0878"/>
    <w:rsid w:val="4D9853BD"/>
    <w:rsid w:val="4D9E0C03"/>
    <w:rsid w:val="4DBF1A26"/>
    <w:rsid w:val="4DC0189A"/>
    <w:rsid w:val="4DE30B55"/>
    <w:rsid w:val="4EF84E1A"/>
    <w:rsid w:val="4F615E9C"/>
    <w:rsid w:val="504B75A0"/>
    <w:rsid w:val="50B6517B"/>
    <w:rsid w:val="50B8067E"/>
    <w:rsid w:val="525F3E0F"/>
    <w:rsid w:val="52B17643"/>
    <w:rsid w:val="54667951"/>
    <w:rsid w:val="552A23EC"/>
    <w:rsid w:val="555F5DF9"/>
    <w:rsid w:val="557C45F9"/>
    <w:rsid w:val="55BD4BB9"/>
    <w:rsid w:val="58E80569"/>
    <w:rsid w:val="5A2362F0"/>
    <w:rsid w:val="5AB93BB1"/>
    <w:rsid w:val="5B8704ED"/>
    <w:rsid w:val="5BD77E4D"/>
    <w:rsid w:val="5C864257"/>
    <w:rsid w:val="5CAF14D3"/>
    <w:rsid w:val="5F891BDF"/>
    <w:rsid w:val="600A4D82"/>
    <w:rsid w:val="6102311C"/>
    <w:rsid w:val="61CD151A"/>
    <w:rsid w:val="627B5AC3"/>
    <w:rsid w:val="62AE0E01"/>
    <w:rsid w:val="632153B0"/>
    <w:rsid w:val="639C56E7"/>
    <w:rsid w:val="643B7C00"/>
    <w:rsid w:val="65832B14"/>
    <w:rsid w:val="65B43127"/>
    <w:rsid w:val="66040DA7"/>
    <w:rsid w:val="6862220E"/>
    <w:rsid w:val="68690437"/>
    <w:rsid w:val="687D51A2"/>
    <w:rsid w:val="68F56E04"/>
    <w:rsid w:val="697A2F79"/>
    <w:rsid w:val="6BF5162B"/>
    <w:rsid w:val="6CBB6CD7"/>
    <w:rsid w:val="6D7D48FA"/>
    <w:rsid w:val="704C7282"/>
    <w:rsid w:val="70867E9B"/>
    <w:rsid w:val="70ED71DF"/>
    <w:rsid w:val="710B44B6"/>
    <w:rsid w:val="72244ED7"/>
    <w:rsid w:val="7280701B"/>
    <w:rsid w:val="73043254"/>
    <w:rsid w:val="73644874"/>
    <w:rsid w:val="7398241E"/>
    <w:rsid w:val="74121C92"/>
    <w:rsid w:val="745B008A"/>
    <w:rsid w:val="74843900"/>
    <w:rsid w:val="74F57957"/>
    <w:rsid w:val="76F971C0"/>
    <w:rsid w:val="77497EEB"/>
    <w:rsid w:val="77AD2167"/>
    <w:rsid w:val="78623D17"/>
    <w:rsid w:val="78C31CAF"/>
    <w:rsid w:val="79D9724C"/>
    <w:rsid w:val="79E81E26"/>
    <w:rsid w:val="7B767318"/>
    <w:rsid w:val="7BFB7AE0"/>
    <w:rsid w:val="7CC375FF"/>
    <w:rsid w:val="7D9F1DFC"/>
    <w:rsid w:val="7E0C1993"/>
    <w:rsid w:val="7E7C49C6"/>
    <w:rsid w:val="7F622D68"/>
    <w:rsid w:val="7FC74CD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BF01"/>
  <w15:docId w15:val="{00C48019-EC1D-4E15-96F1-821D01C9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uiPriority w:val="9"/>
    <w:unhideWhenUsed/>
    <w:qFormat/>
    <w:pPr>
      <w:keepNext/>
      <w:keepLines/>
      <w:spacing w:after="0"/>
      <w:jc w:val="right"/>
      <w:outlineLvl w:val="1"/>
    </w:pPr>
    <w:rPr>
      <w:rFonts w:eastAsiaTheme="majorEastAsia" w:cstheme="majorBidi"/>
      <w:i/>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MX"/>
    </w:rPr>
  </w:style>
  <w:style w:type="paragraph" w:customStyle="1" w:styleId="Bibliografa1">
    <w:name w:val="Bibliografía1"/>
    <w:basedOn w:val="Normal"/>
    <w:next w:val="Normal"/>
    <w:uiPriority w:val="37"/>
    <w:unhideWhenUsed/>
    <w:qFormat/>
  </w:style>
  <w:style w:type="paragraph" w:customStyle="1" w:styleId="p4">
    <w:name w:val="p4"/>
    <w:basedOn w:val="Normal"/>
    <w:qFormat/>
    <w:pPr>
      <w:widowControl w:val="0"/>
      <w:tabs>
        <w:tab w:val="left" w:pos="720"/>
      </w:tabs>
      <w:spacing w:after="0" w:line="240" w:lineRule="atLeast"/>
      <w:jc w:val="both"/>
    </w:pPr>
    <w:rPr>
      <w:rFonts w:ascii="Calibri" w:eastAsia="Times New Roman" w:hAnsi="Calibri" w:cs="Times New Roman"/>
      <w:szCs w:val="24"/>
      <w:lang w:val="es-ES" w:eastAsia="es-ES"/>
    </w:rPr>
  </w:style>
  <w:style w:type="paragraph" w:styleId="Encabezado">
    <w:name w:val="header"/>
    <w:basedOn w:val="Normal"/>
    <w:link w:val="EncabezadoCar"/>
    <w:uiPriority w:val="99"/>
    <w:unhideWhenUsed/>
    <w:rsid w:val="008B21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158"/>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8B21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158"/>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8B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3177-3714" TargetMode="External"/><Relationship Id="rId18" Type="http://schemas.openxmlformats.org/officeDocument/2006/relationships/hyperlink" Target="http://revista.isceem.edu.mx/index.php/revista/article/view/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lrodriguezp@ipn.mx" TargetMode="External"/><Relationship Id="rId17" Type="http://schemas.openxmlformats.org/officeDocument/2006/relationships/hyperlink" Target="http://scielo.sld.cu/pdf/rc/v18n85/1990-8644-rc-18-85-120.pdf" TargetMode="External"/><Relationship Id="rId2" Type="http://schemas.openxmlformats.org/officeDocument/2006/relationships/numbering" Target="numbering.xml"/><Relationship Id="rId16" Type="http://schemas.openxmlformats.org/officeDocument/2006/relationships/hyperlink" Target="https://www.scielo.org.mx/pdf/ierediech/v8n14/2448-8550-ierediech-8-14-6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634-6210" TargetMode="External"/><Relationship Id="rId5" Type="http://schemas.openxmlformats.org/officeDocument/2006/relationships/webSettings" Target="webSettings.xml"/><Relationship Id="rId15" Type="http://schemas.openxmlformats.org/officeDocument/2006/relationships/hyperlink" Target="https://orcid.org/0000-0002-2433-6911" TargetMode="External"/><Relationship Id="rId10" Type="http://schemas.openxmlformats.org/officeDocument/2006/relationships/hyperlink" Target="mailto:paniceto@ipn.mx" TargetMode="External"/><Relationship Id="rId19" Type="http://schemas.openxmlformats.org/officeDocument/2006/relationships/hyperlink" Target="https://www.scielo.org.mx/pdf/ie/v12n58/v12n58a8.pdf"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mailto:mjvigueras@ipn.mx"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Ser13</b:Tag>
    <b:SourceType>ConferenceProceedings</b:SourceType>
    <b:Guid>{BB6A814D-9DA0-41E3-8E35-AFD7823D73E3}</b:Guid>
    <b:Author>
      <b:Author>
        <b:NameList>
          <b:Person>
            <b:Last>Tobon</b:Last>
            <b:First>Sergio</b:First>
            <b:Middle>Tobon</b:Middle>
          </b:Person>
        </b:NameList>
      </b:Author>
    </b:Author>
    <b:Title>Proyectos Formativos: Transversalidad y desarrollo de competencias para la sociedad del conocimiento</b:Title>
    <b:Pages>61</b:Pages>
    <b:Year>2013</b:Year>
    <b:ConferenceName>IV Congreso Internacional Interdisciplinario  Educacion e Investigación CIM</b:ConferenceName>
    <b:RefOrder>3</b:RefOrder>
  </b:Source>
  <b:Source>
    <b:Tag>RUI11</b:Tag>
    <b:SourceType>JournalArticle</b:SourceType>
    <b:Guid>{3F83DC6A-79A3-4F12-9F4A-E499585BC730}</b:Guid>
    <b:Author>
      <b:Author>
        <b:NameList>
          <b:Person>
            <b:Last>RUIZ</b:Last>
            <b:First>AURELIO</b:First>
            <b:Middle>VILLA SÁNCHEZ MANUEL POBLETE</b:Middle>
          </b:Person>
        </b:NameList>
      </b:Author>
    </b:Author>
    <b:Title>EVALUACIÓN DE COMPETENCIAS GENÉRICAS: PRINCIPIOS, OPORTUNIDADES Y LIMITACIONES</b:Title>
    <b:Pages>25</b:Pages>
    <b:Year>2011</b:Year>
    <b:JournalName>Bordon 63</b:JournalName>
    <b:RefOrder>2</b:RefOrder>
  </b:Source>
  <b:Source>
    <b:Tag>Gis09</b:Tag>
    <b:SourceType>BookSection</b:SourceType>
    <b:Guid>{F13B98A0-6C8C-4E51-8950-6DD2392BE036}</b:Guid>
    <b:Author>
      <b:Author>
        <b:NameList>
          <b:Person>
            <b:Last>Torres Acuña</b:Last>
            <b:Middle>Margarita</b:Middle>
            <b:First>Griselda </b:First>
          </b:Person>
          <b:Person>
            <b:Last>Tobon Tobon</b:Last>
            <b:First>Sergio</b:First>
          </b:Person>
        </b:NameList>
      </b:Author>
      <b:BookAuthor>
        <b:NameList>
          <b:Person>
            <b:Last>Gisela Margarita Torres Acuña AND Sergio Tobón Tobón AND María Lorena Serna Antelo</b:Last>
            <b:First>Yrma</b:First>
            <b:Middle>Imelda López López</b:Middle>
          </b:Person>
        </b:NameList>
      </b:BookAuthor>
    </b:Author>
    <b:Title>Evaluacion y certificacion de competencias</b:Title>
    <b:Pages>10</b:Pages>
    <b:Year>2009</b:Year>
    <b:City>Sonora</b:City>
    <b:Publisher>ITSON 2009</b:Publisher>
    <b:BookTitle>Evaluacion y certificacion de competencias</b:BookTitle>
    <b:RefOrder>7</b:RefOrder>
  </b:Source>
  <b:Source>
    <b:Tag>Pol12</b:Tag>
    <b:SourceType>Misc</b:SourceType>
    <b:Guid>{8199BCFA-FBB4-4D98-A4B3-A80D86FB48EE}</b:Guid>
    <b:Author>
      <b:Author>
        <b:NameList>
          <b:Person>
            <b:Last>Polío</b:Last>
            <b:First>Doris</b:First>
            <b:Middle>Elizabeth Becerra</b:Middle>
          </b:Person>
        </b:NameList>
      </b:Author>
    </b:Author>
    <b:Title>Aspectos eticos y técnicos de la evaluaión del aprendiaje</b:Title>
    <b:City>Riviera Maya</b:City>
    <b:StateProvince>Cancun</b:StateProvince>
    <b:Year>2012</b:Year>
    <b:Month>Octubre</b:Month>
    <b:Day>8</b:Day>
    <b:PublicationTitle>Aspectos eticos y técnicos de la evaluaión del aprendiaje</b:PublicationTitle>
    <b:RefOrder>4</b:RefOrder>
  </b:Source>
  <b:Source>
    <b:Tag>Ser132</b:Tag>
    <b:SourceType>BookSection</b:SourceType>
    <b:Guid>{67E53BF5-27D2-4BD3-984E-BA7AD8406754}</b:Guid>
    <b:Title>Formación Integral y Competencias</b:Title>
    <b:Year>2013</b:Year>
    <b:City>Bogotá</b:City>
    <b:Publisher>Eco Ediciones</b:Publisher>
    <b:Author>
      <b:Author>
        <b:NameList>
          <b:Person>
            <b:Last>Tobón</b:Last>
            <b:First>Sergio</b:First>
            <b:Middle>Tobón</b:Middle>
          </b:Person>
        </b:NameList>
      </b:Author>
      <b:BookAuthor>
        <b:NameList>
          <b:Person>
            <b:Last>Tobón</b:Last>
            <b:First>Sergio</b:First>
            <b:Middle>Tobón</b:Middle>
          </b:Person>
        </b:NameList>
      </b:BookAuthor>
    </b:Author>
    <b:BookTitle>Fornación Integral y   competencias</b:BookTitle>
    <b:Pages>335</b:Pages>
    <b:RefOrder>1</b:RefOrder>
  </b:Source>
  <b:Source>
    <b:Tag>Tob14</b:Tag>
    <b:SourceType>BookSection</b:SourceType>
    <b:Guid>{F3F710BA-7CB1-46B3-BF27-CD73540161EB}</b:Guid>
    <b:Author>
      <b:Author>
        <b:NameList>
          <b:Person>
            <b:Last>Tobon</b:Last>
            <b:First>Sergio</b:First>
            <b:Middle>Tobon</b:Middle>
          </b:Person>
        </b:NameList>
      </b:Author>
      <b:BookAuthor>
        <b:NameList>
          <b:Person>
            <b:Last>Tobon</b:Last>
            <b:First>Sergio</b:First>
            <b:Middle>Tobon</b:Middle>
          </b:Person>
        </b:NameList>
      </b:BookAuthor>
    </b:Author>
    <b:Title>Formacion integral y competencias</b:Title>
    <b:BookTitle>Formacion integral y competencias</b:BookTitle>
    <b:Year>2014</b:Year>
    <b:Pages>88</b:Pages>
    <b:City>Bogotá</b:City>
    <b:Publisher>ecoe ediciones</b:Publisher>
    <b:RefOrder>6</b:RefOrder>
  </b:Source>
  <b:Source>
    <b:Tag>Sam03</b:Tag>
    <b:SourceType>Book</b:SourceType>
    <b:Guid>{43C23448-715F-42F6-B20B-674B243E79A0}</b:Guid>
    <b:Title>Metodologia de la Investigación</b:Title>
    <b:Year>2003</b:Year>
    <b:Author>
      <b:Author>
        <b:NameList>
          <b:Person>
            <b:Last>Sampieri</b:Last>
            <b:First>Roberto</b:First>
            <b:Middle>Hernández</b:Middle>
          </b:Person>
          <b:Person>
            <b:Last>Fernandez Collado</b:Last>
            <b:First>Carlos</b:First>
          </b:Person>
          <b:Person>
            <b:Last>Baptista Lucio</b:Last>
            <b:First>Pila</b:First>
          </b:Person>
        </b:NameList>
      </b:Author>
    </b:Author>
    <b:City>México</b:City>
    <b:Publisher>Mc Graw Hill</b:Publisher>
    <b:RefOrder>5</b:RefOrder>
  </b:Source>
</b:Sources>
</file>

<file path=customXml/itemProps1.xml><?xml version="1.0" encoding="utf-8"?>
<ds:datastoreItem xmlns:ds="http://schemas.openxmlformats.org/officeDocument/2006/customXml" ds:itemID="{AB7ED0EE-6DD5-4476-B96C-2907115B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5116</Words>
  <Characters>28138</Characters>
  <Application>Microsoft Office Word</Application>
  <DocSecurity>0</DocSecurity>
  <Lines>234</Lines>
  <Paragraphs>66</Paragraphs>
  <ScaleCrop>false</ScaleCrop>
  <Company>Hewlett-Packard</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naYeLii Garcia Aniceto</dc:creator>
  <cp:lastModifiedBy>Francisco Santillán Campos</cp:lastModifiedBy>
  <cp:revision>8</cp:revision>
  <dcterms:created xsi:type="dcterms:W3CDTF">2016-05-26T03:27:00Z</dcterms:created>
  <dcterms:modified xsi:type="dcterms:W3CDTF">2026-06-08T18:29:00Z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2058-12.1.0.26372</vt:lpwstr>
  </property>
  <property fmtid="{D5CDD505-2E9C-101B-9397-08002B2CF9AE}" pid="3" name="ICV">
    <vt:lpwstr>D1038842262144E79F1E9F4C648BA4A9_13</vt:lpwstr>
  </property>
  <property fmtid="{D5CDD505-2E9C-101B-9397-08002B2CF9AE}" pid="4" name="KSOTemplateDocerSaveRecord">
    <vt:lpwstr>eyJoZGlkIjoiYWZhMzQzYmY3MzNhNmVmNDlhNjAxMGEwODMxODlmNmYiLCJ1c2VySWQiOiIxNTI5MzAzMzIwNDk5In0=</vt:lpwstr>
  </property>
</Properties>
</file>