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45663" w14:textId="42755CE7" w:rsidR="00C42760" w:rsidRPr="00C42760" w:rsidRDefault="00C42760" w:rsidP="00C42760">
      <w:pPr>
        <w:tabs>
          <w:tab w:val="left" w:pos="6380"/>
        </w:tabs>
        <w:spacing w:before="240" w:line="360" w:lineRule="auto"/>
        <w:jc w:val="right"/>
        <w:rPr>
          <w:rFonts w:asciiTheme="majorHAnsi" w:eastAsia="Arial" w:hAnsiTheme="majorHAnsi" w:cstheme="majorHAnsi"/>
          <w:b/>
          <w:sz w:val="32"/>
          <w:szCs w:val="32"/>
        </w:rPr>
      </w:pPr>
      <w:bookmarkStart w:id="0" w:name="_Hlk162628558"/>
      <w:bookmarkEnd w:id="0"/>
      <w:r w:rsidRPr="00C42760">
        <w:rPr>
          <w:rFonts w:ascii="Times New Roman" w:hAnsi="Times New Roman" w:cs="Times New Roman"/>
          <w:b/>
          <w:bCs/>
          <w:i/>
          <w:iCs/>
          <w:sz w:val="24"/>
          <w:szCs w:val="24"/>
        </w:rPr>
        <w:t>Artículos científicos</w:t>
      </w:r>
    </w:p>
    <w:p w14:paraId="3DB9DD1D" w14:textId="4A6B7AD7" w:rsidR="00450314" w:rsidRPr="00C42760" w:rsidRDefault="00450314" w:rsidP="00C42760">
      <w:pPr>
        <w:tabs>
          <w:tab w:val="left" w:pos="6380"/>
        </w:tabs>
        <w:spacing w:after="0" w:line="276" w:lineRule="auto"/>
        <w:jc w:val="right"/>
        <w:rPr>
          <w:rFonts w:eastAsiaTheme="minorHAnsi"/>
          <w:b/>
          <w:bCs/>
          <w:sz w:val="32"/>
          <w:szCs w:val="32"/>
          <w:lang w:eastAsia="en-US"/>
        </w:rPr>
      </w:pPr>
      <w:r w:rsidRPr="00C42760">
        <w:rPr>
          <w:rFonts w:eastAsiaTheme="minorHAnsi"/>
          <w:b/>
          <w:bCs/>
          <w:sz w:val="32"/>
          <w:szCs w:val="32"/>
          <w:lang w:eastAsia="en-US"/>
        </w:rPr>
        <w:t>Feria de la Salud en el nivel medio superior”: retroalimentación de los asistentes</w:t>
      </w:r>
    </w:p>
    <w:p w14:paraId="25323782" w14:textId="215ADE6F" w:rsidR="007917B7" w:rsidRPr="00C42760" w:rsidRDefault="00C42760" w:rsidP="00C42760">
      <w:pPr>
        <w:tabs>
          <w:tab w:val="left" w:pos="6380"/>
        </w:tabs>
        <w:spacing w:after="0" w:line="276" w:lineRule="auto"/>
        <w:jc w:val="right"/>
        <w:rPr>
          <w:rFonts w:eastAsiaTheme="minorHAnsi"/>
          <w:b/>
          <w:bCs/>
          <w:i/>
          <w:iCs/>
          <w:sz w:val="28"/>
          <w:szCs w:val="28"/>
          <w:lang w:eastAsia="en-US"/>
        </w:rPr>
      </w:pPr>
      <w:r>
        <w:rPr>
          <w:rFonts w:eastAsiaTheme="minorHAnsi"/>
          <w:b/>
          <w:bCs/>
          <w:i/>
          <w:iCs/>
          <w:sz w:val="28"/>
          <w:szCs w:val="28"/>
          <w:lang w:eastAsia="en-US"/>
        </w:rPr>
        <w:br/>
      </w:r>
      <w:proofErr w:type="spellStart"/>
      <w:r w:rsidR="00715F3A" w:rsidRPr="00C42760">
        <w:rPr>
          <w:rFonts w:eastAsiaTheme="minorHAnsi"/>
          <w:b/>
          <w:bCs/>
          <w:i/>
          <w:iCs/>
          <w:sz w:val="28"/>
          <w:szCs w:val="28"/>
          <w:lang w:eastAsia="en-US"/>
        </w:rPr>
        <w:t>Health</w:t>
      </w:r>
      <w:proofErr w:type="spellEnd"/>
      <w:r w:rsidR="00715F3A" w:rsidRPr="00C42760">
        <w:rPr>
          <w:rFonts w:eastAsiaTheme="minorHAnsi"/>
          <w:b/>
          <w:bCs/>
          <w:i/>
          <w:iCs/>
          <w:sz w:val="28"/>
          <w:szCs w:val="28"/>
          <w:lang w:eastAsia="en-US"/>
        </w:rPr>
        <w:t xml:space="preserve"> </w:t>
      </w:r>
      <w:proofErr w:type="spellStart"/>
      <w:r w:rsidR="00715F3A" w:rsidRPr="00C42760">
        <w:rPr>
          <w:rFonts w:eastAsiaTheme="minorHAnsi"/>
          <w:b/>
          <w:bCs/>
          <w:i/>
          <w:iCs/>
          <w:sz w:val="28"/>
          <w:szCs w:val="28"/>
          <w:lang w:eastAsia="en-US"/>
        </w:rPr>
        <w:t>Fair</w:t>
      </w:r>
      <w:proofErr w:type="spellEnd"/>
      <w:r w:rsidR="00715F3A" w:rsidRPr="00C42760">
        <w:rPr>
          <w:rFonts w:eastAsiaTheme="minorHAnsi"/>
          <w:b/>
          <w:bCs/>
          <w:i/>
          <w:iCs/>
          <w:sz w:val="28"/>
          <w:szCs w:val="28"/>
          <w:lang w:eastAsia="en-US"/>
        </w:rPr>
        <w:t xml:space="preserve"> at </w:t>
      </w:r>
      <w:proofErr w:type="spellStart"/>
      <w:r w:rsidR="00715F3A" w:rsidRPr="00C42760">
        <w:rPr>
          <w:rFonts w:eastAsiaTheme="minorHAnsi"/>
          <w:b/>
          <w:bCs/>
          <w:i/>
          <w:iCs/>
          <w:sz w:val="28"/>
          <w:szCs w:val="28"/>
          <w:lang w:eastAsia="en-US"/>
        </w:rPr>
        <w:t>the</w:t>
      </w:r>
      <w:proofErr w:type="spellEnd"/>
      <w:r w:rsidR="00715F3A" w:rsidRPr="00C42760">
        <w:rPr>
          <w:rFonts w:eastAsiaTheme="minorHAnsi"/>
          <w:b/>
          <w:bCs/>
          <w:i/>
          <w:iCs/>
          <w:sz w:val="28"/>
          <w:szCs w:val="28"/>
          <w:lang w:eastAsia="en-US"/>
        </w:rPr>
        <w:t xml:space="preserve"> </w:t>
      </w:r>
      <w:proofErr w:type="spellStart"/>
      <w:r w:rsidR="00715F3A" w:rsidRPr="00C42760">
        <w:rPr>
          <w:rFonts w:eastAsiaTheme="minorHAnsi"/>
          <w:b/>
          <w:bCs/>
          <w:i/>
          <w:iCs/>
          <w:sz w:val="28"/>
          <w:szCs w:val="28"/>
          <w:lang w:eastAsia="en-US"/>
        </w:rPr>
        <w:t>Upper</w:t>
      </w:r>
      <w:proofErr w:type="spellEnd"/>
      <w:r w:rsidR="00715F3A" w:rsidRPr="00C42760">
        <w:rPr>
          <w:rFonts w:eastAsiaTheme="minorHAnsi"/>
          <w:b/>
          <w:bCs/>
          <w:i/>
          <w:iCs/>
          <w:sz w:val="28"/>
          <w:szCs w:val="28"/>
          <w:lang w:eastAsia="en-US"/>
        </w:rPr>
        <w:t xml:space="preserve"> </w:t>
      </w:r>
      <w:proofErr w:type="spellStart"/>
      <w:r w:rsidR="00715F3A" w:rsidRPr="00C42760">
        <w:rPr>
          <w:rFonts w:eastAsiaTheme="minorHAnsi"/>
          <w:b/>
          <w:bCs/>
          <w:i/>
          <w:iCs/>
          <w:sz w:val="28"/>
          <w:szCs w:val="28"/>
          <w:lang w:eastAsia="en-US"/>
        </w:rPr>
        <w:t>Middle</w:t>
      </w:r>
      <w:proofErr w:type="spellEnd"/>
      <w:r w:rsidR="00715F3A" w:rsidRPr="00C42760">
        <w:rPr>
          <w:rFonts w:eastAsiaTheme="minorHAnsi"/>
          <w:b/>
          <w:bCs/>
          <w:i/>
          <w:iCs/>
          <w:sz w:val="28"/>
          <w:szCs w:val="28"/>
          <w:lang w:eastAsia="en-US"/>
        </w:rPr>
        <w:t xml:space="preserve"> </w:t>
      </w:r>
      <w:proofErr w:type="spellStart"/>
      <w:r w:rsidR="00715F3A" w:rsidRPr="00C42760">
        <w:rPr>
          <w:rFonts w:eastAsiaTheme="minorHAnsi"/>
          <w:b/>
          <w:bCs/>
          <w:i/>
          <w:iCs/>
          <w:sz w:val="28"/>
          <w:szCs w:val="28"/>
          <w:lang w:eastAsia="en-US"/>
        </w:rPr>
        <w:t>Level</w:t>
      </w:r>
      <w:proofErr w:type="spellEnd"/>
      <w:r w:rsidR="00715F3A" w:rsidRPr="00C42760">
        <w:rPr>
          <w:rFonts w:eastAsiaTheme="minorHAnsi"/>
          <w:b/>
          <w:bCs/>
          <w:i/>
          <w:iCs/>
          <w:sz w:val="28"/>
          <w:szCs w:val="28"/>
          <w:lang w:eastAsia="en-US"/>
        </w:rPr>
        <w:t xml:space="preserve">": </w:t>
      </w:r>
      <w:proofErr w:type="spellStart"/>
      <w:r w:rsidR="00715F3A" w:rsidRPr="00C42760">
        <w:rPr>
          <w:rFonts w:eastAsiaTheme="minorHAnsi"/>
          <w:b/>
          <w:bCs/>
          <w:i/>
          <w:iCs/>
          <w:sz w:val="28"/>
          <w:szCs w:val="28"/>
          <w:lang w:eastAsia="en-US"/>
        </w:rPr>
        <w:t>Feedback</w:t>
      </w:r>
      <w:proofErr w:type="spellEnd"/>
      <w:r w:rsidR="00715F3A" w:rsidRPr="00C42760">
        <w:rPr>
          <w:rFonts w:eastAsiaTheme="minorHAnsi"/>
          <w:b/>
          <w:bCs/>
          <w:i/>
          <w:iCs/>
          <w:sz w:val="28"/>
          <w:szCs w:val="28"/>
          <w:lang w:eastAsia="en-US"/>
        </w:rPr>
        <w:t xml:space="preserve"> </w:t>
      </w:r>
      <w:proofErr w:type="spellStart"/>
      <w:r w:rsidR="00715F3A" w:rsidRPr="00C42760">
        <w:rPr>
          <w:rFonts w:eastAsiaTheme="minorHAnsi"/>
          <w:b/>
          <w:bCs/>
          <w:i/>
          <w:iCs/>
          <w:sz w:val="28"/>
          <w:szCs w:val="28"/>
          <w:lang w:eastAsia="en-US"/>
        </w:rPr>
        <w:t>from</w:t>
      </w:r>
      <w:proofErr w:type="spellEnd"/>
      <w:r w:rsidR="00715F3A" w:rsidRPr="00C42760">
        <w:rPr>
          <w:rFonts w:eastAsiaTheme="minorHAnsi"/>
          <w:b/>
          <w:bCs/>
          <w:i/>
          <w:iCs/>
          <w:sz w:val="28"/>
          <w:szCs w:val="28"/>
          <w:lang w:eastAsia="en-US"/>
        </w:rPr>
        <w:t xml:space="preserve"> </w:t>
      </w:r>
      <w:proofErr w:type="spellStart"/>
      <w:r w:rsidR="00715F3A" w:rsidRPr="00C42760">
        <w:rPr>
          <w:rFonts w:eastAsiaTheme="minorHAnsi"/>
          <w:b/>
          <w:bCs/>
          <w:i/>
          <w:iCs/>
          <w:sz w:val="28"/>
          <w:szCs w:val="28"/>
          <w:lang w:eastAsia="en-US"/>
        </w:rPr>
        <w:t>Attendees</w:t>
      </w:r>
      <w:proofErr w:type="spellEnd"/>
    </w:p>
    <w:p w14:paraId="65DBB2B4" w14:textId="7A04BB85" w:rsidR="00E906F9" w:rsidRPr="00C42760" w:rsidRDefault="00E906F9" w:rsidP="00E906F9">
      <w:pPr>
        <w:tabs>
          <w:tab w:val="left" w:pos="6380"/>
        </w:tabs>
        <w:spacing w:after="0" w:line="240" w:lineRule="auto"/>
        <w:rPr>
          <w:rFonts w:ascii="Times New Roman" w:eastAsia="Arial" w:hAnsi="Times New Roman" w:cs="Times New Roman"/>
          <w:bCs/>
          <w:i/>
          <w:iCs/>
          <w:sz w:val="24"/>
          <w:szCs w:val="24"/>
        </w:rPr>
      </w:pPr>
      <w:r w:rsidRPr="00E906F9">
        <w:rPr>
          <w:rFonts w:ascii="Times New Roman" w:eastAsia="Arial" w:hAnsi="Times New Roman" w:cs="Times New Roman"/>
          <w:bCs/>
          <w:i/>
          <w:iCs/>
          <w:sz w:val="24"/>
          <w:szCs w:val="24"/>
        </w:rPr>
        <w:t xml:space="preserve"> </w:t>
      </w:r>
    </w:p>
    <w:p w14:paraId="65EB1BCF" w14:textId="4F78BC46" w:rsidR="00731884" w:rsidRDefault="00731884" w:rsidP="00E906F9">
      <w:pPr>
        <w:tabs>
          <w:tab w:val="left" w:pos="6380"/>
        </w:tabs>
        <w:spacing w:after="0" w:line="240" w:lineRule="auto"/>
        <w:jc w:val="right"/>
        <w:rPr>
          <w:rFonts w:ascii="Times New Roman" w:eastAsia="Arial" w:hAnsi="Times New Roman" w:cs="Times New Roman"/>
          <w:b/>
          <w:sz w:val="24"/>
          <w:szCs w:val="24"/>
        </w:rPr>
      </w:pPr>
      <w:r w:rsidRPr="00237C7F">
        <w:rPr>
          <w:rFonts w:ascii="Times New Roman" w:eastAsia="Arial" w:hAnsi="Times New Roman" w:cs="Times New Roman"/>
          <w:b/>
          <w:sz w:val="24"/>
          <w:szCs w:val="24"/>
        </w:rPr>
        <w:t xml:space="preserve"> Leticia </w:t>
      </w:r>
      <w:proofErr w:type="spellStart"/>
      <w:r w:rsidRPr="00237C7F">
        <w:rPr>
          <w:rFonts w:ascii="Times New Roman" w:eastAsia="Arial" w:hAnsi="Times New Roman" w:cs="Times New Roman"/>
          <w:b/>
          <w:sz w:val="24"/>
          <w:szCs w:val="24"/>
        </w:rPr>
        <w:t>Sesento</w:t>
      </w:r>
      <w:proofErr w:type="spellEnd"/>
      <w:r w:rsidRPr="00237C7F">
        <w:rPr>
          <w:rFonts w:ascii="Times New Roman" w:eastAsia="Arial" w:hAnsi="Times New Roman" w:cs="Times New Roman"/>
          <w:b/>
          <w:sz w:val="24"/>
          <w:szCs w:val="24"/>
        </w:rPr>
        <w:t xml:space="preserve"> García </w:t>
      </w:r>
    </w:p>
    <w:p w14:paraId="39F4628A" w14:textId="51EDB0F9" w:rsidR="005E6581" w:rsidRPr="00E906F9" w:rsidRDefault="005E6581" w:rsidP="00E906F9">
      <w:pPr>
        <w:tabs>
          <w:tab w:val="left" w:pos="6380"/>
        </w:tabs>
        <w:spacing w:after="0" w:line="240" w:lineRule="auto"/>
        <w:jc w:val="right"/>
        <w:rPr>
          <w:rFonts w:ascii="Times New Roman" w:eastAsia="Arial" w:hAnsi="Times New Roman" w:cs="Times New Roman"/>
          <w:bCs/>
          <w:sz w:val="24"/>
          <w:szCs w:val="24"/>
        </w:rPr>
      </w:pPr>
      <w:r w:rsidRPr="00E906F9">
        <w:rPr>
          <w:rFonts w:ascii="Times New Roman" w:eastAsia="Arial" w:hAnsi="Times New Roman" w:cs="Times New Roman"/>
          <w:bCs/>
          <w:sz w:val="24"/>
          <w:szCs w:val="24"/>
        </w:rPr>
        <w:t>Universidad Michoacana de San Nicolás de Hi</w:t>
      </w:r>
      <w:r w:rsidR="00F6375A" w:rsidRPr="00E906F9">
        <w:rPr>
          <w:rFonts w:ascii="Times New Roman" w:eastAsia="Arial" w:hAnsi="Times New Roman" w:cs="Times New Roman"/>
          <w:bCs/>
          <w:sz w:val="24"/>
          <w:szCs w:val="24"/>
        </w:rPr>
        <w:t xml:space="preserve">dalgo </w:t>
      </w:r>
    </w:p>
    <w:p w14:paraId="55995C8D" w14:textId="011A95DF" w:rsidR="00D57D67" w:rsidRPr="00E906F9" w:rsidRDefault="00000000" w:rsidP="00E906F9">
      <w:pPr>
        <w:tabs>
          <w:tab w:val="left" w:pos="6380"/>
        </w:tabs>
        <w:spacing w:after="0" w:line="240" w:lineRule="auto"/>
        <w:jc w:val="right"/>
        <w:rPr>
          <w:rStyle w:val="Hipervnculo"/>
          <w:rFonts w:ascii="Times New Roman" w:hAnsi="Times New Roman" w:cs="Times New Roman"/>
          <w:bCs/>
          <w:color w:val="auto"/>
          <w:sz w:val="24"/>
          <w:szCs w:val="24"/>
          <w:u w:val="none"/>
        </w:rPr>
      </w:pPr>
      <w:hyperlink r:id="rId7" w:history="1">
        <w:r w:rsidR="00D57D67" w:rsidRPr="00C42760">
          <w:rPr>
            <w:rStyle w:val="Hipervnculo"/>
            <w:rFonts w:ascii="Times New Roman" w:eastAsia="Arial" w:hAnsi="Times New Roman" w:cs="Times New Roman"/>
            <w:bCs/>
            <w:color w:val="FF0000"/>
            <w:sz w:val="24"/>
            <w:szCs w:val="24"/>
            <w:u w:val="none"/>
          </w:rPr>
          <w:t>leticia.sesento@</w:t>
        </w:r>
        <w:r w:rsidR="00D57D67" w:rsidRPr="00C42760">
          <w:rPr>
            <w:rStyle w:val="Hipervnculo"/>
            <w:rFonts w:ascii="Times New Roman" w:hAnsi="Times New Roman" w:cs="Times New Roman"/>
            <w:bCs/>
            <w:color w:val="FF0000"/>
            <w:sz w:val="24"/>
            <w:szCs w:val="24"/>
            <w:u w:val="none"/>
          </w:rPr>
          <w:t>umich.mx</w:t>
        </w:r>
      </w:hyperlink>
    </w:p>
    <w:p w14:paraId="5CF5E486" w14:textId="77777777" w:rsidR="00E906F9" w:rsidRPr="00E906F9" w:rsidRDefault="00000000" w:rsidP="00E906F9">
      <w:pPr>
        <w:tabs>
          <w:tab w:val="left" w:pos="6380"/>
        </w:tabs>
        <w:spacing w:after="0" w:line="240" w:lineRule="auto"/>
        <w:jc w:val="right"/>
        <w:rPr>
          <w:rStyle w:val="Hipervnculo"/>
          <w:rFonts w:ascii="Times New Roman" w:eastAsia="Times New Roman" w:hAnsi="Times New Roman" w:cs="Times New Roman"/>
          <w:bCs/>
          <w:color w:val="auto"/>
          <w:sz w:val="24"/>
          <w:szCs w:val="24"/>
          <w:u w:val="none"/>
          <w:lang w:val="en-US"/>
        </w:rPr>
      </w:pPr>
      <w:hyperlink r:id="rId8" w:history="1">
        <w:r w:rsidR="00237C7F" w:rsidRPr="00E906F9">
          <w:rPr>
            <w:rStyle w:val="Hipervnculo"/>
            <w:rFonts w:ascii="Times New Roman" w:eastAsia="Times New Roman" w:hAnsi="Times New Roman" w:cs="Times New Roman"/>
            <w:bCs/>
            <w:color w:val="auto"/>
            <w:sz w:val="24"/>
            <w:szCs w:val="24"/>
            <w:u w:val="none"/>
            <w:lang w:val="en-US"/>
          </w:rPr>
          <w:t>https://orcid.org/0000-0002-6456-058X</w:t>
        </w:r>
      </w:hyperlink>
    </w:p>
    <w:p w14:paraId="0AAE884A" w14:textId="604CDDB7" w:rsidR="00E43001" w:rsidRDefault="00E43001" w:rsidP="00C42760">
      <w:pPr>
        <w:tabs>
          <w:tab w:val="left" w:pos="6380"/>
        </w:tabs>
        <w:spacing w:after="0" w:line="240" w:lineRule="auto"/>
        <w:rPr>
          <w:rFonts w:ascii="Times New Roman" w:hAnsi="Times New Roman" w:cs="Times New Roman"/>
          <w:sz w:val="24"/>
          <w:szCs w:val="24"/>
        </w:rPr>
      </w:pPr>
      <w:r w:rsidRPr="00E43001">
        <w:rPr>
          <w:rFonts w:ascii="Times New Roman" w:hAnsi="Times New Roman" w:cs="Times New Roman"/>
          <w:sz w:val="24"/>
          <w:szCs w:val="24"/>
          <w:highlight w:val="yellow"/>
        </w:rPr>
        <w:t xml:space="preserve"> </w:t>
      </w:r>
    </w:p>
    <w:p w14:paraId="3D52C502" w14:textId="3BA5053F" w:rsidR="009E6990" w:rsidRPr="00C42760" w:rsidRDefault="005C7EB8" w:rsidP="00C42760">
      <w:pPr>
        <w:tabs>
          <w:tab w:val="left" w:pos="6380"/>
        </w:tabs>
        <w:spacing w:after="0" w:line="276" w:lineRule="auto"/>
        <w:rPr>
          <w:rFonts w:ascii="Times New Roman" w:eastAsia="Times New Roman" w:hAnsi="Times New Roman" w:cs="Times New Roman"/>
          <w:b/>
          <w:sz w:val="24"/>
          <w:szCs w:val="24"/>
        </w:rPr>
      </w:pPr>
      <w:r w:rsidRPr="00C42760">
        <w:rPr>
          <w:rFonts w:ascii="Times New Roman" w:eastAsia="Times New Roman" w:hAnsi="Times New Roman" w:cs="Times New Roman"/>
          <w:b/>
          <w:sz w:val="24"/>
          <w:szCs w:val="24"/>
        </w:rPr>
        <w:t xml:space="preserve">Resumen </w:t>
      </w:r>
    </w:p>
    <w:p w14:paraId="58834A1D" w14:textId="73ED8CC3" w:rsidR="003A6D9C" w:rsidRPr="00C42760" w:rsidRDefault="003962BD" w:rsidP="00E906F9">
      <w:pPr>
        <w:tabs>
          <w:tab w:val="left" w:pos="6380"/>
        </w:tabs>
        <w:spacing w:line="276" w:lineRule="auto"/>
        <w:jc w:val="both"/>
        <w:rPr>
          <w:rFonts w:ascii="Times New Roman" w:eastAsia="Arial" w:hAnsi="Times New Roman" w:cs="Times New Roman"/>
          <w:sz w:val="24"/>
          <w:szCs w:val="24"/>
        </w:rPr>
      </w:pPr>
      <w:r w:rsidRPr="00C42760">
        <w:rPr>
          <w:rFonts w:ascii="Times New Roman" w:eastAsia="Arial" w:hAnsi="Times New Roman" w:cs="Times New Roman"/>
          <w:sz w:val="24"/>
          <w:szCs w:val="24"/>
        </w:rPr>
        <w:t>En la actualidad los jóvenes además de los conocimientos básicos necesarios en su formación media superior también requieren espacios en los que se les oriente sobre la salud y bienestar en general, debido al impacto directo que esto implica en su rendimiento académico. La promoción de la salud dentro de los centros educativos favorece en diversos aspectos</w:t>
      </w:r>
      <w:r w:rsidR="0098793B" w:rsidRPr="00C42760">
        <w:rPr>
          <w:rFonts w:ascii="Times New Roman" w:eastAsia="Arial" w:hAnsi="Times New Roman" w:cs="Times New Roman"/>
          <w:sz w:val="24"/>
          <w:szCs w:val="24"/>
        </w:rPr>
        <w:t xml:space="preserve"> de la vida de los estudiantes</w:t>
      </w:r>
      <w:r w:rsidRPr="00C42760">
        <w:rPr>
          <w:rFonts w:ascii="Times New Roman" w:eastAsia="Arial" w:hAnsi="Times New Roman" w:cs="Times New Roman"/>
          <w:sz w:val="24"/>
          <w:szCs w:val="24"/>
        </w:rPr>
        <w:t xml:space="preserve">. </w:t>
      </w:r>
      <w:r w:rsidR="00C272DF" w:rsidRPr="00C42760">
        <w:rPr>
          <w:rFonts w:ascii="Times New Roman" w:eastAsia="Arial" w:hAnsi="Times New Roman" w:cs="Times New Roman"/>
          <w:sz w:val="24"/>
          <w:szCs w:val="24"/>
        </w:rPr>
        <w:t xml:space="preserve"> Para el desarrollo del presente trabajo, se </w:t>
      </w:r>
      <w:r w:rsidRPr="00C42760">
        <w:rPr>
          <w:rFonts w:ascii="Times New Roman" w:eastAsia="Arial" w:hAnsi="Times New Roman" w:cs="Times New Roman"/>
          <w:sz w:val="24"/>
          <w:szCs w:val="24"/>
        </w:rPr>
        <w:t xml:space="preserve">implementó la metodología cuantitativa con un alcance descriptiva, a través de un muestreo aleatorio, se encuestaron a 128 estudiantes de los cuales fueron 73 mujeres </w:t>
      </w:r>
      <w:proofErr w:type="gramStart"/>
      <w:r w:rsidRPr="00C42760">
        <w:rPr>
          <w:rFonts w:ascii="Times New Roman" w:eastAsia="Arial" w:hAnsi="Times New Roman" w:cs="Times New Roman"/>
          <w:sz w:val="24"/>
          <w:szCs w:val="24"/>
        </w:rPr>
        <w:t>y  55</w:t>
      </w:r>
      <w:proofErr w:type="gramEnd"/>
      <w:r w:rsidRPr="00C42760">
        <w:rPr>
          <w:rFonts w:ascii="Times New Roman" w:eastAsia="Arial" w:hAnsi="Times New Roman" w:cs="Times New Roman"/>
          <w:sz w:val="24"/>
          <w:szCs w:val="24"/>
        </w:rPr>
        <w:t xml:space="preserve"> hombres. Para lo cual, después de cada conferencia se les proporcionaba una encuesta basada en escala Likert (excelente, bueno, regular, malo) y una parte adicional de comentarios sobre lo que más gustó y lo que menos gustó de las conferencias. La retroalimentación resulta de vital importancia para las mejoras de cualquier actividad</w:t>
      </w:r>
      <w:r w:rsidR="00A070B7" w:rsidRPr="00C42760">
        <w:rPr>
          <w:rFonts w:ascii="Times New Roman" w:eastAsia="Arial" w:hAnsi="Times New Roman" w:cs="Times New Roman"/>
          <w:sz w:val="24"/>
          <w:szCs w:val="24"/>
        </w:rPr>
        <w:t>, re</w:t>
      </w:r>
      <w:r w:rsidRPr="00C42760">
        <w:rPr>
          <w:rFonts w:ascii="Times New Roman" w:eastAsia="Arial" w:hAnsi="Times New Roman" w:cs="Times New Roman"/>
          <w:sz w:val="24"/>
          <w:szCs w:val="24"/>
        </w:rPr>
        <w:t>ferente a la Feria de la salud que lleva a cabo el Colegio, analizando la información obtenida, se debe tomar en cuenta, que, se debe mejorar el material de apoyo, audio y diapositivas en específico, además analizar la situación de los horarios de las conferencias, buscar implementar casos prácticos en las ponencias para orientar sobre qué hacer o a dónde recurrir en cada situación descrita. Analizando toda la información anterior</w:t>
      </w:r>
      <w:r w:rsidR="00A070B7" w:rsidRPr="00C42760">
        <w:rPr>
          <w:rFonts w:ascii="Times New Roman" w:eastAsia="Arial" w:hAnsi="Times New Roman" w:cs="Times New Roman"/>
          <w:sz w:val="24"/>
          <w:szCs w:val="24"/>
        </w:rPr>
        <w:t>.</w:t>
      </w:r>
      <w:r w:rsidRPr="00C42760">
        <w:rPr>
          <w:rFonts w:ascii="Times New Roman" w:eastAsia="Arial" w:hAnsi="Times New Roman" w:cs="Times New Roman"/>
          <w:sz w:val="24"/>
          <w:szCs w:val="24"/>
        </w:rPr>
        <w:t xml:space="preserve"> De manera general sobre si los estudiantes recomendarían el evento es satisfactorio ver que, el 80% si recomendarían el evento.</w:t>
      </w:r>
    </w:p>
    <w:p w14:paraId="480276AA" w14:textId="0C567708" w:rsidR="00E57C1D" w:rsidRPr="00C42760" w:rsidRDefault="00C42760" w:rsidP="00E906F9">
      <w:pPr>
        <w:spacing w:line="276" w:lineRule="auto"/>
        <w:rPr>
          <w:rFonts w:ascii="Times New Roman" w:hAnsi="Times New Roman" w:cs="Times New Roman"/>
          <w:sz w:val="24"/>
          <w:szCs w:val="24"/>
        </w:rPr>
      </w:pPr>
      <w:r>
        <w:rPr>
          <w:rFonts w:ascii="Times New Roman" w:hAnsi="Times New Roman" w:cs="Times New Roman"/>
          <w:b/>
          <w:bCs/>
          <w:sz w:val="24"/>
          <w:szCs w:val="24"/>
        </w:rPr>
        <w:t>P</w:t>
      </w:r>
      <w:r w:rsidR="00E57C1D" w:rsidRPr="00C42760">
        <w:rPr>
          <w:rFonts w:ascii="Times New Roman" w:hAnsi="Times New Roman" w:cs="Times New Roman"/>
          <w:b/>
          <w:bCs/>
          <w:sz w:val="24"/>
          <w:szCs w:val="24"/>
        </w:rPr>
        <w:t>alabras claves</w:t>
      </w:r>
      <w:r w:rsidR="00E57C1D" w:rsidRPr="00C42760">
        <w:rPr>
          <w:rFonts w:ascii="Times New Roman" w:hAnsi="Times New Roman" w:cs="Times New Roman"/>
          <w:sz w:val="24"/>
          <w:szCs w:val="24"/>
        </w:rPr>
        <w:t>:  feria, salud, nivel medio superior</w:t>
      </w:r>
      <w:r w:rsidR="0050747E" w:rsidRPr="00C42760">
        <w:rPr>
          <w:rFonts w:ascii="Times New Roman" w:hAnsi="Times New Roman" w:cs="Times New Roman"/>
          <w:sz w:val="24"/>
          <w:szCs w:val="24"/>
        </w:rPr>
        <w:t>.</w:t>
      </w:r>
      <w:r w:rsidR="00E57C1D" w:rsidRPr="00C42760">
        <w:rPr>
          <w:rFonts w:ascii="Times New Roman" w:hAnsi="Times New Roman" w:cs="Times New Roman"/>
          <w:sz w:val="24"/>
          <w:szCs w:val="24"/>
        </w:rPr>
        <w:t xml:space="preserve"> </w:t>
      </w:r>
    </w:p>
    <w:p w14:paraId="4B91C4F5" w14:textId="439646D4" w:rsidR="003962BD" w:rsidRPr="00C42760" w:rsidRDefault="003A6D9C" w:rsidP="00C42760">
      <w:pPr>
        <w:tabs>
          <w:tab w:val="left" w:pos="6380"/>
        </w:tabs>
        <w:spacing w:line="276" w:lineRule="auto"/>
        <w:rPr>
          <w:rFonts w:ascii="Times New Roman" w:eastAsia="Arial" w:hAnsi="Times New Roman" w:cs="Times New Roman"/>
          <w:b/>
          <w:bCs/>
          <w:sz w:val="24"/>
          <w:szCs w:val="24"/>
        </w:rPr>
      </w:pPr>
      <w:proofErr w:type="spellStart"/>
      <w:r w:rsidRPr="00C42760">
        <w:rPr>
          <w:rFonts w:ascii="Times New Roman" w:eastAsia="Arial" w:hAnsi="Times New Roman" w:cs="Times New Roman"/>
          <w:b/>
          <w:bCs/>
          <w:sz w:val="24"/>
          <w:szCs w:val="24"/>
        </w:rPr>
        <w:t>Abstrac</w:t>
      </w:r>
      <w:r w:rsidR="00C42760">
        <w:rPr>
          <w:rFonts w:ascii="Times New Roman" w:eastAsia="Arial" w:hAnsi="Times New Roman" w:cs="Times New Roman"/>
          <w:b/>
          <w:bCs/>
          <w:sz w:val="24"/>
          <w:szCs w:val="24"/>
        </w:rPr>
        <w:t>t</w:t>
      </w:r>
      <w:proofErr w:type="spellEnd"/>
    </w:p>
    <w:p w14:paraId="7AE7351E" w14:textId="77777777" w:rsidR="00BE4646" w:rsidRPr="00C42760" w:rsidRDefault="00BE4646" w:rsidP="00E906F9">
      <w:pPr>
        <w:tabs>
          <w:tab w:val="left" w:pos="6380"/>
        </w:tabs>
        <w:spacing w:line="276" w:lineRule="auto"/>
        <w:jc w:val="both"/>
        <w:rPr>
          <w:rFonts w:ascii="Times New Roman" w:eastAsia="Arial" w:hAnsi="Times New Roman" w:cs="Times New Roman"/>
          <w:b/>
          <w:bCs/>
          <w:sz w:val="24"/>
          <w:szCs w:val="24"/>
          <w:lang w:val="es-MX"/>
        </w:rPr>
      </w:pPr>
      <w:r w:rsidRPr="00C42760">
        <w:rPr>
          <w:rFonts w:ascii="Times New Roman" w:eastAsia="Arial" w:hAnsi="Times New Roman" w:cs="Times New Roman"/>
          <w:sz w:val="24"/>
          <w:szCs w:val="24"/>
          <w:lang w:val="en"/>
        </w:rPr>
        <w:t xml:space="preserve">Nowadays, young people, in addition to the basic knowledge necessary in their upper secondary education, also require spaces in which they are guided about health and well-being in general, due to the direct impact that this implies on their academic performance. Health promotion within educational centers benefits various aspects of students' lives. For the development of this work, the quantitative methodology was implemented with a descriptive scope, through random sampling, 128 students were surveyed, of which there were 73 women and 55 men. For this purpose, after each conference they were provided with a survey based on a Likert scale (excellent, good, average, bad) and an additional part of comments about what they liked most and what they liked least about the conferences. Feedback is of vital importance for the improvements of any activity, referring to the Health </w:t>
      </w:r>
      <w:proofErr w:type="gramStart"/>
      <w:r w:rsidRPr="00C42760">
        <w:rPr>
          <w:rFonts w:ascii="Times New Roman" w:eastAsia="Arial" w:hAnsi="Times New Roman" w:cs="Times New Roman"/>
          <w:sz w:val="24"/>
          <w:szCs w:val="24"/>
          <w:lang w:val="en"/>
        </w:rPr>
        <w:t>Fair</w:t>
      </w:r>
      <w:proofErr w:type="gramEnd"/>
      <w:r w:rsidRPr="00C42760">
        <w:rPr>
          <w:rFonts w:ascii="Times New Roman" w:eastAsia="Arial" w:hAnsi="Times New Roman" w:cs="Times New Roman"/>
          <w:sz w:val="24"/>
          <w:szCs w:val="24"/>
          <w:lang w:val="en"/>
        </w:rPr>
        <w:t xml:space="preserve"> carried out by the School, analyzing the information obtained, </w:t>
      </w:r>
      <w:r w:rsidRPr="00C42760">
        <w:rPr>
          <w:rFonts w:ascii="Times New Roman" w:eastAsia="Arial" w:hAnsi="Times New Roman" w:cs="Times New Roman"/>
          <w:sz w:val="24"/>
          <w:szCs w:val="24"/>
          <w:lang w:val="en"/>
        </w:rPr>
        <w:lastRenderedPageBreak/>
        <w:t>it must be taken into account that the support material, audio and specific slides, also analyze the situation of the conference schedules, seek to implement practical cases in the presentations to guide what to do or where to turn in each situation described. Analyzing all the above information. In general, regarding whether students would recommend the event, it is satisfactory to see that 80% would recommend the event</w:t>
      </w:r>
      <w:r w:rsidRPr="00C42760">
        <w:rPr>
          <w:rFonts w:ascii="Times New Roman" w:eastAsia="Arial" w:hAnsi="Times New Roman" w:cs="Times New Roman"/>
          <w:b/>
          <w:bCs/>
          <w:sz w:val="24"/>
          <w:szCs w:val="24"/>
          <w:lang w:val="en"/>
        </w:rPr>
        <w:t>.</w:t>
      </w:r>
    </w:p>
    <w:p w14:paraId="7696765B" w14:textId="52511180" w:rsidR="00AC5952" w:rsidRDefault="00C42760" w:rsidP="00E906F9">
      <w:pPr>
        <w:tabs>
          <w:tab w:val="left" w:pos="6380"/>
        </w:tabs>
        <w:spacing w:line="276" w:lineRule="auto"/>
        <w:jc w:val="both"/>
        <w:rPr>
          <w:rFonts w:ascii="Times New Roman" w:eastAsia="Arial" w:hAnsi="Times New Roman" w:cs="Times New Roman"/>
          <w:sz w:val="24"/>
          <w:szCs w:val="24"/>
        </w:rPr>
      </w:pPr>
      <w:proofErr w:type="spellStart"/>
      <w:r>
        <w:rPr>
          <w:rFonts w:ascii="Times New Roman" w:eastAsia="Arial" w:hAnsi="Times New Roman" w:cs="Times New Roman"/>
          <w:b/>
          <w:bCs/>
          <w:sz w:val="24"/>
          <w:szCs w:val="24"/>
        </w:rPr>
        <w:t>K</w:t>
      </w:r>
      <w:r w:rsidR="00AC5952" w:rsidRPr="00C42760">
        <w:rPr>
          <w:rFonts w:ascii="Times New Roman" w:eastAsia="Arial" w:hAnsi="Times New Roman" w:cs="Times New Roman"/>
          <w:b/>
          <w:bCs/>
          <w:sz w:val="24"/>
          <w:szCs w:val="24"/>
        </w:rPr>
        <w:t>eywords</w:t>
      </w:r>
      <w:proofErr w:type="spellEnd"/>
      <w:r w:rsidR="00AC5952" w:rsidRPr="00C42760">
        <w:rPr>
          <w:rFonts w:ascii="Times New Roman" w:eastAsia="Arial" w:hAnsi="Times New Roman" w:cs="Times New Roman"/>
          <w:b/>
          <w:bCs/>
          <w:sz w:val="24"/>
          <w:szCs w:val="24"/>
        </w:rPr>
        <w:t xml:space="preserve">: </w:t>
      </w:r>
      <w:proofErr w:type="spellStart"/>
      <w:r w:rsidR="00AC5952" w:rsidRPr="00C42760">
        <w:rPr>
          <w:rFonts w:ascii="Times New Roman" w:eastAsia="Arial" w:hAnsi="Times New Roman" w:cs="Times New Roman"/>
          <w:sz w:val="24"/>
          <w:szCs w:val="24"/>
        </w:rPr>
        <w:t>fair</w:t>
      </w:r>
      <w:proofErr w:type="spellEnd"/>
      <w:r w:rsidR="00AC5952" w:rsidRPr="00C42760">
        <w:rPr>
          <w:rFonts w:ascii="Times New Roman" w:eastAsia="Arial" w:hAnsi="Times New Roman" w:cs="Times New Roman"/>
          <w:sz w:val="24"/>
          <w:szCs w:val="24"/>
        </w:rPr>
        <w:t xml:space="preserve">, </w:t>
      </w:r>
      <w:proofErr w:type="spellStart"/>
      <w:r w:rsidR="00AC5952" w:rsidRPr="00C42760">
        <w:rPr>
          <w:rFonts w:ascii="Times New Roman" w:eastAsia="Arial" w:hAnsi="Times New Roman" w:cs="Times New Roman"/>
          <w:sz w:val="24"/>
          <w:szCs w:val="24"/>
        </w:rPr>
        <w:t>health</w:t>
      </w:r>
      <w:proofErr w:type="spellEnd"/>
      <w:r w:rsidR="00AC5952" w:rsidRPr="00C42760">
        <w:rPr>
          <w:rFonts w:ascii="Times New Roman" w:eastAsia="Arial" w:hAnsi="Times New Roman" w:cs="Times New Roman"/>
          <w:sz w:val="24"/>
          <w:szCs w:val="24"/>
        </w:rPr>
        <w:t xml:space="preserve">, </w:t>
      </w:r>
      <w:proofErr w:type="spellStart"/>
      <w:r w:rsidR="00AC5952" w:rsidRPr="00C42760">
        <w:rPr>
          <w:rFonts w:ascii="Times New Roman" w:eastAsia="Arial" w:hAnsi="Times New Roman" w:cs="Times New Roman"/>
          <w:sz w:val="24"/>
          <w:szCs w:val="24"/>
        </w:rPr>
        <w:t>upper</w:t>
      </w:r>
      <w:proofErr w:type="spellEnd"/>
      <w:r w:rsidR="00AC5952" w:rsidRPr="00C42760">
        <w:rPr>
          <w:rFonts w:ascii="Times New Roman" w:eastAsia="Arial" w:hAnsi="Times New Roman" w:cs="Times New Roman"/>
          <w:sz w:val="24"/>
          <w:szCs w:val="24"/>
        </w:rPr>
        <w:t xml:space="preserve"> </w:t>
      </w:r>
      <w:proofErr w:type="spellStart"/>
      <w:r w:rsidR="00AC5952" w:rsidRPr="00C42760">
        <w:rPr>
          <w:rFonts w:ascii="Times New Roman" w:eastAsia="Arial" w:hAnsi="Times New Roman" w:cs="Times New Roman"/>
          <w:sz w:val="24"/>
          <w:szCs w:val="24"/>
        </w:rPr>
        <w:t>secondary</w:t>
      </w:r>
      <w:proofErr w:type="spellEnd"/>
      <w:r w:rsidR="00AC5952" w:rsidRPr="00C42760">
        <w:rPr>
          <w:rFonts w:ascii="Times New Roman" w:eastAsia="Arial" w:hAnsi="Times New Roman" w:cs="Times New Roman"/>
          <w:sz w:val="24"/>
          <w:szCs w:val="24"/>
        </w:rPr>
        <w:t xml:space="preserve"> </w:t>
      </w:r>
      <w:proofErr w:type="spellStart"/>
      <w:r w:rsidR="00AC5952" w:rsidRPr="00C42760">
        <w:rPr>
          <w:rFonts w:ascii="Times New Roman" w:eastAsia="Arial" w:hAnsi="Times New Roman" w:cs="Times New Roman"/>
          <w:sz w:val="24"/>
          <w:szCs w:val="24"/>
        </w:rPr>
        <w:t>level</w:t>
      </w:r>
      <w:proofErr w:type="spellEnd"/>
      <w:r>
        <w:rPr>
          <w:rFonts w:ascii="Times New Roman" w:eastAsia="Arial" w:hAnsi="Times New Roman" w:cs="Times New Roman"/>
          <w:sz w:val="24"/>
          <w:szCs w:val="24"/>
        </w:rPr>
        <w:t>.</w:t>
      </w:r>
    </w:p>
    <w:p w14:paraId="566E184D" w14:textId="77777777" w:rsidR="00C42760" w:rsidRPr="00683EF2" w:rsidRDefault="00C42760" w:rsidP="00C42760">
      <w:pPr>
        <w:jc w:val="both"/>
        <w:rPr>
          <w:rFonts w:ascii="Times New Roman" w:hAnsi="Times New Roman" w:cs="Times New Roman"/>
        </w:rPr>
      </w:pPr>
      <w:r w:rsidRPr="00C42760">
        <w:rPr>
          <w:rFonts w:ascii="Times New Roman" w:hAnsi="Times New Roman" w:cs="Times New Roman"/>
          <w:b/>
          <w:sz w:val="24"/>
          <w:szCs w:val="36"/>
        </w:rPr>
        <w:t>Fecha Recepción:</w:t>
      </w:r>
      <w:r w:rsidRPr="00C42760">
        <w:rPr>
          <w:rFonts w:ascii="Times New Roman" w:hAnsi="Times New Roman" w:cs="Times New Roman"/>
          <w:sz w:val="24"/>
          <w:szCs w:val="36"/>
        </w:rPr>
        <w:t xml:space="preserve"> </w:t>
      </w:r>
      <w:proofErr w:type="gramStart"/>
      <w:r w:rsidRPr="00C42760">
        <w:rPr>
          <w:rFonts w:ascii="Times New Roman" w:hAnsi="Times New Roman" w:cs="Times New Roman"/>
          <w:sz w:val="24"/>
          <w:szCs w:val="36"/>
        </w:rPr>
        <w:t>Junio</w:t>
      </w:r>
      <w:proofErr w:type="gramEnd"/>
      <w:r w:rsidRPr="00C42760">
        <w:rPr>
          <w:rFonts w:ascii="Times New Roman" w:hAnsi="Times New Roman" w:cs="Times New Roman"/>
          <w:sz w:val="24"/>
          <w:szCs w:val="36"/>
        </w:rPr>
        <w:t xml:space="preserve"> 2023                                   </w:t>
      </w:r>
      <w:r w:rsidRPr="00C42760">
        <w:rPr>
          <w:rFonts w:ascii="Times New Roman" w:hAnsi="Times New Roman" w:cs="Times New Roman"/>
          <w:b/>
          <w:sz w:val="24"/>
          <w:szCs w:val="36"/>
        </w:rPr>
        <w:t>Fecha Aceptación:</w:t>
      </w:r>
      <w:r w:rsidRPr="00C42760">
        <w:rPr>
          <w:rFonts w:ascii="Times New Roman" w:hAnsi="Times New Roman" w:cs="Times New Roman"/>
          <w:sz w:val="24"/>
          <w:szCs w:val="36"/>
        </w:rPr>
        <w:t xml:space="preserve"> Diciembre 2023</w:t>
      </w:r>
      <w:r w:rsidRPr="00C42760">
        <w:rPr>
          <w:sz w:val="24"/>
          <w:szCs w:val="24"/>
        </w:rPr>
        <w:br/>
      </w:r>
      <w:r>
        <w:pict w14:anchorId="0D6E2AD6">
          <v:rect id="_x0000_i1025" style="width:446.5pt;height:1.5pt" o:hralign="center" o:hrstd="t" o:hr="t" fillcolor="#a0a0a0" stroked="f"/>
        </w:pict>
      </w:r>
    </w:p>
    <w:p w14:paraId="475A6754" w14:textId="5ED36505" w:rsidR="001B3CEB" w:rsidRPr="00C42760" w:rsidRDefault="00153708" w:rsidP="00E906F9">
      <w:pPr>
        <w:tabs>
          <w:tab w:val="left" w:pos="6380"/>
        </w:tabs>
        <w:spacing w:line="276" w:lineRule="auto"/>
        <w:jc w:val="center"/>
        <w:rPr>
          <w:rFonts w:ascii="Times New Roman" w:eastAsia="Arial" w:hAnsi="Times New Roman" w:cs="Times New Roman"/>
          <w:b/>
          <w:sz w:val="24"/>
          <w:szCs w:val="24"/>
        </w:rPr>
      </w:pPr>
      <w:r w:rsidRPr="00C42760">
        <w:rPr>
          <w:rFonts w:ascii="Times New Roman" w:eastAsia="Arial" w:hAnsi="Times New Roman" w:cs="Times New Roman"/>
          <w:b/>
          <w:sz w:val="24"/>
          <w:szCs w:val="24"/>
        </w:rPr>
        <w:t>Introducción</w:t>
      </w:r>
    </w:p>
    <w:p w14:paraId="11CCD8E7" w14:textId="10BDEC3B" w:rsidR="009374E8" w:rsidRPr="00C42760" w:rsidRDefault="00153708" w:rsidP="00E906F9">
      <w:pPr>
        <w:tabs>
          <w:tab w:val="left" w:pos="6380"/>
        </w:tabs>
        <w:spacing w:line="276" w:lineRule="auto"/>
        <w:jc w:val="both"/>
        <w:rPr>
          <w:rFonts w:ascii="Times New Roman" w:eastAsia="Arial" w:hAnsi="Times New Roman" w:cs="Times New Roman"/>
          <w:bCs/>
          <w:sz w:val="24"/>
          <w:szCs w:val="24"/>
        </w:rPr>
      </w:pPr>
      <w:r w:rsidRPr="00C42760">
        <w:rPr>
          <w:rFonts w:ascii="Times New Roman" w:eastAsia="Arial" w:hAnsi="Times New Roman" w:cs="Times New Roman"/>
          <w:sz w:val="24"/>
          <w:szCs w:val="24"/>
        </w:rPr>
        <w:t xml:space="preserve">Dentro del ámbito educativo, se encuentran cambios constantes en los programas, debido a las necesidades que se </w:t>
      </w:r>
      <w:proofErr w:type="gramStart"/>
      <w:r w:rsidRPr="00C42760">
        <w:rPr>
          <w:rFonts w:ascii="Times New Roman" w:eastAsia="Arial" w:hAnsi="Times New Roman" w:cs="Times New Roman"/>
          <w:sz w:val="24"/>
          <w:szCs w:val="24"/>
        </w:rPr>
        <w:t xml:space="preserve">perciben </w:t>
      </w:r>
      <w:r w:rsidR="00842687" w:rsidRPr="00C42760">
        <w:rPr>
          <w:rFonts w:ascii="Times New Roman" w:eastAsia="Arial" w:hAnsi="Times New Roman" w:cs="Times New Roman"/>
          <w:sz w:val="24"/>
          <w:szCs w:val="24"/>
        </w:rPr>
        <w:t xml:space="preserve"> en</w:t>
      </w:r>
      <w:proofErr w:type="gramEnd"/>
      <w:r w:rsidR="00842687" w:rsidRPr="00C42760">
        <w:rPr>
          <w:rFonts w:ascii="Times New Roman" w:eastAsia="Arial" w:hAnsi="Times New Roman" w:cs="Times New Roman"/>
          <w:sz w:val="24"/>
          <w:szCs w:val="24"/>
        </w:rPr>
        <w:t xml:space="preserve"> la </w:t>
      </w:r>
      <w:r w:rsidRPr="00C42760">
        <w:rPr>
          <w:rFonts w:ascii="Times New Roman" w:eastAsia="Arial" w:hAnsi="Times New Roman" w:cs="Times New Roman"/>
          <w:sz w:val="24"/>
          <w:szCs w:val="24"/>
        </w:rPr>
        <w:t xml:space="preserve">población. Por lo que, en la actualidad los jóvenes además de los </w:t>
      </w:r>
      <w:proofErr w:type="gramStart"/>
      <w:r w:rsidRPr="00C42760">
        <w:rPr>
          <w:rFonts w:ascii="Times New Roman" w:eastAsia="Arial" w:hAnsi="Times New Roman" w:cs="Times New Roman"/>
          <w:sz w:val="24"/>
          <w:szCs w:val="24"/>
        </w:rPr>
        <w:t>conocimientos  básicos</w:t>
      </w:r>
      <w:proofErr w:type="gramEnd"/>
      <w:r w:rsidRPr="00C42760">
        <w:rPr>
          <w:rFonts w:ascii="Times New Roman" w:eastAsia="Arial" w:hAnsi="Times New Roman" w:cs="Times New Roman"/>
          <w:sz w:val="24"/>
          <w:szCs w:val="24"/>
        </w:rPr>
        <w:t xml:space="preserve"> necesarios en su formación media superior también requieren espacios en los que se les oriente sobre la salud y bienestar en general, debido al impacto directo que esto implica en su rendimiento académico. </w:t>
      </w:r>
      <w:r w:rsidR="00966143" w:rsidRPr="00C42760">
        <w:rPr>
          <w:rFonts w:ascii="Times New Roman" w:eastAsia="Arial" w:hAnsi="Times New Roman" w:cs="Times New Roman"/>
          <w:sz w:val="24"/>
          <w:szCs w:val="24"/>
        </w:rPr>
        <w:t>La promoción de la salud dentro de los centros educativos, favorece en diversos aspectos, tales como; el incremento de la satisfacción laboral; disminución del ausentismo en estudiantes, académicos y administrativos, f</w:t>
      </w:r>
      <w:r w:rsidR="006B7ECF" w:rsidRPr="00C42760">
        <w:rPr>
          <w:rFonts w:ascii="Times New Roman" w:eastAsia="Arial" w:hAnsi="Times New Roman" w:cs="Times New Roman"/>
          <w:sz w:val="24"/>
          <w:szCs w:val="24"/>
        </w:rPr>
        <w:t>avorece</w:t>
      </w:r>
      <w:r w:rsidR="00966143" w:rsidRPr="00C42760">
        <w:rPr>
          <w:rFonts w:ascii="Times New Roman" w:eastAsia="Arial" w:hAnsi="Times New Roman" w:cs="Times New Roman"/>
          <w:sz w:val="24"/>
          <w:szCs w:val="24"/>
        </w:rPr>
        <w:t xml:space="preserve"> las relaciones interpersonales sanas, mejora el ambiente laboral</w:t>
      </w:r>
      <w:r w:rsidR="008D5084" w:rsidRPr="00C42760">
        <w:rPr>
          <w:rFonts w:ascii="Times New Roman" w:eastAsia="Arial" w:hAnsi="Times New Roman" w:cs="Times New Roman"/>
          <w:sz w:val="24"/>
          <w:szCs w:val="24"/>
        </w:rPr>
        <w:t>,</w:t>
      </w:r>
      <w:r w:rsidR="00966143" w:rsidRPr="00C42760">
        <w:rPr>
          <w:rFonts w:ascii="Times New Roman" w:eastAsia="Arial" w:hAnsi="Times New Roman" w:cs="Times New Roman"/>
          <w:sz w:val="24"/>
          <w:szCs w:val="24"/>
        </w:rPr>
        <w:t xml:space="preserve"> de estudio, y la calidad de vida durante</w:t>
      </w:r>
      <w:r w:rsidR="0055524A" w:rsidRPr="00C42760">
        <w:rPr>
          <w:rFonts w:ascii="Times New Roman" w:eastAsia="Arial" w:hAnsi="Times New Roman" w:cs="Times New Roman"/>
          <w:sz w:val="24"/>
          <w:szCs w:val="24"/>
        </w:rPr>
        <w:t xml:space="preserve"> su estancia en la universidad</w:t>
      </w:r>
      <w:r w:rsidR="00072759" w:rsidRPr="00C42760">
        <w:rPr>
          <w:rFonts w:ascii="Times New Roman" w:eastAsia="Arial" w:hAnsi="Times New Roman" w:cs="Times New Roman"/>
          <w:sz w:val="24"/>
          <w:szCs w:val="24"/>
        </w:rPr>
        <w:t xml:space="preserve"> y el</w:t>
      </w:r>
      <w:r w:rsidR="00966143" w:rsidRPr="00C42760">
        <w:rPr>
          <w:rFonts w:ascii="Times New Roman" w:eastAsia="Arial" w:hAnsi="Times New Roman" w:cs="Times New Roman"/>
          <w:sz w:val="24"/>
          <w:szCs w:val="24"/>
        </w:rPr>
        <w:t xml:space="preserve"> trabajo</w:t>
      </w:r>
      <w:r w:rsidR="00072759" w:rsidRPr="00C42760">
        <w:rPr>
          <w:rFonts w:ascii="Times New Roman" w:eastAsia="Arial" w:hAnsi="Times New Roman" w:cs="Times New Roman"/>
          <w:sz w:val="24"/>
          <w:szCs w:val="24"/>
        </w:rPr>
        <w:t xml:space="preserve">. Asimismo, </w:t>
      </w:r>
      <w:r w:rsidR="005049E9" w:rsidRPr="00C42760">
        <w:rPr>
          <w:rFonts w:ascii="Times New Roman" w:eastAsia="Arial" w:hAnsi="Times New Roman" w:cs="Times New Roman"/>
          <w:sz w:val="24"/>
          <w:szCs w:val="24"/>
        </w:rPr>
        <w:t xml:space="preserve">a largo </w:t>
      </w:r>
      <w:r w:rsidR="00966143" w:rsidRPr="00C42760">
        <w:rPr>
          <w:rFonts w:ascii="Times New Roman" w:eastAsia="Arial" w:hAnsi="Times New Roman" w:cs="Times New Roman"/>
          <w:sz w:val="24"/>
          <w:szCs w:val="24"/>
        </w:rPr>
        <w:t>plazo favorecerá la salud del país a través de las generaciones que fomentan el bienestar y la salud</w:t>
      </w:r>
      <w:r w:rsidR="002D731A" w:rsidRPr="00C42760">
        <w:rPr>
          <w:rFonts w:ascii="Times New Roman" w:eastAsia="Arial" w:hAnsi="Times New Roman" w:cs="Times New Roman"/>
          <w:sz w:val="24"/>
          <w:szCs w:val="24"/>
        </w:rPr>
        <w:t xml:space="preserve">. Aspectos importantes en el impacto que la Universidad tiene con la comunidad. </w:t>
      </w:r>
    </w:p>
    <w:p w14:paraId="56649885" w14:textId="52D5B554" w:rsidR="007F49C4" w:rsidRPr="00C42760" w:rsidRDefault="00966143" w:rsidP="00E906F9">
      <w:pPr>
        <w:spacing w:line="276" w:lineRule="auto"/>
        <w:jc w:val="both"/>
        <w:rPr>
          <w:rFonts w:ascii="Times New Roman" w:eastAsia="Arial" w:hAnsi="Times New Roman" w:cs="Times New Roman"/>
          <w:bCs/>
          <w:sz w:val="24"/>
          <w:szCs w:val="24"/>
        </w:rPr>
      </w:pPr>
      <w:r w:rsidRPr="00C42760">
        <w:rPr>
          <w:rFonts w:ascii="Times New Roman" w:eastAsia="Arial" w:hAnsi="Times New Roman" w:cs="Times New Roman"/>
          <w:sz w:val="24"/>
          <w:szCs w:val="24"/>
        </w:rPr>
        <w:t xml:space="preserve">Es por ello, que dentro de la formación integral que se ofrece en el </w:t>
      </w:r>
      <w:r w:rsidR="002D731A" w:rsidRPr="00C42760">
        <w:rPr>
          <w:rFonts w:ascii="Times New Roman" w:eastAsia="Arial" w:hAnsi="Times New Roman" w:cs="Times New Roman"/>
          <w:sz w:val="24"/>
          <w:szCs w:val="24"/>
        </w:rPr>
        <w:t>C</w:t>
      </w:r>
      <w:r w:rsidRPr="00C42760">
        <w:rPr>
          <w:rFonts w:ascii="Times New Roman" w:eastAsia="Arial" w:hAnsi="Times New Roman" w:cs="Times New Roman"/>
          <w:sz w:val="24"/>
          <w:szCs w:val="24"/>
        </w:rPr>
        <w:t xml:space="preserve">olegio Primitivo y Nacional de San Nicolás de Hidalgo, se ha comenzado a establecer </w:t>
      </w:r>
      <w:r w:rsidR="002571E4" w:rsidRPr="00C42760">
        <w:rPr>
          <w:rFonts w:ascii="Times New Roman" w:eastAsia="Arial" w:hAnsi="Times New Roman" w:cs="Times New Roman"/>
          <w:sz w:val="24"/>
          <w:szCs w:val="24"/>
        </w:rPr>
        <w:t>l</w:t>
      </w:r>
      <w:r w:rsidRPr="00C42760">
        <w:rPr>
          <w:rFonts w:ascii="Times New Roman" w:eastAsia="Arial" w:hAnsi="Times New Roman" w:cs="Times New Roman"/>
          <w:sz w:val="24"/>
          <w:szCs w:val="24"/>
        </w:rPr>
        <w:t>a “</w:t>
      </w:r>
      <w:r w:rsidR="00445699" w:rsidRPr="00C42760">
        <w:rPr>
          <w:rFonts w:ascii="Times New Roman" w:eastAsia="Arial" w:hAnsi="Times New Roman" w:cs="Times New Roman"/>
          <w:sz w:val="24"/>
          <w:szCs w:val="24"/>
        </w:rPr>
        <w:t>F</w:t>
      </w:r>
      <w:r w:rsidRPr="00C42760">
        <w:rPr>
          <w:rFonts w:ascii="Times New Roman" w:eastAsia="Arial" w:hAnsi="Times New Roman" w:cs="Times New Roman"/>
          <w:sz w:val="24"/>
          <w:szCs w:val="24"/>
        </w:rPr>
        <w:t xml:space="preserve">eria de la </w:t>
      </w:r>
      <w:r w:rsidR="00445699" w:rsidRPr="00C42760">
        <w:rPr>
          <w:rFonts w:ascii="Times New Roman" w:eastAsia="Arial" w:hAnsi="Times New Roman" w:cs="Times New Roman"/>
          <w:sz w:val="24"/>
          <w:szCs w:val="24"/>
        </w:rPr>
        <w:t>S</w:t>
      </w:r>
      <w:r w:rsidRPr="00C42760">
        <w:rPr>
          <w:rFonts w:ascii="Times New Roman" w:eastAsia="Arial" w:hAnsi="Times New Roman" w:cs="Times New Roman"/>
          <w:sz w:val="24"/>
          <w:szCs w:val="24"/>
        </w:rPr>
        <w:t>alud” a través de la cual, se imparten conferencias, talleres, etc. Con la finalidad de que el joven se oriente e informe sobre temáticas de salud física y emocional.</w:t>
      </w:r>
      <w:r w:rsidRPr="00C42760">
        <w:rPr>
          <w:rFonts w:ascii="Times New Roman" w:eastAsia="Arial" w:hAnsi="Times New Roman" w:cs="Times New Roman"/>
          <w:bCs/>
          <w:sz w:val="24"/>
          <w:szCs w:val="24"/>
        </w:rPr>
        <w:t xml:space="preserve"> El Colegio Primitivo y Nacional de San Nicolás de Hidalgo a través de la Coordinación de Tutorías y Servicios Psicopedagógicos, realiza actividades de promoción de la salud. Por tal motivo el objetivo general del presente trabajo </w:t>
      </w:r>
      <w:proofErr w:type="gramStart"/>
      <w:r w:rsidRPr="00C42760">
        <w:rPr>
          <w:rFonts w:ascii="Times New Roman" w:eastAsia="Arial" w:hAnsi="Times New Roman" w:cs="Times New Roman"/>
          <w:bCs/>
          <w:sz w:val="24"/>
          <w:szCs w:val="24"/>
        </w:rPr>
        <w:t>fue  conocer</w:t>
      </w:r>
      <w:proofErr w:type="gramEnd"/>
      <w:r w:rsidRPr="00C42760">
        <w:rPr>
          <w:rFonts w:ascii="Times New Roman" w:eastAsia="Arial" w:hAnsi="Times New Roman" w:cs="Times New Roman"/>
          <w:bCs/>
          <w:sz w:val="24"/>
          <w:szCs w:val="24"/>
        </w:rPr>
        <w:t xml:space="preserve"> las principales inquietudes de los estudiantes que asistieron</w:t>
      </w:r>
      <w:r w:rsidR="00F73600" w:rsidRPr="00C42760">
        <w:rPr>
          <w:rFonts w:ascii="Times New Roman" w:eastAsia="Arial" w:hAnsi="Times New Roman" w:cs="Times New Roman"/>
          <w:bCs/>
          <w:sz w:val="24"/>
          <w:szCs w:val="24"/>
        </w:rPr>
        <w:t xml:space="preserve"> a las ponencias en el marco de</w:t>
      </w:r>
      <w:r w:rsidRPr="00C42760">
        <w:rPr>
          <w:rFonts w:ascii="Times New Roman" w:eastAsia="Arial" w:hAnsi="Times New Roman" w:cs="Times New Roman"/>
          <w:bCs/>
          <w:sz w:val="24"/>
          <w:szCs w:val="24"/>
        </w:rPr>
        <w:t xml:space="preserve"> la Feria de la Salud,</w:t>
      </w:r>
      <w:r w:rsidR="00850A5E" w:rsidRPr="00C42760">
        <w:rPr>
          <w:rFonts w:ascii="Times New Roman" w:eastAsia="Arial" w:hAnsi="Times New Roman" w:cs="Times New Roman"/>
          <w:bCs/>
          <w:sz w:val="24"/>
          <w:szCs w:val="24"/>
        </w:rPr>
        <w:t xml:space="preserve"> información que nos permitirá </w:t>
      </w:r>
      <w:r w:rsidRPr="00C42760">
        <w:rPr>
          <w:rFonts w:ascii="Times New Roman" w:eastAsia="Arial" w:hAnsi="Times New Roman" w:cs="Times New Roman"/>
          <w:bCs/>
          <w:sz w:val="24"/>
          <w:szCs w:val="24"/>
        </w:rPr>
        <w:t xml:space="preserve">estar a la par con las inquietudes de los asistentes al evento.  </w:t>
      </w:r>
      <w:r w:rsidR="00A76A22" w:rsidRPr="00C42760">
        <w:rPr>
          <w:rFonts w:ascii="Times New Roman" w:eastAsia="Arial" w:hAnsi="Times New Roman" w:cs="Times New Roman"/>
          <w:bCs/>
          <w:sz w:val="24"/>
          <w:szCs w:val="24"/>
        </w:rPr>
        <w:t xml:space="preserve">De ahí se desprende la pregunta de la investigación </w:t>
      </w:r>
      <w:r w:rsidR="00424CD4" w:rsidRPr="00C42760">
        <w:rPr>
          <w:rFonts w:ascii="Times New Roman" w:eastAsia="Arial" w:hAnsi="Times New Roman" w:cs="Times New Roman"/>
          <w:bCs/>
          <w:sz w:val="24"/>
          <w:szCs w:val="24"/>
        </w:rPr>
        <w:t xml:space="preserve">¿En </w:t>
      </w:r>
      <w:r w:rsidR="004A69BC" w:rsidRPr="00C42760">
        <w:rPr>
          <w:rFonts w:ascii="Times New Roman" w:eastAsia="Arial" w:hAnsi="Times New Roman" w:cs="Times New Roman"/>
          <w:bCs/>
          <w:sz w:val="24"/>
          <w:szCs w:val="24"/>
        </w:rPr>
        <w:t>qué</w:t>
      </w:r>
      <w:r w:rsidR="00424CD4" w:rsidRPr="00C42760">
        <w:rPr>
          <w:rFonts w:ascii="Times New Roman" w:eastAsia="Arial" w:hAnsi="Times New Roman" w:cs="Times New Roman"/>
          <w:bCs/>
          <w:sz w:val="24"/>
          <w:szCs w:val="24"/>
        </w:rPr>
        <w:t xml:space="preserve"> medida </w:t>
      </w:r>
      <w:r w:rsidR="004A69BC" w:rsidRPr="00C42760">
        <w:rPr>
          <w:rFonts w:ascii="Times New Roman" w:eastAsia="Arial" w:hAnsi="Times New Roman" w:cs="Times New Roman"/>
          <w:bCs/>
          <w:sz w:val="24"/>
          <w:szCs w:val="24"/>
        </w:rPr>
        <w:t>las ponencias expuestas en la feria de la salud responden</w:t>
      </w:r>
      <w:r w:rsidR="00424CD4" w:rsidRPr="00C42760">
        <w:rPr>
          <w:rFonts w:ascii="Times New Roman" w:eastAsia="Arial" w:hAnsi="Times New Roman" w:cs="Times New Roman"/>
          <w:bCs/>
          <w:sz w:val="24"/>
          <w:szCs w:val="24"/>
        </w:rPr>
        <w:t xml:space="preserve"> a las expectativas de los estudiantes?</w:t>
      </w:r>
      <w:r w:rsidR="007F49C4" w:rsidRPr="00C42760">
        <w:rPr>
          <w:rFonts w:ascii="Times New Roman" w:eastAsia="Arial" w:hAnsi="Times New Roman" w:cs="Times New Roman"/>
          <w:bCs/>
          <w:sz w:val="24"/>
          <w:szCs w:val="24"/>
        </w:rPr>
        <w:t xml:space="preserve"> Es importante conocer las inquietudes de los estudiantes y asistentes a la feria de la salud para reconocer sus intereses y necesidades educativas en materia de educación para la salud.</w:t>
      </w:r>
      <w:r w:rsidR="002C7578" w:rsidRPr="00C42760">
        <w:rPr>
          <w:rFonts w:ascii="Times New Roman" w:eastAsia="Arial" w:hAnsi="Times New Roman" w:cs="Times New Roman"/>
          <w:bCs/>
          <w:sz w:val="24"/>
          <w:szCs w:val="24"/>
        </w:rPr>
        <w:t xml:space="preserve"> Un elemento importante para trabajar con los estudiantes de nivel medio superior.</w:t>
      </w:r>
    </w:p>
    <w:p w14:paraId="56367A7A" w14:textId="738421A5" w:rsidR="00F30B13" w:rsidRPr="00C42760" w:rsidRDefault="00F30B13" w:rsidP="00E906F9">
      <w:pPr>
        <w:spacing w:line="276" w:lineRule="auto"/>
        <w:jc w:val="both"/>
        <w:rPr>
          <w:rFonts w:ascii="Times New Roman" w:eastAsia="Arial" w:hAnsi="Times New Roman" w:cs="Times New Roman"/>
          <w:bCs/>
          <w:sz w:val="24"/>
          <w:szCs w:val="24"/>
          <w:lang w:val="es-MX"/>
        </w:rPr>
      </w:pPr>
      <w:r w:rsidRPr="00C42760">
        <w:rPr>
          <w:rFonts w:ascii="Times New Roman" w:eastAsia="Arial" w:hAnsi="Times New Roman" w:cs="Times New Roman"/>
          <w:bCs/>
          <w:sz w:val="24"/>
          <w:szCs w:val="24"/>
        </w:rPr>
        <w:t>Para la Organización Panamericana de la Salud, la adolescencia es un periodo de vida que comprende de la niñez hasta la edad adulta, alcanza de los 10 hasta 19 años.</w:t>
      </w:r>
      <w:r w:rsidRPr="00C42760">
        <w:rPr>
          <w:rFonts w:ascii="Times New Roman" w:eastAsia="Arial" w:hAnsi="Times New Roman" w:cs="Times New Roman"/>
          <w:bCs/>
          <w:sz w:val="24"/>
          <w:szCs w:val="24"/>
          <w:lang w:val="es-MX"/>
        </w:rPr>
        <w:t xml:space="preserve"> Simboliza una fase única para la mejora del ser </w:t>
      </w:r>
      <w:proofErr w:type="gramStart"/>
      <w:r w:rsidRPr="00C42760">
        <w:rPr>
          <w:rFonts w:ascii="Times New Roman" w:eastAsia="Arial" w:hAnsi="Times New Roman" w:cs="Times New Roman"/>
          <w:bCs/>
          <w:sz w:val="24"/>
          <w:szCs w:val="24"/>
          <w:lang w:val="es-MX"/>
        </w:rPr>
        <w:t>humano  y</w:t>
      </w:r>
      <w:proofErr w:type="gramEnd"/>
      <w:r w:rsidRPr="00C42760">
        <w:rPr>
          <w:rFonts w:ascii="Times New Roman" w:eastAsia="Arial" w:hAnsi="Times New Roman" w:cs="Times New Roman"/>
          <w:bCs/>
          <w:sz w:val="24"/>
          <w:szCs w:val="24"/>
          <w:lang w:val="es-MX"/>
        </w:rPr>
        <w:t xml:space="preserve"> un tiempo sustancial para asentar los cim</w:t>
      </w:r>
      <w:r w:rsidR="004F3DAF" w:rsidRPr="00C42760">
        <w:rPr>
          <w:rFonts w:ascii="Times New Roman" w:eastAsia="Arial" w:hAnsi="Times New Roman" w:cs="Times New Roman"/>
          <w:bCs/>
          <w:sz w:val="24"/>
          <w:szCs w:val="24"/>
          <w:lang w:val="es-MX"/>
        </w:rPr>
        <w:t>i</w:t>
      </w:r>
      <w:r w:rsidRPr="00C42760">
        <w:rPr>
          <w:rFonts w:ascii="Times New Roman" w:eastAsia="Arial" w:hAnsi="Times New Roman" w:cs="Times New Roman"/>
          <w:bCs/>
          <w:sz w:val="24"/>
          <w:szCs w:val="24"/>
          <w:lang w:val="es-MX"/>
        </w:rPr>
        <w:t>entos de una adecuada salud. E</w:t>
      </w:r>
      <w:r w:rsidR="002800F1" w:rsidRPr="00C42760">
        <w:rPr>
          <w:rFonts w:ascii="Times New Roman" w:eastAsia="Arial" w:hAnsi="Times New Roman" w:cs="Times New Roman"/>
          <w:bCs/>
          <w:sz w:val="24"/>
          <w:szCs w:val="24"/>
          <w:lang w:val="es-MX"/>
        </w:rPr>
        <w:t>n</w:t>
      </w:r>
      <w:r w:rsidRPr="00C42760">
        <w:rPr>
          <w:rFonts w:ascii="Times New Roman" w:eastAsia="Arial" w:hAnsi="Times New Roman" w:cs="Times New Roman"/>
          <w:bCs/>
          <w:sz w:val="24"/>
          <w:szCs w:val="24"/>
          <w:lang w:val="es-MX"/>
        </w:rPr>
        <w:t xml:space="preserve"> la adolescencia </w:t>
      </w:r>
      <w:r w:rsidR="00131B2B" w:rsidRPr="00C42760">
        <w:rPr>
          <w:rFonts w:ascii="Times New Roman" w:eastAsia="Arial" w:hAnsi="Times New Roman" w:cs="Times New Roman"/>
          <w:bCs/>
          <w:sz w:val="24"/>
          <w:szCs w:val="24"/>
          <w:lang w:val="es-MX"/>
        </w:rPr>
        <w:t>se</w:t>
      </w:r>
      <w:r w:rsidRPr="00C42760">
        <w:rPr>
          <w:rFonts w:ascii="Times New Roman" w:eastAsia="Arial" w:hAnsi="Times New Roman" w:cs="Times New Roman"/>
          <w:bCs/>
          <w:sz w:val="24"/>
          <w:szCs w:val="24"/>
          <w:lang w:val="es-MX"/>
        </w:rPr>
        <w:t xml:space="preserve"> advierte</w:t>
      </w:r>
      <w:r w:rsidR="00A45623" w:rsidRPr="00C42760">
        <w:rPr>
          <w:rFonts w:ascii="Times New Roman" w:eastAsia="Arial" w:hAnsi="Times New Roman" w:cs="Times New Roman"/>
          <w:bCs/>
          <w:sz w:val="24"/>
          <w:szCs w:val="24"/>
          <w:lang w:val="es-MX"/>
        </w:rPr>
        <w:t>n</w:t>
      </w:r>
      <w:r w:rsidRPr="00C42760">
        <w:rPr>
          <w:rFonts w:ascii="Times New Roman" w:eastAsia="Arial" w:hAnsi="Times New Roman" w:cs="Times New Roman"/>
          <w:bCs/>
          <w:sz w:val="24"/>
          <w:szCs w:val="24"/>
          <w:lang w:val="es-MX"/>
        </w:rPr>
        <w:t xml:space="preserve"> vertiginosos</w:t>
      </w:r>
      <w:r w:rsidR="002C7578" w:rsidRPr="00C42760">
        <w:rPr>
          <w:rFonts w:ascii="Times New Roman" w:eastAsia="Arial" w:hAnsi="Times New Roman" w:cs="Times New Roman"/>
          <w:bCs/>
          <w:sz w:val="24"/>
          <w:szCs w:val="24"/>
          <w:lang w:val="es-MX"/>
        </w:rPr>
        <w:t xml:space="preserve"> cambios a </w:t>
      </w:r>
      <w:proofErr w:type="gramStart"/>
      <w:r w:rsidR="002C7578" w:rsidRPr="00C42760">
        <w:rPr>
          <w:rFonts w:ascii="Times New Roman" w:eastAsia="Arial" w:hAnsi="Times New Roman" w:cs="Times New Roman"/>
          <w:bCs/>
          <w:sz w:val="24"/>
          <w:szCs w:val="24"/>
          <w:lang w:val="es-MX"/>
        </w:rPr>
        <w:t xml:space="preserve">nivel </w:t>
      </w:r>
      <w:r w:rsidRPr="00C42760">
        <w:rPr>
          <w:rFonts w:ascii="Times New Roman" w:eastAsia="Arial" w:hAnsi="Times New Roman" w:cs="Times New Roman"/>
          <w:bCs/>
          <w:sz w:val="24"/>
          <w:szCs w:val="24"/>
          <w:lang w:val="es-MX"/>
        </w:rPr>
        <w:t xml:space="preserve"> psicosocial</w:t>
      </w:r>
      <w:proofErr w:type="gramEnd"/>
      <w:r w:rsidRPr="00C42760">
        <w:rPr>
          <w:rFonts w:ascii="Times New Roman" w:eastAsia="Arial" w:hAnsi="Times New Roman" w:cs="Times New Roman"/>
          <w:bCs/>
          <w:sz w:val="24"/>
          <w:szCs w:val="24"/>
          <w:lang w:val="es-MX"/>
        </w:rPr>
        <w:t>, físico y cognoscitivo.</w:t>
      </w:r>
      <w:r w:rsidR="009F0430" w:rsidRPr="00C42760">
        <w:rPr>
          <w:rFonts w:ascii="Times New Roman" w:eastAsia="Arial" w:hAnsi="Times New Roman" w:cs="Times New Roman"/>
          <w:bCs/>
          <w:sz w:val="24"/>
          <w:szCs w:val="24"/>
          <w:lang w:val="es-MX"/>
        </w:rPr>
        <w:t xml:space="preserve"> </w:t>
      </w:r>
      <w:proofErr w:type="gramStart"/>
      <w:r w:rsidRPr="00C42760">
        <w:rPr>
          <w:rFonts w:ascii="Times New Roman" w:eastAsia="Arial" w:hAnsi="Times New Roman" w:cs="Times New Roman"/>
          <w:bCs/>
          <w:sz w:val="24"/>
          <w:szCs w:val="24"/>
          <w:lang w:val="es-MX"/>
        </w:rPr>
        <w:t>Esto  incide</w:t>
      </w:r>
      <w:proofErr w:type="gramEnd"/>
      <w:r w:rsidRPr="00C42760">
        <w:rPr>
          <w:rFonts w:ascii="Times New Roman" w:eastAsia="Arial" w:hAnsi="Times New Roman" w:cs="Times New Roman"/>
          <w:bCs/>
          <w:sz w:val="24"/>
          <w:szCs w:val="24"/>
          <w:lang w:val="es-MX"/>
        </w:rPr>
        <w:t xml:space="preserve"> en la forma como se prescriben con relación a su entorno, toman </w:t>
      </w:r>
      <w:r w:rsidR="00603303" w:rsidRPr="00C42760">
        <w:rPr>
          <w:rFonts w:ascii="Times New Roman" w:eastAsia="Arial" w:hAnsi="Times New Roman" w:cs="Times New Roman"/>
          <w:bCs/>
          <w:sz w:val="24"/>
          <w:szCs w:val="24"/>
          <w:lang w:val="es-MX"/>
        </w:rPr>
        <w:t>prácticas</w:t>
      </w:r>
      <w:r w:rsidRPr="00C42760">
        <w:rPr>
          <w:rFonts w:ascii="Times New Roman" w:eastAsia="Arial" w:hAnsi="Times New Roman" w:cs="Times New Roman"/>
          <w:bCs/>
          <w:sz w:val="24"/>
          <w:szCs w:val="24"/>
          <w:lang w:val="es-MX"/>
        </w:rPr>
        <w:t xml:space="preserve">  y s</w:t>
      </w:r>
      <w:r w:rsidR="002C7578" w:rsidRPr="00C42760">
        <w:rPr>
          <w:rFonts w:ascii="Times New Roman" w:eastAsia="Arial" w:hAnsi="Times New Roman" w:cs="Times New Roman"/>
          <w:bCs/>
          <w:sz w:val="24"/>
          <w:szCs w:val="24"/>
          <w:lang w:val="es-MX"/>
        </w:rPr>
        <w:t>u</w:t>
      </w:r>
      <w:r w:rsidRPr="00C42760">
        <w:rPr>
          <w:rFonts w:ascii="Times New Roman" w:eastAsia="Arial" w:hAnsi="Times New Roman" w:cs="Times New Roman"/>
          <w:bCs/>
          <w:sz w:val="24"/>
          <w:szCs w:val="24"/>
          <w:lang w:val="es-MX"/>
        </w:rPr>
        <w:t xml:space="preserve"> interrelación con el contexto.</w:t>
      </w:r>
      <w:r w:rsidR="00696601" w:rsidRPr="00C42760">
        <w:rPr>
          <w:rFonts w:ascii="Times New Roman" w:eastAsia="Arial" w:hAnsi="Times New Roman" w:cs="Times New Roman"/>
          <w:bCs/>
          <w:sz w:val="24"/>
          <w:szCs w:val="24"/>
          <w:lang w:val="es-MX"/>
        </w:rPr>
        <w:t xml:space="preserve"> </w:t>
      </w:r>
      <w:r w:rsidR="008024AF" w:rsidRPr="00C42760">
        <w:rPr>
          <w:rFonts w:ascii="Times New Roman" w:eastAsia="Arial" w:hAnsi="Times New Roman" w:cs="Times New Roman"/>
          <w:bCs/>
          <w:sz w:val="24"/>
          <w:szCs w:val="24"/>
          <w:lang w:val="es-MX"/>
        </w:rPr>
        <w:t>Asimismo,</w:t>
      </w:r>
      <w:r w:rsidR="00696601" w:rsidRPr="00C42760">
        <w:rPr>
          <w:rFonts w:ascii="Times New Roman" w:eastAsia="Arial" w:hAnsi="Times New Roman" w:cs="Times New Roman"/>
          <w:bCs/>
          <w:sz w:val="24"/>
          <w:szCs w:val="24"/>
          <w:lang w:val="es-MX"/>
        </w:rPr>
        <w:t xml:space="preserve"> la escuela es importante </w:t>
      </w:r>
      <w:r w:rsidR="00025E11" w:rsidRPr="00C42760">
        <w:rPr>
          <w:rFonts w:ascii="Times New Roman" w:eastAsia="Arial" w:hAnsi="Times New Roman" w:cs="Times New Roman"/>
          <w:bCs/>
          <w:sz w:val="24"/>
          <w:szCs w:val="24"/>
          <w:lang w:val="es-MX"/>
        </w:rPr>
        <w:t xml:space="preserve">considerarla </w:t>
      </w:r>
      <w:proofErr w:type="gramStart"/>
      <w:r w:rsidR="00696601" w:rsidRPr="00C42760">
        <w:rPr>
          <w:rFonts w:ascii="Times New Roman" w:eastAsia="Arial" w:hAnsi="Times New Roman" w:cs="Times New Roman"/>
          <w:bCs/>
          <w:sz w:val="24"/>
          <w:szCs w:val="24"/>
          <w:lang w:val="es-MX"/>
        </w:rPr>
        <w:t xml:space="preserve">por </w:t>
      </w:r>
      <w:r w:rsidR="00F96170" w:rsidRPr="00C42760">
        <w:rPr>
          <w:rFonts w:ascii="Times New Roman" w:eastAsia="Arial" w:hAnsi="Times New Roman" w:cs="Times New Roman"/>
          <w:bCs/>
          <w:sz w:val="24"/>
          <w:szCs w:val="24"/>
          <w:lang w:val="es-MX"/>
        </w:rPr>
        <w:t xml:space="preserve"> parte</w:t>
      </w:r>
      <w:proofErr w:type="gramEnd"/>
      <w:r w:rsidR="00F96170" w:rsidRPr="00C42760">
        <w:rPr>
          <w:rFonts w:ascii="Times New Roman" w:eastAsia="Arial" w:hAnsi="Times New Roman" w:cs="Times New Roman"/>
          <w:bCs/>
          <w:sz w:val="24"/>
          <w:szCs w:val="24"/>
          <w:lang w:val="es-MX"/>
        </w:rPr>
        <w:t xml:space="preserve"> del </w:t>
      </w:r>
      <w:r w:rsidR="00696601" w:rsidRPr="00C42760">
        <w:rPr>
          <w:rFonts w:ascii="Times New Roman" w:eastAsia="Arial" w:hAnsi="Times New Roman" w:cs="Times New Roman"/>
          <w:bCs/>
          <w:sz w:val="24"/>
          <w:szCs w:val="24"/>
          <w:lang w:val="es-MX"/>
        </w:rPr>
        <w:t xml:space="preserve">estudiante como un lugar para favorecer el conocimiento en sus distintas modalidades  a través de </w:t>
      </w:r>
      <w:r w:rsidR="008B21A6" w:rsidRPr="00C42760">
        <w:rPr>
          <w:rFonts w:ascii="Times New Roman" w:eastAsia="Arial" w:hAnsi="Times New Roman" w:cs="Times New Roman"/>
          <w:bCs/>
          <w:sz w:val="24"/>
          <w:szCs w:val="24"/>
          <w:lang w:val="es-MX"/>
        </w:rPr>
        <w:t>diferentes</w:t>
      </w:r>
      <w:r w:rsidR="00696601" w:rsidRPr="00C42760">
        <w:rPr>
          <w:rFonts w:ascii="Times New Roman" w:eastAsia="Arial" w:hAnsi="Times New Roman" w:cs="Times New Roman"/>
          <w:bCs/>
          <w:sz w:val="24"/>
          <w:szCs w:val="24"/>
          <w:lang w:val="es-MX"/>
        </w:rPr>
        <w:t xml:space="preserve"> estrategias que </w:t>
      </w:r>
      <w:r w:rsidR="008B21A6" w:rsidRPr="00C42760">
        <w:rPr>
          <w:rFonts w:ascii="Times New Roman" w:eastAsia="Arial" w:hAnsi="Times New Roman" w:cs="Times New Roman"/>
          <w:bCs/>
          <w:sz w:val="24"/>
          <w:szCs w:val="24"/>
          <w:lang w:val="es-MX"/>
        </w:rPr>
        <w:t xml:space="preserve">permitan desarrollar </w:t>
      </w:r>
      <w:r w:rsidR="00696601" w:rsidRPr="00C42760">
        <w:rPr>
          <w:rFonts w:ascii="Times New Roman" w:eastAsia="Arial" w:hAnsi="Times New Roman" w:cs="Times New Roman"/>
          <w:bCs/>
          <w:sz w:val="24"/>
          <w:szCs w:val="24"/>
          <w:lang w:val="es-MX"/>
        </w:rPr>
        <w:t xml:space="preserve">en los jóvenes diversos conocimientos que les sean de utilidad tanto </w:t>
      </w:r>
      <w:r w:rsidR="00696601" w:rsidRPr="00C42760">
        <w:rPr>
          <w:rFonts w:ascii="Times New Roman" w:eastAsia="Arial" w:hAnsi="Times New Roman" w:cs="Times New Roman"/>
          <w:bCs/>
          <w:sz w:val="24"/>
          <w:szCs w:val="24"/>
          <w:lang w:val="es-MX"/>
        </w:rPr>
        <w:lastRenderedPageBreak/>
        <w:t>en lo personal como en lo académico (</w:t>
      </w:r>
      <w:r w:rsidR="00696601" w:rsidRPr="00C42760">
        <w:rPr>
          <w:rFonts w:ascii="Times New Roman" w:eastAsia="Arial" w:hAnsi="Times New Roman" w:cs="Times New Roman"/>
          <w:bCs/>
          <w:sz w:val="24"/>
          <w:szCs w:val="24"/>
        </w:rPr>
        <w:t xml:space="preserve">De </w:t>
      </w:r>
      <w:proofErr w:type="spellStart"/>
      <w:r w:rsidR="00696601" w:rsidRPr="00C42760">
        <w:rPr>
          <w:rFonts w:ascii="Times New Roman" w:eastAsia="Arial" w:hAnsi="Times New Roman" w:cs="Times New Roman"/>
          <w:bCs/>
          <w:sz w:val="24"/>
          <w:szCs w:val="24"/>
        </w:rPr>
        <w:t>Onis</w:t>
      </w:r>
      <w:proofErr w:type="spellEnd"/>
      <w:r w:rsidR="00696601" w:rsidRPr="00C42760">
        <w:rPr>
          <w:rFonts w:ascii="Times New Roman" w:eastAsia="Arial" w:hAnsi="Times New Roman" w:cs="Times New Roman"/>
          <w:bCs/>
          <w:sz w:val="24"/>
          <w:szCs w:val="24"/>
        </w:rPr>
        <w:t xml:space="preserve">, </w:t>
      </w:r>
      <w:proofErr w:type="spellStart"/>
      <w:r w:rsidR="00696601" w:rsidRPr="00C42760">
        <w:rPr>
          <w:rFonts w:ascii="Times New Roman" w:eastAsia="Arial" w:hAnsi="Times New Roman" w:cs="Times New Roman"/>
          <w:bCs/>
          <w:sz w:val="24"/>
          <w:szCs w:val="24"/>
        </w:rPr>
        <w:t>et.al</w:t>
      </w:r>
      <w:proofErr w:type="spellEnd"/>
      <w:r w:rsidR="00696601" w:rsidRPr="00C42760">
        <w:rPr>
          <w:rFonts w:ascii="Times New Roman" w:eastAsia="Arial" w:hAnsi="Times New Roman" w:cs="Times New Roman"/>
          <w:bCs/>
          <w:sz w:val="24"/>
          <w:szCs w:val="24"/>
          <w:lang w:val="es-MX"/>
        </w:rPr>
        <w:t xml:space="preserve">  2007)</w:t>
      </w:r>
      <w:r w:rsidR="007F49C4" w:rsidRPr="00C42760">
        <w:rPr>
          <w:rFonts w:ascii="Times New Roman" w:eastAsia="Arial" w:hAnsi="Times New Roman" w:cs="Times New Roman"/>
          <w:bCs/>
          <w:sz w:val="24"/>
          <w:szCs w:val="24"/>
          <w:lang w:val="es-MX"/>
        </w:rPr>
        <w:t>. De ahí la necesidad de conocer sus inquietudes en materia de salud y asimismo brindarles</w:t>
      </w:r>
      <w:r w:rsidR="00CD0B9B" w:rsidRPr="00C42760">
        <w:rPr>
          <w:rFonts w:ascii="Times New Roman" w:eastAsia="Arial" w:hAnsi="Times New Roman" w:cs="Times New Roman"/>
          <w:bCs/>
          <w:sz w:val="24"/>
          <w:szCs w:val="24"/>
          <w:lang w:val="es-MX"/>
        </w:rPr>
        <w:t xml:space="preserve"> información sobre las enfermedades de mayor incidencia en según la estación del </w:t>
      </w:r>
      <w:proofErr w:type="gramStart"/>
      <w:r w:rsidR="00CD0B9B" w:rsidRPr="00C42760">
        <w:rPr>
          <w:rFonts w:ascii="Times New Roman" w:eastAsia="Arial" w:hAnsi="Times New Roman" w:cs="Times New Roman"/>
          <w:bCs/>
          <w:sz w:val="24"/>
          <w:szCs w:val="24"/>
          <w:lang w:val="es-MX"/>
        </w:rPr>
        <w:t>año</w:t>
      </w:r>
      <w:r w:rsidR="00C714AB" w:rsidRPr="00C42760">
        <w:rPr>
          <w:rFonts w:ascii="Times New Roman" w:eastAsia="Arial" w:hAnsi="Times New Roman" w:cs="Times New Roman"/>
          <w:bCs/>
          <w:sz w:val="24"/>
          <w:szCs w:val="24"/>
          <w:lang w:val="es-MX"/>
        </w:rPr>
        <w:t xml:space="preserve">  a</w:t>
      </w:r>
      <w:proofErr w:type="gramEnd"/>
      <w:r w:rsidR="00C714AB" w:rsidRPr="00C42760">
        <w:rPr>
          <w:rFonts w:ascii="Times New Roman" w:eastAsia="Arial" w:hAnsi="Times New Roman" w:cs="Times New Roman"/>
          <w:bCs/>
          <w:sz w:val="24"/>
          <w:szCs w:val="24"/>
          <w:lang w:val="es-MX"/>
        </w:rPr>
        <w:t xml:space="preserve"> fin de prevenir enfermedades transmisibles. </w:t>
      </w:r>
      <w:r w:rsidR="00603303" w:rsidRPr="00C42760">
        <w:rPr>
          <w:rFonts w:ascii="Times New Roman" w:eastAsia="Arial" w:hAnsi="Times New Roman" w:cs="Times New Roman"/>
          <w:bCs/>
          <w:sz w:val="24"/>
          <w:szCs w:val="24"/>
          <w:lang w:val="es-MX"/>
        </w:rPr>
        <w:t xml:space="preserve"> </w:t>
      </w:r>
    </w:p>
    <w:p w14:paraId="26E15177" w14:textId="61E01997" w:rsidR="00CD2A21" w:rsidRPr="00C42760" w:rsidRDefault="00CD2A21" w:rsidP="00E906F9">
      <w:pPr>
        <w:spacing w:line="276" w:lineRule="auto"/>
        <w:jc w:val="both"/>
        <w:rPr>
          <w:rFonts w:ascii="Times New Roman" w:eastAsia="Arial" w:hAnsi="Times New Roman" w:cs="Times New Roman"/>
          <w:sz w:val="24"/>
          <w:szCs w:val="24"/>
          <w:lang w:val="es-MX"/>
        </w:rPr>
      </w:pPr>
      <w:r w:rsidRPr="00C42760">
        <w:rPr>
          <w:rFonts w:ascii="Times New Roman" w:eastAsia="Arial" w:hAnsi="Times New Roman" w:cs="Times New Roman"/>
          <w:sz w:val="24"/>
          <w:szCs w:val="24"/>
          <w:lang w:val="es-MX"/>
        </w:rPr>
        <w:t xml:space="preserve">Según Muñoz y </w:t>
      </w:r>
      <w:proofErr w:type="spellStart"/>
      <w:r w:rsidRPr="00C42760">
        <w:rPr>
          <w:rFonts w:ascii="Times New Roman" w:eastAsia="Arial" w:hAnsi="Times New Roman" w:cs="Times New Roman"/>
          <w:sz w:val="24"/>
          <w:szCs w:val="24"/>
          <w:lang w:val="es-MX"/>
        </w:rPr>
        <w:t>Cabiases</w:t>
      </w:r>
      <w:proofErr w:type="spellEnd"/>
      <w:r w:rsidRPr="00C42760">
        <w:rPr>
          <w:rFonts w:ascii="Times New Roman" w:eastAsia="Arial" w:hAnsi="Times New Roman" w:cs="Times New Roman"/>
          <w:sz w:val="24"/>
          <w:szCs w:val="24"/>
          <w:lang w:val="es-MX"/>
        </w:rPr>
        <w:t xml:space="preserve"> citado en Barranca- </w:t>
      </w:r>
      <w:proofErr w:type="spellStart"/>
      <w:r w:rsidRPr="00C42760">
        <w:rPr>
          <w:rFonts w:ascii="Times New Roman" w:eastAsia="Arial" w:hAnsi="Times New Roman" w:cs="Times New Roman"/>
          <w:sz w:val="24"/>
          <w:szCs w:val="24"/>
          <w:lang w:val="es-MX"/>
        </w:rPr>
        <w:t>Enriquez</w:t>
      </w:r>
      <w:proofErr w:type="spellEnd"/>
      <w:r w:rsidRPr="00C42760">
        <w:rPr>
          <w:rFonts w:ascii="Times New Roman" w:eastAsia="Arial" w:hAnsi="Times New Roman" w:cs="Times New Roman"/>
          <w:sz w:val="24"/>
          <w:szCs w:val="24"/>
          <w:lang w:val="es-MX"/>
        </w:rPr>
        <w:t xml:space="preserve"> </w:t>
      </w:r>
      <w:proofErr w:type="spellStart"/>
      <w:r w:rsidRPr="00C42760">
        <w:rPr>
          <w:rFonts w:ascii="Times New Roman" w:eastAsia="Arial" w:hAnsi="Times New Roman" w:cs="Times New Roman"/>
          <w:sz w:val="24"/>
          <w:szCs w:val="24"/>
          <w:lang w:val="es-MX"/>
        </w:rPr>
        <w:t>et.al</w:t>
      </w:r>
      <w:proofErr w:type="spellEnd"/>
      <w:r w:rsidRPr="00C42760">
        <w:rPr>
          <w:rFonts w:ascii="Times New Roman" w:eastAsia="Arial" w:hAnsi="Times New Roman" w:cs="Times New Roman"/>
          <w:sz w:val="24"/>
          <w:szCs w:val="24"/>
          <w:lang w:val="es-MX"/>
        </w:rPr>
        <w:t xml:space="preserve"> (2021) las universidades generan enormes oportunidades y potencialidades para promover la salud, ya que consiguen incidir de forma </w:t>
      </w:r>
      <w:r w:rsidR="00A47336" w:rsidRPr="00C42760">
        <w:rPr>
          <w:rFonts w:ascii="Times New Roman" w:eastAsia="Arial" w:hAnsi="Times New Roman" w:cs="Times New Roman"/>
          <w:sz w:val="24"/>
          <w:szCs w:val="24"/>
          <w:lang w:val="es-MX"/>
        </w:rPr>
        <w:t>enorme</w:t>
      </w:r>
      <w:r w:rsidR="00FD15AB" w:rsidRPr="00C42760">
        <w:rPr>
          <w:rFonts w:ascii="Times New Roman" w:eastAsia="Arial" w:hAnsi="Times New Roman" w:cs="Times New Roman"/>
          <w:sz w:val="24"/>
          <w:szCs w:val="24"/>
          <w:lang w:val="es-MX"/>
        </w:rPr>
        <w:t xml:space="preserve"> y</w:t>
      </w:r>
      <w:r w:rsidRPr="00C42760">
        <w:rPr>
          <w:rFonts w:ascii="Times New Roman" w:eastAsia="Arial" w:hAnsi="Times New Roman" w:cs="Times New Roman"/>
          <w:sz w:val="24"/>
          <w:szCs w:val="24"/>
          <w:lang w:val="es-MX"/>
        </w:rPr>
        <w:t xml:space="preserve"> ser</w:t>
      </w:r>
      <w:r w:rsidR="007B16A1" w:rsidRPr="00C42760">
        <w:rPr>
          <w:rFonts w:ascii="Times New Roman" w:eastAsia="Arial" w:hAnsi="Times New Roman" w:cs="Times New Roman"/>
          <w:sz w:val="24"/>
          <w:szCs w:val="24"/>
          <w:lang w:val="es-MX"/>
        </w:rPr>
        <w:t>i</w:t>
      </w:r>
      <w:r w:rsidRPr="00C42760">
        <w:rPr>
          <w:rFonts w:ascii="Times New Roman" w:eastAsia="Arial" w:hAnsi="Times New Roman" w:cs="Times New Roman"/>
          <w:sz w:val="24"/>
          <w:szCs w:val="24"/>
          <w:lang w:val="es-MX"/>
        </w:rPr>
        <w:t>a en la salud</w:t>
      </w:r>
      <w:r w:rsidR="00FD15AB" w:rsidRPr="00C42760">
        <w:rPr>
          <w:rFonts w:ascii="Times New Roman" w:eastAsia="Arial" w:hAnsi="Times New Roman" w:cs="Times New Roman"/>
          <w:sz w:val="24"/>
          <w:szCs w:val="24"/>
          <w:lang w:val="es-MX"/>
        </w:rPr>
        <w:t xml:space="preserve"> </w:t>
      </w:r>
      <w:r w:rsidRPr="00C42760">
        <w:rPr>
          <w:rFonts w:ascii="Times New Roman" w:eastAsia="Arial" w:hAnsi="Times New Roman" w:cs="Times New Roman"/>
          <w:sz w:val="24"/>
          <w:szCs w:val="24"/>
          <w:lang w:val="es-MX"/>
        </w:rPr>
        <w:t xml:space="preserve">en la vida de los integrantes de la comunidad </w:t>
      </w:r>
      <w:r w:rsidR="0007321F" w:rsidRPr="00C42760">
        <w:rPr>
          <w:rFonts w:ascii="Times New Roman" w:eastAsia="Arial" w:hAnsi="Times New Roman" w:cs="Times New Roman"/>
          <w:sz w:val="24"/>
          <w:szCs w:val="24"/>
          <w:lang w:val="es-MX"/>
        </w:rPr>
        <w:t>educativa, promueve</w:t>
      </w:r>
      <w:r w:rsidRPr="00C42760">
        <w:rPr>
          <w:rFonts w:ascii="Times New Roman" w:eastAsia="Arial" w:hAnsi="Times New Roman" w:cs="Times New Roman"/>
          <w:sz w:val="24"/>
          <w:szCs w:val="24"/>
          <w:lang w:val="es-MX"/>
        </w:rPr>
        <w:t xml:space="preserve"> métodos de transformación en </w:t>
      </w:r>
      <w:proofErr w:type="gramStart"/>
      <w:r w:rsidR="00850B90" w:rsidRPr="00C42760">
        <w:rPr>
          <w:rFonts w:ascii="Times New Roman" w:eastAsia="Arial" w:hAnsi="Times New Roman" w:cs="Times New Roman"/>
          <w:sz w:val="24"/>
          <w:szCs w:val="24"/>
          <w:lang w:val="es-MX"/>
        </w:rPr>
        <w:t xml:space="preserve">el </w:t>
      </w:r>
      <w:r w:rsidRPr="00C42760">
        <w:rPr>
          <w:rFonts w:ascii="Times New Roman" w:eastAsia="Arial" w:hAnsi="Times New Roman" w:cs="Times New Roman"/>
          <w:sz w:val="24"/>
          <w:szCs w:val="24"/>
          <w:lang w:val="es-MX"/>
        </w:rPr>
        <w:t xml:space="preserve"> contexto</w:t>
      </w:r>
      <w:proofErr w:type="gramEnd"/>
      <w:r w:rsidR="00850B90" w:rsidRPr="00C42760">
        <w:rPr>
          <w:rFonts w:ascii="Times New Roman" w:eastAsia="Arial" w:hAnsi="Times New Roman" w:cs="Times New Roman"/>
          <w:sz w:val="24"/>
          <w:szCs w:val="24"/>
          <w:lang w:val="es-MX"/>
        </w:rPr>
        <w:t xml:space="preserve"> del estudiante</w:t>
      </w:r>
      <w:r w:rsidRPr="00C42760">
        <w:rPr>
          <w:rFonts w:ascii="Times New Roman" w:eastAsia="Arial" w:hAnsi="Times New Roman" w:cs="Times New Roman"/>
          <w:sz w:val="24"/>
          <w:szCs w:val="24"/>
          <w:lang w:val="es-MX"/>
        </w:rPr>
        <w:t xml:space="preserve">. </w:t>
      </w:r>
      <w:r w:rsidR="0022284D" w:rsidRPr="00C42760">
        <w:rPr>
          <w:rFonts w:ascii="Times New Roman" w:eastAsia="Arial" w:hAnsi="Times New Roman" w:cs="Times New Roman"/>
          <w:sz w:val="24"/>
          <w:szCs w:val="24"/>
          <w:lang w:val="es-MX"/>
        </w:rPr>
        <w:t xml:space="preserve">Por otra </w:t>
      </w:r>
      <w:proofErr w:type="gramStart"/>
      <w:r w:rsidR="004A69BC" w:rsidRPr="00C42760">
        <w:rPr>
          <w:rFonts w:ascii="Times New Roman" w:eastAsia="Arial" w:hAnsi="Times New Roman" w:cs="Times New Roman"/>
          <w:sz w:val="24"/>
          <w:szCs w:val="24"/>
          <w:lang w:val="es-MX"/>
        </w:rPr>
        <w:t>parte,</w:t>
      </w:r>
      <w:r w:rsidR="0022284D" w:rsidRPr="00C42760">
        <w:rPr>
          <w:rFonts w:ascii="Times New Roman" w:eastAsia="Arial" w:hAnsi="Times New Roman" w:cs="Times New Roman"/>
          <w:sz w:val="24"/>
          <w:szCs w:val="24"/>
          <w:lang w:val="es-MX"/>
        </w:rPr>
        <w:t xml:space="preserve">  la</w:t>
      </w:r>
      <w:proofErr w:type="gramEnd"/>
      <w:r w:rsidR="0022284D" w:rsidRPr="00C42760">
        <w:rPr>
          <w:rFonts w:ascii="Times New Roman" w:eastAsia="Arial" w:hAnsi="Times New Roman" w:cs="Times New Roman"/>
          <w:sz w:val="24"/>
          <w:szCs w:val="24"/>
          <w:lang w:val="es-MX"/>
        </w:rPr>
        <w:t xml:space="preserve"> promoción de la </w:t>
      </w:r>
      <w:r w:rsidRPr="00C42760">
        <w:rPr>
          <w:rFonts w:ascii="Times New Roman" w:eastAsia="Arial" w:hAnsi="Times New Roman" w:cs="Times New Roman"/>
          <w:sz w:val="24"/>
          <w:szCs w:val="24"/>
          <w:lang w:val="es-MX"/>
        </w:rPr>
        <w:t>salud en la universidad beneficia los siguientes aspectos: 1) aumento en la satisfacción profesional; 2)  bajo ausentismo en los alumnos, administrativos y académicos, propicia las relaciones armoniosas  entre los integrantes de la comunidad educativa; 3)  Con el tiempo beneficia la salud de</w:t>
      </w:r>
      <w:r w:rsidR="001D6E54" w:rsidRPr="00C42760">
        <w:rPr>
          <w:rFonts w:ascii="Times New Roman" w:eastAsia="Arial" w:hAnsi="Times New Roman" w:cs="Times New Roman"/>
          <w:sz w:val="24"/>
          <w:szCs w:val="24"/>
          <w:lang w:val="es-MX"/>
        </w:rPr>
        <w:t xml:space="preserve"> la población</w:t>
      </w:r>
      <w:r w:rsidRPr="00C42760">
        <w:rPr>
          <w:rFonts w:ascii="Times New Roman" w:eastAsia="Arial" w:hAnsi="Times New Roman" w:cs="Times New Roman"/>
          <w:sz w:val="24"/>
          <w:szCs w:val="24"/>
          <w:lang w:val="es-MX"/>
        </w:rPr>
        <w:t xml:space="preserve"> y para el contexto social de los integrantes de la comunidad. </w:t>
      </w:r>
    </w:p>
    <w:p w14:paraId="0F2E9CCE" w14:textId="124231D8" w:rsidR="004D7B01" w:rsidRPr="00C42760" w:rsidRDefault="004D7B01" w:rsidP="00E906F9">
      <w:pPr>
        <w:spacing w:line="276" w:lineRule="auto"/>
        <w:jc w:val="both"/>
        <w:rPr>
          <w:rFonts w:ascii="Times New Roman" w:hAnsi="Times New Roman" w:cs="Times New Roman"/>
          <w:sz w:val="24"/>
          <w:szCs w:val="24"/>
        </w:rPr>
      </w:pPr>
      <w:r w:rsidRPr="00C42760">
        <w:rPr>
          <w:rFonts w:ascii="Times New Roman" w:hAnsi="Times New Roman" w:cs="Times New Roman"/>
          <w:sz w:val="24"/>
          <w:szCs w:val="24"/>
        </w:rPr>
        <w:t xml:space="preserve">Desde la </w:t>
      </w:r>
      <w:proofErr w:type="gramStart"/>
      <w:r w:rsidRPr="00C42760">
        <w:rPr>
          <w:rFonts w:ascii="Times New Roman" w:hAnsi="Times New Roman" w:cs="Times New Roman"/>
          <w:sz w:val="24"/>
          <w:szCs w:val="24"/>
        </w:rPr>
        <w:t xml:space="preserve">perspectiva  </w:t>
      </w:r>
      <w:proofErr w:type="spellStart"/>
      <w:r w:rsidRPr="00C42760">
        <w:rPr>
          <w:rFonts w:ascii="Times New Roman" w:hAnsi="Times New Roman" w:cs="Times New Roman"/>
          <w:sz w:val="24"/>
          <w:szCs w:val="24"/>
        </w:rPr>
        <w:t>Rootman</w:t>
      </w:r>
      <w:proofErr w:type="spellEnd"/>
      <w:proofErr w:type="gramEnd"/>
      <w:r w:rsidRPr="00C42760">
        <w:rPr>
          <w:rFonts w:ascii="Times New Roman" w:hAnsi="Times New Roman" w:cs="Times New Roman"/>
          <w:sz w:val="24"/>
          <w:szCs w:val="24"/>
        </w:rPr>
        <w:t xml:space="preserve"> I, et. al (2001) la universidad es generadora de la salud, misma que al unirse al proyecto laboral y educativo, propicia el desarrollo de los sujetos para optimizar la calidad de vida de los </w:t>
      </w:r>
      <w:proofErr w:type="gramStart"/>
      <w:r w:rsidRPr="00C42760">
        <w:rPr>
          <w:rFonts w:ascii="Times New Roman" w:hAnsi="Times New Roman" w:cs="Times New Roman"/>
          <w:sz w:val="24"/>
          <w:szCs w:val="24"/>
        </w:rPr>
        <w:t>integrantes  de</w:t>
      </w:r>
      <w:proofErr w:type="gramEnd"/>
      <w:r w:rsidRPr="00C42760">
        <w:rPr>
          <w:rFonts w:ascii="Times New Roman" w:hAnsi="Times New Roman" w:cs="Times New Roman"/>
          <w:sz w:val="24"/>
          <w:szCs w:val="24"/>
        </w:rPr>
        <w:t xml:space="preserve"> la comunidad educativa</w:t>
      </w:r>
      <w:r w:rsidR="00A47336" w:rsidRPr="00C42760">
        <w:rPr>
          <w:rFonts w:ascii="Times New Roman" w:hAnsi="Times New Roman" w:cs="Times New Roman"/>
          <w:sz w:val="24"/>
          <w:szCs w:val="24"/>
        </w:rPr>
        <w:t>.</w:t>
      </w:r>
      <w:r w:rsidRPr="00C42760">
        <w:rPr>
          <w:rFonts w:ascii="Times New Roman" w:hAnsi="Times New Roman" w:cs="Times New Roman"/>
          <w:sz w:val="24"/>
          <w:szCs w:val="24"/>
        </w:rPr>
        <w:t xml:space="preserve"> </w:t>
      </w:r>
      <w:r w:rsidR="00E73454" w:rsidRPr="00C42760">
        <w:rPr>
          <w:rFonts w:ascii="Times New Roman" w:hAnsi="Times New Roman" w:cs="Times New Roman"/>
          <w:sz w:val="24"/>
          <w:szCs w:val="24"/>
        </w:rPr>
        <w:t>Asimismo,</w:t>
      </w:r>
      <w:r w:rsidRPr="00C42760">
        <w:rPr>
          <w:rFonts w:ascii="Times New Roman" w:hAnsi="Times New Roman" w:cs="Times New Roman"/>
          <w:sz w:val="24"/>
          <w:szCs w:val="24"/>
        </w:rPr>
        <w:t xml:space="preserve"> moldear </w:t>
      </w:r>
      <w:r w:rsidR="004A20DB" w:rsidRPr="00C42760">
        <w:rPr>
          <w:rFonts w:ascii="Times New Roman" w:hAnsi="Times New Roman" w:cs="Times New Roman"/>
          <w:sz w:val="24"/>
          <w:szCs w:val="24"/>
        </w:rPr>
        <w:t>direcciones sanas</w:t>
      </w:r>
      <w:r w:rsidRPr="00C42760">
        <w:rPr>
          <w:rFonts w:ascii="Times New Roman" w:hAnsi="Times New Roman" w:cs="Times New Roman"/>
          <w:sz w:val="24"/>
          <w:szCs w:val="24"/>
        </w:rPr>
        <w:t xml:space="preserve"> a los integrantes de la familia de los estudiantes. Todo con relación a la concepción de universidad sana que prevalece con relación de decisiones del desarrollo de la salud encaminadas a la universidad como medio, más que la </w:t>
      </w:r>
      <w:proofErr w:type="gramStart"/>
      <w:r w:rsidRPr="00C42760">
        <w:rPr>
          <w:rFonts w:ascii="Times New Roman" w:hAnsi="Times New Roman" w:cs="Times New Roman"/>
          <w:sz w:val="24"/>
          <w:szCs w:val="24"/>
        </w:rPr>
        <w:t>transformación  de</w:t>
      </w:r>
      <w:proofErr w:type="gramEnd"/>
      <w:r w:rsidRPr="00C42760">
        <w:rPr>
          <w:rFonts w:ascii="Times New Roman" w:hAnsi="Times New Roman" w:cs="Times New Roman"/>
          <w:sz w:val="24"/>
          <w:szCs w:val="24"/>
        </w:rPr>
        <w:t xml:space="preserve">  prácticas en los sujetos. Gestiona cimentar escenarios sociales, psíquicos y físicos, que perfeccionen la salud en los integrantes de </w:t>
      </w:r>
      <w:proofErr w:type="gramStart"/>
      <w:r w:rsidRPr="00C42760">
        <w:rPr>
          <w:rFonts w:ascii="Times New Roman" w:hAnsi="Times New Roman" w:cs="Times New Roman"/>
          <w:sz w:val="24"/>
          <w:szCs w:val="24"/>
        </w:rPr>
        <w:t>la  comunidad</w:t>
      </w:r>
      <w:proofErr w:type="gramEnd"/>
      <w:r w:rsidRPr="00C42760">
        <w:rPr>
          <w:rFonts w:ascii="Times New Roman" w:hAnsi="Times New Roman" w:cs="Times New Roman"/>
          <w:sz w:val="24"/>
          <w:szCs w:val="24"/>
        </w:rPr>
        <w:t xml:space="preserve"> universitaria</w:t>
      </w:r>
      <w:r w:rsidR="00B5770F" w:rsidRPr="00C42760">
        <w:rPr>
          <w:rFonts w:ascii="Times New Roman" w:hAnsi="Times New Roman" w:cs="Times New Roman"/>
          <w:sz w:val="24"/>
          <w:szCs w:val="24"/>
        </w:rPr>
        <w:t xml:space="preserve">. Es importante destacar que las Ferias de la Salud simbolizan </w:t>
      </w:r>
      <w:r w:rsidR="008B119F" w:rsidRPr="00C42760">
        <w:rPr>
          <w:rFonts w:ascii="Times New Roman" w:hAnsi="Times New Roman" w:cs="Times New Roman"/>
          <w:sz w:val="24"/>
          <w:szCs w:val="24"/>
        </w:rPr>
        <w:t xml:space="preserve">una </w:t>
      </w:r>
      <w:r w:rsidR="004A20DB" w:rsidRPr="00C42760">
        <w:rPr>
          <w:rFonts w:ascii="Times New Roman" w:hAnsi="Times New Roman" w:cs="Times New Roman"/>
          <w:sz w:val="24"/>
          <w:szCs w:val="24"/>
        </w:rPr>
        <w:t>práctica</w:t>
      </w:r>
      <w:r w:rsidR="008B119F" w:rsidRPr="00C42760">
        <w:rPr>
          <w:rFonts w:ascii="Times New Roman" w:hAnsi="Times New Roman" w:cs="Times New Roman"/>
          <w:sz w:val="24"/>
          <w:szCs w:val="24"/>
        </w:rPr>
        <w:t xml:space="preserve"> esencial para promover en la comunidad educativa una cultura y </w:t>
      </w:r>
      <w:r w:rsidR="00930F36" w:rsidRPr="00C42760">
        <w:rPr>
          <w:rFonts w:ascii="Times New Roman" w:hAnsi="Times New Roman" w:cs="Times New Roman"/>
          <w:sz w:val="24"/>
          <w:szCs w:val="24"/>
        </w:rPr>
        <w:t>hábitos</w:t>
      </w:r>
      <w:r w:rsidR="008B119F" w:rsidRPr="00C42760">
        <w:rPr>
          <w:rFonts w:ascii="Times New Roman" w:hAnsi="Times New Roman" w:cs="Times New Roman"/>
          <w:sz w:val="24"/>
          <w:szCs w:val="24"/>
        </w:rPr>
        <w:t xml:space="preserve"> de vida saludable.</w:t>
      </w:r>
      <w:r w:rsidR="00A351A8" w:rsidRPr="00C42760">
        <w:rPr>
          <w:rFonts w:ascii="Times New Roman" w:hAnsi="Times New Roman" w:cs="Times New Roman"/>
          <w:sz w:val="24"/>
          <w:szCs w:val="24"/>
        </w:rPr>
        <w:t xml:space="preserve"> Donde todos los integrantes de la comunidad educativa deben</w:t>
      </w:r>
      <w:r w:rsidR="00580C24" w:rsidRPr="00C42760">
        <w:rPr>
          <w:rFonts w:ascii="Times New Roman" w:hAnsi="Times New Roman" w:cs="Times New Roman"/>
          <w:sz w:val="24"/>
          <w:szCs w:val="24"/>
        </w:rPr>
        <w:t xml:space="preserve"> participar </w:t>
      </w:r>
      <w:proofErr w:type="gramStart"/>
      <w:r w:rsidR="00580C24" w:rsidRPr="00C42760">
        <w:rPr>
          <w:rFonts w:ascii="Times New Roman" w:hAnsi="Times New Roman" w:cs="Times New Roman"/>
          <w:sz w:val="24"/>
          <w:szCs w:val="24"/>
        </w:rPr>
        <w:t xml:space="preserve">y </w:t>
      </w:r>
      <w:r w:rsidR="00A351A8" w:rsidRPr="00C42760">
        <w:rPr>
          <w:rFonts w:ascii="Times New Roman" w:hAnsi="Times New Roman" w:cs="Times New Roman"/>
          <w:sz w:val="24"/>
          <w:szCs w:val="24"/>
        </w:rPr>
        <w:t xml:space="preserve"> formar</w:t>
      </w:r>
      <w:proofErr w:type="gramEnd"/>
      <w:r w:rsidR="00A351A8" w:rsidRPr="00C42760">
        <w:rPr>
          <w:rFonts w:ascii="Times New Roman" w:hAnsi="Times New Roman" w:cs="Times New Roman"/>
          <w:sz w:val="24"/>
          <w:szCs w:val="24"/>
        </w:rPr>
        <w:t xml:space="preserve"> parte de ella</w:t>
      </w:r>
      <w:r w:rsidR="00351D72" w:rsidRPr="00C42760">
        <w:rPr>
          <w:rFonts w:ascii="Times New Roman" w:hAnsi="Times New Roman" w:cs="Times New Roman"/>
          <w:sz w:val="24"/>
          <w:szCs w:val="24"/>
        </w:rPr>
        <w:t>.</w:t>
      </w:r>
    </w:p>
    <w:p w14:paraId="6E81E4E4" w14:textId="64C10791" w:rsidR="00462825" w:rsidRPr="00C42760" w:rsidRDefault="00F04ED2" w:rsidP="00E906F9">
      <w:pPr>
        <w:spacing w:line="276" w:lineRule="auto"/>
        <w:jc w:val="both"/>
        <w:rPr>
          <w:rFonts w:ascii="Times New Roman" w:hAnsi="Times New Roman" w:cs="Times New Roman"/>
          <w:sz w:val="24"/>
          <w:szCs w:val="24"/>
        </w:rPr>
      </w:pPr>
      <w:r w:rsidRPr="00C42760">
        <w:rPr>
          <w:rFonts w:ascii="Times New Roman" w:hAnsi="Times New Roman" w:cs="Times New Roman"/>
          <w:sz w:val="24"/>
          <w:szCs w:val="24"/>
        </w:rPr>
        <w:t>L</w:t>
      </w:r>
      <w:r w:rsidR="00C66FA8" w:rsidRPr="00C42760">
        <w:rPr>
          <w:rFonts w:ascii="Times New Roman" w:hAnsi="Times New Roman" w:cs="Times New Roman"/>
          <w:sz w:val="24"/>
          <w:szCs w:val="24"/>
        </w:rPr>
        <w:t xml:space="preserve">a </w:t>
      </w:r>
      <w:proofErr w:type="gramStart"/>
      <w:r w:rsidR="00C66FA8" w:rsidRPr="00C42760">
        <w:rPr>
          <w:rFonts w:ascii="Times New Roman" w:hAnsi="Times New Roman" w:cs="Times New Roman"/>
          <w:sz w:val="24"/>
          <w:szCs w:val="24"/>
        </w:rPr>
        <w:t>Organización  Mundial</w:t>
      </w:r>
      <w:proofErr w:type="gramEnd"/>
      <w:r w:rsidR="00C66FA8" w:rsidRPr="00C42760">
        <w:rPr>
          <w:rFonts w:ascii="Times New Roman" w:hAnsi="Times New Roman" w:cs="Times New Roman"/>
          <w:sz w:val="24"/>
          <w:szCs w:val="24"/>
        </w:rPr>
        <w:t xml:space="preserve"> de la Salud, </w:t>
      </w:r>
      <w:r w:rsidR="0011438F" w:rsidRPr="00C42760">
        <w:rPr>
          <w:rFonts w:ascii="Times New Roman" w:hAnsi="Times New Roman" w:cs="Times New Roman"/>
          <w:sz w:val="24"/>
          <w:szCs w:val="24"/>
        </w:rPr>
        <w:t>indica</w:t>
      </w:r>
      <w:r w:rsidR="00C66FA8" w:rsidRPr="00C42760">
        <w:rPr>
          <w:rFonts w:ascii="Times New Roman" w:hAnsi="Times New Roman" w:cs="Times New Roman"/>
          <w:sz w:val="24"/>
          <w:szCs w:val="24"/>
        </w:rPr>
        <w:t xml:space="preserve"> que la </w:t>
      </w:r>
      <w:r w:rsidR="00C66FA8" w:rsidRPr="00C42760">
        <w:rPr>
          <w:rFonts w:ascii="Times New Roman" w:hAnsi="Times New Roman" w:cs="Times New Roman"/>
          <w:sz w:val="24"/>
          <w:szCs w:val="24"/>
          <w:lang w:val="es-MX"/>
        </w:rPr>
        <w:t>Promoción de la Salud</w:t>
      </w:r>
      <w:r w:rsidR="00462825" w:rsidRPr="00C42760">
        <w:rPr>
          <w:rFonts w:ascii="Times New Roman" w:hAnsi="Times New Roman" w:cs="Times New Roman"/>
          <w:sz w:val="24"/>
          <w:szCs w:val="24"/>
          <w:lang w:val="es-MX"/>
        </w:rPr>
        <w:t xml:space="preserve"> </w:t>
      </w:r>
      <w:r w:rsidRPr="00C42760">
        <w:rPr>
          <w:rFonts w:ascii="Times New Roman" w:hAnsi="Times New Roman" w:cs="Times New Roman"/>
          <w:sz w:val="24"/>
          <w:szCs w:val="24"/>
          <w:lang w:val="es-MX"/>
        </w:rPr>
        <w:t>instituye</w:t>
      </w:r>
      <w:r w:rsidR="00462825" w:rsidRPr="00C42760">
        <w:rPr>
          <w:rFonts w:ascii="Times New Roman" w:hAnsi="Times New Roman" w:cs="Times New Roman"/>
          <w:sz w:val="24"/>
          <w:szCs w:val="24"/>
          <w:lang w:val="es-MX"/>
        </w:rPr>
        <w:t xml:space="preserve"> un</w:t>
      </w:r>
      <w:r w:rsidRPr="00C42760">
        <w:rPr>
          <w:rFonts w:ascii="Times New Roman" w:hAnsi="Times New Roman" w:cs="Times New Roman"/>
          <w:sz w:val="24"/>
          <w:szCs w:val="24"/>
          <w:lang w:val="es-MX"/>
        </w:rPr>
        <w:t>a</w:t>
      </w:r>
      <w:r w:rsidR="00462825" w:rsidRPr="00C42760">
        <w:rPr>
          <w:rFonts w:ascii="Times New Roman" w:hAnsi="Times New Roman" w:cs="Times New Roman"/>
          <w:sz w:val="24"/>
          <w:szCs w:val="24"/>
          <w:lang w:val="es-MX"/>
        </w:rPr>
        <w:t xml:space="preserve"> </w:t>
      </w:r>
      <w:r w:rsidRPr="00C42760">
        <w:rPr>
          <w:rFonts w:ascii="Times New Roman" w:hAnsi="Times New Roman" w:cs="Times New Roman"/>
          <w:sz w:val="24"/>
          <w:szCs w:val="24"/>
          <w:lang w:val="es-MX"/>
        </w:rPr>
        <w:t>cuestión política y</w:t>
      </w:r>
      <w:r w:rsidR="00462825" w:rsidRPr="00C42760">
        <w:rPr>
          <w:rFonts w:ascii="Times New Roman" w:hAnsi="Times New Roman" w:cs="Times New Roman"/>
          <w:sz w:val="24"/>
          <w:szCs w:val="24"/>
          <w:lang w:val="es-MX"/>
        </w:rPr>
        <w:t xml:space="preserve">  social que </w:t>
      </w:r>
      <w:r w:rsidR="006655CD" w:rsidRPr="00C42760">
        <w:rPr>
          <w:rFonts w:ascii="Times New Roman" w:hAnsi="Times New Roman" w:cs="Times New Roman"/>
          <w:sz w:val="24"/>
          <w:szCs w:val="24"/>
          <w:lang w:val="es-MX"/>
        </w:rPr>
        <w:t>percibe</w:t>
      </w:r>
      <w:r w:rsidR="00462825" w:rsidRPr="00C42760">
        <w:rPr>
          <w:rFonts w:ascii="Times New Roman" w:hAnsi="Times New Roman" w:cs="Times New Roman"/>
          <w:sz w:val="24"/>
          <w:szCs w:val="24"/>
          <w:lang w:val="es-MX"/>
        </w:rPr>
        <w:t xml:space="preserve"> </w:t>
      </w:r>
      <w:r w:rsidR="006655CD" w:rsidRPr="00C42760">
        <w:rPr>
          <w:rFonts w:ascii="Times New Roman" w:hAnsi="Times New Roman" w:cs="Times New Roman"/>
          <w:sz w:val="24"/>
          <w:szCs w:val="24"/>
          <w:lang w:val="es-MX"/>
        </w:rPr>
        <w:t>acciones</w:t>
      </w:r>
      <w:r w:rsidR="00462825" w:rsidRPr="00C42760">
        <w:rPr>
          <w:rFonts w:ascii="Times New Roman" w:hAnsi="Times New Roman" w:cs="Times New Roman"/>
          <w:sz w:val="24"/>
          <w:szCs w:val="24"/>
          <w:lang w:val="es-MX"/>
        </w:rPr>
        <w:t xml:space="preserve"> </w:t>
      </w:r>
      <w:r w:rsidR="006655CD" w:rsidRPr="00C42760">
        <w:rPr>
          <w:rFonts w:ascii="Times New Roman" w:hAnsi="Times New Roman" w:cs="Times New Roman"/>
          <w:sz w:val="24"/>
          <w:szCs w:val="24"/>
          <w:lang w:val="es-MX"/>
        </w:rPr>
        <w:t>encaminadas</w:t>
      </w:r>
      <w:r w:rsidR="00462825" w:rsidRPr="00C42760">
        <w:rPr>
          <w:rFonts w:ascii="Times New Roman" w:hAnsi="Times New Roman" w:cs="Times New Roman"/>
          <w:sz w:val="24"/>
          <w:szCs w:val="24"/>
          <w:lang w:val="es-MX"/>
        </w:rPr>
        <w:t xml:space="preserve"> a </w:t>
      </w:r>
      <w:r w:rsidR="006655CD" w:rsidRPr="00C42760">
        <w:rPr>
          <w:rFonts w:ascii="Times New Roman" w:hAnsi="Times New Roman" w:cs="Times New Roman"/>
          <w:sz w:val="24"/>
          <w:szCs w:val="24"/>
          <w:lang w:val="es-MX"/>
        </w:rPr>
        <w:t>beneficiar</w:t>
      </w:r>
      <w:r w:rsidR="00462825" w:rsidRPr="00C42760">
        <w:rPr>
          <w:rFonts w:ascii="Times New Roman" w:hAnsi="Times New Roman" w:cs="Times New Roman"/>
          <w:sz w:val="24"/>
          <w:szCs w:val="24"/>
          <w:lang w:val="es-MX"/>
        </w:rPr>
        <w:t xml:space="preserve">  </w:t>
      </w:r>
      <w:r w:rsidR="006655CD" w:rsidRPr="00C42760">
        <w:rPr>
          <w:rFonts w:ascii="Times New Roman" w:hAnsi="Times New Roman" w:cs="Times New Roman"/>
          <w:sz w:val="24"/>
          <w:szCs w:val="24"/>
          <w:lang w:val="es-MX"/>
        </w:rPr>
        <w:t>habilidades</w:t>
      </w:r>
      <w:r w:rsidR="00956B2B" w:rsidRPr="00C42760">
        <w:rPr>
          <w:rFonts w:ascii="Times New Roman" w:hAnsi="Times New Roman" w:cs="Times New Roman"/>
          <w:sz w:val="24"/>
          <w:szCs w:val="24"/>
          <w:lang w:val="es-MX"/>
        </w:rPr>
        <w:t>,</w:t>
      </w:r>
      <w:r w:rsidR="006655CD" w:rsidRPr="00C42760">
        <w:rPr>
          <w:rFonts w:ascii="Times New Roman" w:hAnsi="Times New Roman" w:cs="Times New Roman"/>
          <w:sz w:val="24"/>
          <w:szCs w:val="24"/>
          <w:lang w:val="es-MX"/>
        </w:rPr>
        <w:t xml:space="preserve"> </w:t>
      </w:r>
      <w:r w:rsidR="00462825" w:rsidRPr="00C42760">
        <w:rPr>
          <w:rFonts w:ascii="Times New Roman" w:hAnsi="Times New Roman" w:cs="Times New Roman"/>
          <w:sz w:val="24"/>
          <w:szCs w:val="24"/>
          <w:lang w:val="es-MX"/>
        </w:rPr>
        <w:t>capacidades</w:t>
      </w:r>
      <w:r w:rsidR="006655CD" w:rsidRPr="00C42760">
        <w:rPr>
          <w:rFonts w:ascii="Times New Roman" w:hAnsi="Times New Roman" w:cs="Times New Roman"/>
          <w:sz w:val="24"/>
          <w:szCs w:val="24"/>
          <w:lang w:val="es-MX"/>
        </w:rPr>
        <w:t xml:space="preserve"> de los individuos</w:t>
      </w:r>
      <w:r w:rsidR="009958B4" w:rsidRPr="00C42760">
        <w:rPr>
          <w:rFonts w:ascii="Times New Roman" w:hAnsi="Times New Roman" w:cs="Times New Roman"/>
          <w:sz w:val="24"/>
          <w:szCs w:val="24"/>
          <w:lang w:val="es-MX"/>
        </w:rPr>
        <w:t xml:space="preserve"> </w:t>
      </w:r>
      <w:r w:rsidR="00462825" w:rsidRPr="00C42760">
        <w:rPr>
          <w:rFonts w:ascii="Times New Roman" w:hAnsi="Times New Roman" w:cs="Times New Roman"/>
          <w:sz w:val="24"/>
          <w:szCs w:val="24"/>
          <w:lang w:val="es-MX"/>
        </w:rPr>
        <w:t>de l</w:t>
      </w:r>
      <w:r w:rsidR="00D81673" w:rsidRPr="00C42760">
        <w:rPr>
          <w:rFonts w:ascii="Times New Roman" w:hAnsi="Times New Roman" w:cs="Times New Roman"/>
          <w:sz w:val="24"/>
          <w:szCs w:val="24"/>
          <w:lang w:val="es-MX"/>
        </w:rPr>
        <w:t>a</w:t>
      </w:r>
      <w:r w:rsidR="00462825" w:rsidRPr="00C42760">
        <w:rPr>
          <w:rFonts w:ascii="Times New Roman" w:hAnsi="Times New Roman" w:cs="Times New Roman"/>
          <w:sz w:val="24"/>
          <w:szCs w:val="24"/>
          <w:lang w:val="es-MX"/>
        </w:rPr>
        <w:t xml:space="preserve">s </w:t>
      </w:r>
      <w:r w:rsidR="00D81673" w:rsidRPr="00C42760">
        <w:rPr>
          <w:rFonts w:ascii="Times New Roman" w:hAnsi="Times New Roman" w:cs="Times New Roman"/>
          <w:sz w:val="24"/>
          <w:szCs w:val="24"/>
          <w:lang w:val="es-MX"/>
        </w:rPr>
        <w:t>zonas</w:t>
      </w:r>
      <w:r w:rsidR="00462825" w:rsidRPr="00C42760">
        <w:rPr>
          <w:rFonts w:ascii="Times New Roman" w:hAnsi="Times New Roman" w:cs="Times New Roman"/>
          <w:sz w:val="24"/>
          <w:szCs w:val="24"/>
          <w:lang w:val="es-MX"/>
        </w:rPr>
        <w:t xml:space="preserve"> donde </w:t>
      </w:r>
      <w:r w:rsidR="00D81673" w:rsidRPr="00C42760">
        <w:rPr>
          <w:rFonts w:ascii="Times New Roman" w:hAnsi="Times New Roman" w:cs="Times New Roman"/>
          <w:sz w:val="24"/>
          <w:szCs w:val="24"/>
          <w:lang w:val="es-MX"/>
        </w:rPr>
        <w:t>corresponden</w:t>
      </w:r>
      <w:r w:rsidR="00462825" w:rsidRPr="00C42760">
        <w:rPr>
          <w:rFonts w:ascii="Times New Roman" w:hAnsi="Times New Roman" w:cs="Times New Roman"/>
          <w:sz w:val="24"/>
          <w:szCs w:val="24"/>
          <w:lang w:val="es-MX"/>
        </w:rPr>
        <w:t xml:space="preserve">  y, aún más, trabajos  </w:t>
      </w:r>
      <w:r w:rsidR="00D81673" w:rsidRPr="00C42760">
        <w:rPr>
          <w:rFonts w:ascii="Times New Roman" w:hAnsi="Times New Roman" w:cs="Times New Roman"/>
          <w:sz w:val="24"/>
          <w:szCs w:val="24"/>
          <w:lang w:val="es-MX"/>
        </w:rPr>
        <w:t>enfocados</w:t>
      </w:r>
      <w:r w:rsidR="00462825" w:rsidRPr="00C42760">
        <w:rPr>
          <w:rFonts w:ascii="Times New Roman" w:hAnsi="Times New Roman" w:cs="Times New Roman"/>
          <w:sz w:val="24"/>
          <w:szCs w:val="24"/>
          <w:lang w:val="es-MX"/>
        </w:rPr>
        <w:t xml:space="preserve"> a transformar l</w:t>
      </w:r>
      <w:r w:rsidR="00717E41" w:rsidRPr="00C42760">
        <w:rPr>
          <w:rFonts w:ascii="Times New Roman" w:hAnsi="Times New Roman" w:cs="Times New Roman"/>
          <w:sz w:val="24"/>
          <w:szCs w:val="24"/>
          <w:lang w:val="es-MX"/>
        </w:rPr>
        <w:t>o</w:t>
      </w:r>
      <w:r w:rsidR="00462825" w:rsidRPr="00C42760">
        <w:rPr>
          <w:rFonts w:ascii="Times New Roman" w:hAnsi="Times New Roman" w:cs="Times New Roman"/>
          <w:sz w:val="24"/>
          <w:szCs w:val="24"/>
          <w:lang w:val="es-MX"/>
        </w:rPr>
        <w:t>s contextos ambientales, sociales  y económic</w:t>
      </w:r>
      <w:r w:rsidR="00717E41" w:rsidRPr="00C42760">
        <w:rPr>
          <w:rFonts w:ascii="Times New Roman" w:hAnsi="Times New Roman" w:cs="Times New Roman"/>
          <w:sz w:val="24"/>
          <w:szCs w:val="24"/>
          <w:lang w:val="es-MX"/>
        </w:rPr>
        <w:t>o</w:t>
      </w:r>
      <w:r w:rsidR="00462825" w:rsidRPr="00C42760">
        <w:rPr>
          <w:rFonts w:ascii="Times New Roman" w:hAnsi="Times New Roman" w:cs="Times New Roman"/>
          <w:sz w:val="24"/>
          <w:szCs w:val="24"/>
          <w:lang w:val="es-MX"/>
        </w:rPr>
        <w:t xml:space="preserve">s, para </w:t>
      </w:r>
      <w:r w:rsidR="00D81673" w:rsidRPr="00C42760">
        <w:rPr>
          <w:rFonts w:ascii="Times New Roman" w:hAnsi="Times New Roman" w:cs="Times New Roman"/>
          <w:sz w:val="24"/>
          <w:szCs w:val="24"/>
          <w:lang w:val="es-MX"/>
        </w:rPr>
        <w:t>contribuir</w:t>
      </w:r>
      <w:r w:rsidR="00462825" w:rsidRPr="00C42760">
        <w:rPr>
          <w:rFonts w:ascii="Times New Roman" w:hAnsi="Times New Roman" w:cs="Times New Roman"/>
          <w:sz w:val="24"/>
          <w:szCs w:val="24"/>
          <w:lang w:val="es-MX"/>
        </w:rPr>
        <w:t xml:space="preserve"> su  impacto </w:t>
      </w:r>
      <w:r w:rsidR="00D81673" w:rsidRPr="00C42760">
        <w:rPr>
          <w:rFonts w:ascii="Times New Roman" w:hAnsi="Times New Roman" w:cs="Times New Roman"/>
          <w:sz w:val="24"/>
          <w:szCs w:val="24"/>
          <w:lang w:val="es-MX"/>
        </w:rPr>
        <w:t>positivo</w:t>
      </w:r>
      <w:r w:rsidR="00462825" w:rsidRPr="00C42760">
        <w:rPr>
          <w:rFonts w:ascii="Times New Roman" w:hAnsi="Times New Roman" w:cs="Times New Roman"/>
          <w:sz w:val="24"/>
          <w:szCs w:val="24"/>
          <w:lang w:val="es-MX"/>
        </w:rPr>
        <w:t xml:space="preserve"> con </w:t>
      </w:r>
      <w:r w:rsidR="00D81673" w:rsidRPr="00C42760">
        <w:rPr>
          <w:rFonts w:ascii="Times New Roman" w:hAnsi="Times New Roman" w:cs="Times New Roman"/>
          <w:sz w:val="24"/>
          <w:szCs w:val="24"/>
          <w:lang w:val="es-MX"/>
        </w:rPr>
        <w:t>correspondencia</w:t>
      </w:r>
      <w:r w:rsidR="00462825" w:rsidRPr="00C42760">
        <w:rPr>
          <w:rFonts w:ascii="Times New Roman" w:hAnsi="Times New Roman" w:cs="Times New Roman"/>
          <w:sz w:val="24"/>
          <w:szCs w:val="24"/>
          <w:lang w:val="es-MX"/>
        </w:rPr>
        <w:t xml:space="preserve"> a la salud</w:t>
      </w:r>
      <w:r w:rsidR="00D81673" w:rsidRPr="00C42760">
        <w:rPr>
          <w:rFonts w:ascii="Times New Roman" w:hAnsi="Times New Roman" w:cs="Times New Roman"/>
          <w:sz w:val="24"/>
          <w:szCs w:val="24"/>
          <w:lang w:val="es-MX"/>
        </w:rPr>
        <w:t xml:space="preserve"> individual y </w:t>
      </w:r>
      <w:r w:rsidR="00462825" w:rsidRPr="00C42760">
        <w:rPr>
          <w:rFonts w:ascii="Times New Roman" w:hAnsi="Times New Roman" w:cs="Times New Roman"/>
          <w:sz w:val="24"/>
          <w:szCs w:val="24"/>
          <w:lang w:val="es-MX"/>
        </w:rPr>
        <w:t xml:space="preserve"> colectiva. Es </w:t>
      </w:r>
      <w:r w:rsidR="00326FB9" w:rsidRPr="00C42760">
        <w:rPr>
          <w:rFonts w:ascii="Times New Roman" w:hAnsi="Times New Roman" w:cs="Times New Roman"/>
          <w:sz w:val="24"/>
          <w:szCs w:val="24"/>
          <w:lang w:val="es-MX"/>
        </w:rPr>
        <w:t>sustancial</w:t>
      </w:r>
      <w:r w:rsidR="00462825" w:rsidRPr="00C42760">
        <w:rPr>
          <w:rFonts w:ascii="Times New Roman" w:hAnsi="Times New Roman" w:cs="Times New Roman"/>
          <w:sz w:val="24"/>
          <w:szCs w:val="24"/>
          <w:lang w:val="es-MX"/>
        </w:rPr>
        <w:t xml:space="preserve"> recordar que la concepción de salud es dinámica, </w:t>
      </w:r>
      <w:proofErr w:type="gramStart"/>
      <w:r w:rsidR="00326FB9" w:rsidRPr="00C42760">
        <w:rPr>
          <w:rFonts w:ascii="Times New Roman" w:hAnsi="Times New Roman" w:cs="Times New Roman"/>
          <w:sz w:val="24"/>
          <w:szCs w:val="24"/>
          <w:lang w:val="es-MX"/>
        </w:rPr>
        <w:t>habitualmente</w:t>
      </w:r>
      <w:r w:rsidR="00462825" w:rsidRPr="00C42760">
        <w:rPr>
          <w:rFonts w:ascii="Times New Roman" w:hAnsi="Times New Roman" w:cs="Times New Roman"/>
          <w:sz w:val="24"/>
          <w:szCs w:val="24"/>
          <w:lang w:val="es-MX"/>
        </w:rPr>
        <w:t xml:space="preserve">  </w:t>
      </w:r>
      <w:r w:rsidR="00326FB9" w:rsidRPr="00C42760">
        <w:rPr>
          <w:rFonts w:ascii="Times New Roman" w:hAnsi="Times New Roman" w:cs="Times New Roman"/>
          <w:sz w:val="24"/>
          <w:szCs w:val="24"/>
          <w:lang w:val="es-MX"/>
        </w:rPr>
        <w:t>percibe</w:t>
      </w:r>
      <w:proofErr w:type="gramEnd"/>
      <w:r w:rsidR="00462825" w:rsidRPr="00C42760">
        <w:rPr>
          <w:rFonts w:ascii="Times New Roman" w:hAnsi="Times New Roman" w:cs="Times New Roman"/>
          <w:sz w:val="24"/>
          <w:szCs w:val="24"/>
          <w:lang w:val="es-MX"/>
        </w:rPr>
        <w:t xml:space="preserve"> la </w:t>
      </w:r>
      <w:r w:rsidR="00326FB9" w:rsidRPr="00C42760">
        <w:rPr>
          <w:rFonts w:ascii="Times New Roman" w:hAnsi="Times New Roman" w:cs="Times New Roman"/>
          <w:sz w:val="24"/>
          <w:szCs w:val="24"/>
          <w:lang w:val="es-MX"/>
        </w:rPr>
        <w:t>representación</w:t>
      </w:r>
      <w:r w:rsidR="00462825" w:rsidRPr="00C42760">
        <w:rPr>
          <w:rFonts w:ascii="Times New Roman" w:hAnsi="Times New Roman" w:cs="Times New Roman"/>
          <w:sz w:val="24"/>
          <w:szCs w:val="24"/>
          <w:lang w:val="es-MX"/>
        </w:rPr>
        <w:t xml:space="preserve"> (</w:t>
      </w:r>
      <w:r w:rsidR="00326FB9" w:rsidRPr="00C42760">
        <w:rPr>
          <w:rFonts w:ascii="Times New Roman" w:hAnsi="Times New Roman" w:cs="Times New Roman"/>
          <w:sz w:val="24"/>
          <w:szCs w:val="24"/>
          <w:lang w:val="es-MX"/>
        </w:rPr>
        <w:t>componentes</w:t>
      </w:r>
      <w:r w:rsidR="00462825" w:rsidRPr="00C42760">
        <w:rPr>
          <w:rFonts w:ascii="Times New Roman" w:hAnsi="Times New Roman" w:cs="Times New Roman"/>
          <w:sz w:val="24"/>
          <w:szCs w:val="24"/>
          <w:lang w:val="es-MX"/>
        </w:rPr>
        <w:t xml:space="preserve"> de </w:t>
      </w:r>
      <w:r w:rsidR="00326FB9" w:rsidRPr="00C42760">
        <w:rPr>
          <w:rFonts w:ascii="Times New Roman" w:hAnsi="Times New Roman" w:cs="Times New Roman"/>
          <w:sz w:val="24"/>
          <w:szCs w:val="24"/>
          <w:lang w:val="es-MX"/>
        </w:rPr>
        <w:t>peligro</w:t>
      </w:r>
      <w:r w:rsidR="00462825" w:rsidRPr="00C42760">
        <w:rPr>
          <w:rFonts w:ascii="Times New Roman" w:hAnsi="Times New Roman" w:cs="Times New Roman"/>
          <w:sz w:val="24"/>
          <w:szCs w:val="24"/>
          <w:lang w:val="es-MX"/>
        </w:rPr>
        <w:t xml:space="preserve"> o enfermedades).</w:t>
      </w:r>
      <w:r w:rsidR="00326FB9" w:rsidRPr="00C42760">
        <w:rPr>
          <w:rFonts w:ascii="Times New Roman" w:hAnsi="Times New Roman" w:cs="Times New Roman"/>
          <w:sz w:val="24"/>
          <w:szCs w:val="24"/>
          <w:lang w:val="es-MX"/>
        </w:rPr>
        <w:t xml:space="preserve"> El</w:t>
      </w:r>
      <w:r w:rsidR="00462825" w:rsidRPr="00C42760">
        <w:rPr>
          <w:rFonts w:ascii="Times New Roman" w:hAnsi="Times New Roman" w:cs="Times New Roman"/>
          <w:sz w:val="24"/>
          <w:szCs w:val="24"/>
          <w:lang w:val="es-MX"/>
        </w:rPr>
        <w:t xml:space="preserve"> </w:t>
      </w:r>
      <w:r w:rsidR="00326FB9" w:rsidRPr="00C42760">
        <w:rPr>
          <w:rFonts w:ascii="Times New Roman" w:hAnsi="Times New Roman" w:cs="Times New Roman"/>
          <w:sz w:val="24"/>
          <w:szCs w:val="24"/>
          <w:lang w:val="es-MX"/>
        </w:rPr>
        <w:t>impulso</w:t>
      </w:r>
      <w:r w:rsidR="00462825" w:rsidRPr="00C42760">
        <w:rPr>
          <w:rFonts w:ascii="Times New Roman" w:hAnsi="Times New Roman" w:cs="Times New Roman"/>
          <w:sz w:val="24"/>
          <w:szCs w:val="24"/>
          <w:lang w:val="es-MX"/>
        </w:rPr>
        <w:t xml:space="preserve"> de la salud </w:t>
      </w:r>
      <w:r w:rsidR="00326FB9" w:rsidRPr="00C42760">
        <w:rPr>
          <w:rFonts w:ascii="Times New Roman" w:hAnsi="Times New Roman" w:cs="Times New Roman"/>
          <w:sz w:val="24"/>
          <w:szCs w:val="24"/>
          <w:lang w:val="es-MX"/>
        </w:rPr>
        <w:t>se reconoce</w:t>
      </w:r>
      <w:r w:rsidR="00462825" w:rsidRPr="00C42760">
        <w:rPr>
          <w:rFonts w:ascii="Times New Roman" w:hAnsi="Times New Roman" w:cs="Times New Roman"/>
          <w:sz w:val="24"/>
          <w:szCs w:val="24"/>
          <w:lang w:val="es-MX"/>
        </w:rPr>
        <w:t xml:space="preserve"> como un</w:t>
      </w:r>
      <w:r w:rsidR="00326FB9" w:rsidRPr="00C42760">
        <w:rPr>
          <w:rFonts w:ascii="Times New Roman" w:hAnsi="Times New Roman" w:cs="Times New Roman"/>
          <w:sz w:val="24"/>
          <w:szCs w:val="24"/>
          <w:lang w:val="es-MX"/>
        </w:rPr>
        <w:t>a</w:t>
      </w:r>
      <w:r w:rsidR="00462825" w:rsidRPr="00C42760">
        <w:rPr>
          <w:rFonts w:ascii="Times New Roman" w:hAnsi="Times New Roman" w:cs="Times New Roman"/>
          <w:sz w:val="24"/>
          <w:szCs w:val="24"/>
          <w:lang w:val="es-MX"/>
        </w:rPr>
        <w:t xml:space="preserve"> </w:t>
      </w:r>
      <w:r w:rsidR="00326FB9" w:rsidRPr="00C42760">
        <w:rPr>
          <w:rFonts w:ascii="Times New Roman" w:hAnsi="Times New Roman" w:cs="Times New Roman"/>
          <w:sz w:val="24"/>
          <w:szCs w:val="24"/>
          <w:lang w:val="es-MX"/>
        </w:rPr>
        <w:t>discreción</w:t>
      </w:r>
      <w:r w:rsidR="00462825" w:rsidRPr="00C42760">
        <w:rPr>
          <w:rFonts w:ascii="Times New Roman" w:hAnsi="Times New Roman" w:cs="Times New Roman"/>
          <w:sz w:val="24"/>
          <w:szCs w:val="24"/>
          <w:lang w:val="es-MX"/>
        </w:rPr>
        <w:t xml:space="preserve"> positiv</w:t>
      </w:r>
      <w:r w:rsidR="00326FB9" w:rsidRPr="00C42760">
        <w:rPr>
          <w:rFonts w:ascii="Times New Roman" w:hAnsi="Times New Roman" w:cs="Times New Roman"/>
          <w:sz w:val="24"/>
          <w:szCs w:val="24"/>
          <w:lang w:val="es-MX"/>
        </w:rPr>
        <w:t>a</w:t>
      </w:r>
      <w:r w:rsidR="00462825" w:rsidRPr="00C42760">
        <w:rPr>
          <w:rFonts w:ascii="Times New Roman" w:hAnsi="Times New Roman" w:cs="Times New Roman"/>
          <w:sz w:val="24"/>
          <w:szCs w:val="24"/>
          <w:lang w:val="es-MX"/>
        </w:rPr>
        <w:t xml:space="preserve"> y se </w:t>
      </w:r>
      <w:r w:rsidR="00326FB9" w:rsidRPr="00C42760">
        <w:rPr>
          <w:rFonts w:ascii="Times New Roman" w:hAnsi="Times New Roman" w:cs="Times New Roman"/>
          <w:sz w:val="24"/>
          <w:szCs w:val="24"/>
          <w:lang w:val="es-MX"/>
        </w:rPr>
        <w:t>convocan</w:t>
      </w:r>
      <w:r w:rsidR="00462825" w:rsidRPr="00C42760">
        <w:rPr>
          <w:rFonts w:ascii="Times New Roman" w:hAnsi="Times New Roman" w:cs="Times New Roman"/>
          <w:sz w:val="24"/>
          <w:szCs w:val="24"/>
          <w:lang w:val="es-MX"/>
        </w:rPr>
        <w:t xml:space="preserve"> </w:t>
      </w:r>
      <w:proofErr w:type="gramStart"/>
      <w:r w:rsidR="00462825" w:rsidRPr="00C42760">
        <w:rPr>
          <w:rFonts w:ascii="Times New Roman" w:hAnsi="Times New Roman" w:cs="Times New Roman"/>
          <w:sz w:val="24"/>
          <w:szCs w:val="24"/>
          <w:lang w:val="es-MX"/>
        </w:rPr>
        <w:t>en</w:t>
      </w:r>
      <w:r w:rsidR="00326FB9" w:rsidRPr="00C42760">
        <w:rPr>
          <w:rFonts w:ascii="Times New Roman" w:hAnsi="Times New Roman" w:cs="Times New Roman"/>
          <w:sz w:val="24"/>
          <w:szCs w:val="24"/>
          <w:lang w:val="es-MX"/>
        </w:rPr>
        <w:t xml:space="preserve"> </w:t>
      </w:r>
      <w:r w:rsidR="00462825" w:rsidRPr="00C42760">
        <w:rPr>
          <w:rFonts w:ascii="Times New Roman" w:hAnsi="Times New Roman" w:cs="Times New Roman"/>
          <w:sz w:val="24"/>
          <w:szCs w:val="24"/>
          <w:lang w:val="es-MX"/>
        </w:rPr>
        <w:t xml:space="preserve"> </w:t>
      </w:r>
      <w:r w:rsidR="00326FB9" w:rsidRPr="00C42760">
        <w:rPr>
          <w:rFonts w:ascii="Times New Roman" w:hAnsi="Times New Roman" w:cs="Times New Roman"/>
          <w:sz w:val="24"/>
          <w:szCs w:val="24"/>
          <w:lang w:val="es-MX"/>
        </w:rPr>
        <w:t>síntesis</w:t>
      </w:r>
      <w:proofErr w:type="gramEnd"/>
      <w:r w:rsidR="00462825" w:rsidRPr="00C42760">
        <w:rPr>
          <w:rFonts w:ascii="Times New Roman" w:hAnsi="Times New Roman" w:cs="Times New Roman"/>
          <w:sz w:val="24"/>
          <w:szCs w:val="24"/>
          <w:lang w:val="es-MX"/>
        </w:rPr>
        <w:t xml:space="preserve"> que </w:t>
      </w:r>
      <w:r w:rsidR="00326FB9" w:rsidRPr="00C42760">
        <w:rPr>
          <w:rFonts w:ascii="Times New Roman" w:hAnsi="Times New Roman" w:cs="Times New Roman"/>
          <w:sz w:val="24"/>
          <w:szCs w:val="24"/>
          <w:lang w:val="es-MX"/>
        </w:rPr>
        <w:t>benefician</w:t>
      </w:r>
      <w:r w:rsidR="00462825" w:rsidRPr="00C42760">
        <w:rPr>
          <w:rFonts w:ascii="Times New Roman" w:hAnsi="Times New Roman" w:cs="Times New Roman"/>
          <w:sz w:val="24"/>
          <w:szCs w:val="24"/>
          <w:lang w:val="es-MX"/>
        </w:rPr>
        <w:t xml:space="preserve"> a ella</w:t>
      </w:r>
      <w:r w:rsidR="00332A12" w:rsidRPr="00C42760">
        <w:rPr>
          <w:rFonts w:ascii="Times New Roman" w:hAnsi="Times New Roman" w:cs="Times New Roman"/>
          <w:sz w:val="24"/>
          <w:szCs w:val="24"/>
          <w:lang w:val="es-MX"/>
        </w:rPr>
        <w:t xml:space="preserve"> </w:t>
      </w:r>
      <w:r w:rsidR="00383942" w:rsidRPr="00C42760">
        <w:rPr>
          <w:rFonts w:ascii="Times New Roman" w:hAnsi="Times New Roman" w:cs="Times New Roman"/>
          <w:sz w:val="24"/>
          <w:szCs w:val="24"/>
          <w:lang w:val="es-MX"/>
        </w:rPr>
        <w:t xml:space="preserve"> y </w:t>
      </w:r>
      <w:r w:rsidR="00326FB9" w:rsidRPr="00C42760">
        <w:rPr>
          <w:rFonts w:ascii="Times New Roman" w:hAnsi="Times New Roman" w:cs="Times New Roman"/>
          <w:sz w:val="24"/>
          <w:szCs w:val="24"/>
          <w:lang w:val="es-MX"/>
        </w:rPr>
        <w:t>orientan</w:t>
      </w:r>
      <w:r w:rsidR="00332A12" w:rsidRPr="00C42760">
        <w:rPr>
          <w:rFonts w:ascii="Times New Roman" w:hAnsi="Times New Roman" w:cs="Times New Roman"/>
          <w:sz w:val="24"/>
          <w:szCs w:val="24"/>
          <w:lang w:val="es-MX"/>
        </w:rPr>
        <w:t xml:space="preserve"> sus </w:t>
      </w:r>
      <w:r w:rsidR="00326FB9" w:rsidRPr="00C42760">
        <w:rPr>
          <w:rFonts w:ascii="Times New Roman" w:hAnsi="Times New Roman" w:cs="Times New Roman"/>
          <w:sz w:val="24"/>
          <w:szCs w:val="24"/>
          <w:lang w:val="es-MX"/>
        </w:rPr>
        <w:t>energías</w:t>
      </w:r>
      <w:r w:rsidR="00332A12" w:rsidRPr="00C42760">
        <w:rPr>
          <w:rFonts w:ascii="Times New Roman" w:hAnsi="Times New Roman" w:cs="Times New Roman"/>
          <w:sz w:val="24"/>
          <w:szCs w:val="24"/>
          <w:lang w:val="es-MX"/>
        </w:rPr>
        <w:t xml:space="preserve"> en </w:t>
      </w:r>
      <w:r w:rsidR="00326FB9" w:rsidRPr="00C42760">
        <w:rPr>
          <w:rFonts w:ascii="Times New Roman" w:hAnsi="Times New Roman" w:cs="Times New Roman"/>
          <w:sz w:val="24"/>
          <w:szCs w:val="24"/>
          <w:lang w:val="es-MX"/>
        </w:rPr>
        <w:t>exploración</w:t>
      </w:r>
      <w:r w:rsidR="00332A12" w:rsidRPr="00C42760">
        <w:rPr>
          <w:rFonts w:ascii="Times New Roman" w:hAnsi="Times New Roman" w:cs="Times New Roman"/>
          <w:sz w:val="24"/>
          <w:szCs w:val="24"/>
          <w:lang w:val="es-MX"/>
        </w:rPr>
        <w:t xml:space="preserve">  con </w:t>
      </w:r>
      <w:r w:rsidR="00326FB9" w:rsidRPr="00C42760">
        <w:rPr>
          <w:rFonts w:ascii="Times New Roman" w:hAnsi="Times New Roman" w:cs="Times New Roman"/>
          <w:sz w:val="24"/>
          <w:szCs w:val="24"/>
          <w:lang w:val="es-MX"/>
        </w:rPr>
        <w:t>el objetivo</w:t>
      </w:r>
      <w:r w:rsidR="00332A12" w:rsidRPr="00C42760">
        <w:rPr>
          <w:rFonts w:ascii="Times New Roman" w:hAnsi="Times New Roman" w:cs="Times New Roman"/>
          <w:sz w:val="24"/>
          <w:szCs w:val="24"/>
          <w:lang w:val="es-MX"/>
        </w:rPr>
        <w:t xml:space="preserve"> de </w:t>
      </w:r>
      <w:r w:rsidR="00BB40D7" w:rsidRPr="00C42760">
        <w:rPr>
          <w:rFonts w:ascii="Times New Roman" w:hAnsi="Times New Roman" w:cs="Times New Roman"/>
          <w:sz w:val="24"/>
          <w:szCs w:val="24"/>
          <w:lang w:val="es-MX"/>
        </w:rPr>
        <w:t>conseguir</w:t>
      </w:r>
      <w:r w:rsidR="00332A12" w:rsidRPr="00C42760">
        <w:rPr>
          <w:rFonts w:ascii="Times New Roman" w:hAnsi="Times New Roman" w:cs="Times New Roman"/>
          <w:sz w:val="24"/>
          <w:szCs w:val="24"/>
          <w:lang w:val="es-MX"/>
        </w:rPr>
        <w:t xml:space="preserve"> que </w:t>
      </w:r>
      <w:r w:rsidR="00462825" w:rsidRPr="00C42760">
        <w:rPr>
          <w:rFonts w:ascii="Times New Roman" w:hAnsi="Times New Roman" w:cs="Times New Roman"/>
          <w:sz w:val="24"/>
          <w:szCs w:val="24"/>
          <w:lang w:val="es-MX"/>
        </w:rPr>
        <w:t xml:space="preserve">todos los individuos </w:t>
      </w:r>
      <w:r w:rsidR="00BB40D7" w:rsidRPr="00C42760">
        <w:rPr>
          <w:rFonts w:ascii="Times New Roman" w:hAnsi="Times New Roman" w:cs="Times New Roman"/>
          <w:sz w:val="24"/>
          <w:szCs w:val="24"/>
          <w:lang w:val="es-MX"/>
        </w:rPr>
        <w:t>desplieguen</w:t>
      </w:r>
      <w:r w:rsidR="00462825" w:rsidRPr="00C42760">
        <w:rPr>
          <w:rFonts w:ascii="Times New Roman" w:hAnsi="Times New Roman" w:cs="Times New Roman"/>
          <w:sz w:val="24"/>
          <w:szCs w:val="24"/>
          <w:lang w:val="es-MX"/>
        </w:rPr>
        <w:t xml:space="preserve">  el potencial de salud</w:t>
      </w:r>
      <w:r w:rsidR="00BB40D7" w:rsidRPr="00C42760">
        <w:rPr>
          <w:rFonts w:ascii="Times New Roman" w:hAnsi="Times New Roman" w:cs="Times New Roman"/>
          <w:sz w:val="24"/>
          <w:szCs w:val="24"/>
          <w:lang w:val="es-MX"/>
        </w:rPr>
        <w:t xml:space="preserve"> con</w:t>
      </w:r>
      <w:r w:rsidR="00462825" w:rsidRPr="00C42760">
        <w:rPr>
          <w:rFonts w:ascii="Times New Roman" w:hAnsi="Times New Roman" w:cs="Times New Roman"/>
          <w:sz w:val="24"/>
          <w:szCs w:val="24"/>
          <w:lang w:val="es-MX"/>
        </w:rPr>
        <w:t xml:space="preserve"> </w:t>
      </w:r>
      <w:r w:rsidR="00BB40D7" w:rsidRPr="00C42760">
        <w:rPr>
          <w:rFonts w:ascii="Times New Roman" w:hAnsi="Times New Roman" w:cs="Times New Roman"/>
          <w:sz w:val="24"/>
          <w:szCs w:val="24"/>
          <w:lang w:val="es-MX"/>
        </w:rPr>
        <w:t>fundamento</w:t>
      </w:r>
      <w:r w:rsidR="00462825" w:rsidRPr="00C42760">
        <w:rPr>
          <w:rFonts w:ascii="Times New Roman" w:hAnsi="Times New Roman" w:cs="Times New Roman"/>
          <w:sz w:val="24"/>
          <w:szCs w:val="24"/>
          <w:lang w:val="es-MX"/>
        </w:rPr>
        <w:t xml:space="preserve"> </w:t>
      </w:r>
      <w:r w:rsidR="00BB40D7" w:rsidRPr="00C42760">
        <w:rPr>
          <w:rFonts w:ascii="Times New Roman" w:hAnsi="Times New Roman" w:cs="Times New Roman"/>
          <w:sz w:val="24"/>
          <w:szCs w:val="24"/>
          <w:lang w:val="es-MX"/>
        </w:rPr>
        <w:t xml:space="preserve">en la comunidad y los </w:t>
      </w:r>
      <w:r w:rsidR="00462825" w:rsidRPr="00C42760">
        <w:rPr>
          <w:rFonts w:ascii="Times New Roman" w:hAnsi="Times New Roman" w:cs="Times New Roman"/>
          <w:sz w:val="24"/>
          <w:szCs w:val="24"/>
          <w:lang w:val="es-MX"/>
        </w:rPr>
        <w:t xml:space="preserve"> contextos sociales que establecen una excelente salud  o por el contrario el deterioro de esta</w:t>
      </w:r>
      <w:r w:rsidR="00C564AD" w:rsidRPr="00C42760">
        <w:rPr>
          <w:rFonts w:ascii="Times New Roman" w:hAnsi="Times New Roman" w:cs="Times New Roman"/>
          <w:sz w:val="24"/>
          <w:szCs w:val="24"/>
          <w:lang w:val="es-MX"/>
        </w:rPr>
        <w:t xml:space="preserve"> </w:t>
      </w:r>
      <w:r w:rsidR="00D4679F" w:rsidRPr="00C42760">
        <w:rPr>
          <w:rFonts w:ascii="Times New Roman" w:hAnsi="Times New Roman" w:cs="Times New Roman"/>
          <w:sz w:val="24"/>
          <w:szCs w:val="24"/>
        </w:rPr>
        <w:t>De La Guardia Gutiérrez</w:t>
      </w:r>
      <w:r w:rsidR="00C564AD" w:rsidRPr="00C42760">
        <w:rPr>
          <w:rFonts w:ascii="Times New Roman" w:hAnsi="Times New Roman" w:cs="Times New Roman"/>
          <w:sz w:val="24"/>
          <w:szCs w:val="24"/>
        </w:rPr>
        <w:t xml:space="preserve"> et. al (2020).</w:t>
      </w:r>
    </w:p>
    <w:p w14:paraId="09FDFCD4" w14:textId="692378EC" w:rsidR="00BA1447" w:rsidRPr="00C42760" w:rsidRDefault="00BA1447" w:rsidP="00E906F9">
      <w:pPr>
        <w:spacing w:line="276" w:lineRule="auto"/>
        <w:jc w:val="both"/>
        <w:rPr>
          <w:rFonts w:ascii="Times New Roman" w:hAnsi="Times New Roman" w:cs="Times New Roman"/>
          <w:sz w:val="24"/>
          <w:szCs w:val="24"/>
        </w:rPr>
      </w:pPr>
      <w:r w:rsidRPr="00C42760">
        <w:rPr>
          <w:rFonts w:ascii="Times New Roman" w:hAnsi="Times New Roman" w:cs="Times New Roman"/>
          <w:sz w:val="24"/>
          <w:szCs w:val="24"/>
        </w:rPr>
        <w:t xml:space="preserve">La promoción de la </w:t>
      </w:r>
      <w:proofErr w:type="gramStart"/>
      <w:r w:rsidRPr="00C42760">
        <w:rPr>
          <w:rFonts w:ascii="Times New Roman" w:hAnsi="Times New Roman" w:cs="Times New Roman"/>
          <w:sz w:val="24"/>
          <w:szCs w:val="24"/>
        </w:rPr>
        <w:t>salud  es</w:t>
      </w:r>
      <w:proofErr w:type="gramEnd"/>
      <w:r w:rsidRPr="00C42760">
        <w:rPr>
          <w:rFonts w:ascii="Times New Roman" w:hAnsi="Times New Roman" w:cs="Times New Roman"/>
          <w:sz w:val="24"/>
          <w:szCs w:val="24"/>
        </w:rPr>
        <w:t xml:space="preserve"> una estrategia educativa  que pretende conseguir el bienestar, implica desarrollar  actividades de prevención de enfermedades y salud. Según la OMS se encuentra comprendida en la carta de Ottawa, a su </w:t>
      </w:r>
      <w:proofErr w:type="gramStart"/>
      <w:r w:rsidRPr="00C42760">
        <w:rPr>
          <w:rFonts w:ascii="Times New Roman" w:hAnsi="Times New Roman" w:cs="Times New Roman"/>
          <w:sz w:val="24"/>
          <w:szCs w:val="24"/>
        </w:rPr>
        <w:t>vez  la</w:t>
      </w:r>
      <w:proofErr w:type="gramEnd"/>
      <w:r w:rsidRPr="00C42760">
        <w:rPr>
          <w:rFonts w:ascii="Times New Roman" w:hAnsi="Times New Roman" w:cs="Times New Roman"/>
          <w:sz w:val="24"/>
          <w:szCs w:val="24"/>
        </w:rPr>
        <w:t xml:space="preserve"> abrevian como el proceso  para facilitar a las personas el control de su salud y se optimice. Con el propósito de desarrollar </w:t>
      </w:r>
      <w:proofErr w:type="gramStart"/>
      <w:r w:rsidRPr="00C42760">
        <w:rPr>
          <w:rFonts w:ascii="Times New Roman" w:hAnsi="Times New Roman" w:cs="Times New Roman"/>
          <w:sz w:val="24"/>
          <w:szCs w:val="24"/>
        </w:rPr>
        <w:t>la  salud</w:t>
      </w:r>
      <w:proofErr w:type="gramEnd"/>
      <w:r w:rsidRPr="00C42760">
        <w:rPr>
          <w:rFonts w:ascii="Times New Roman" w:hAnsi="Times New Roman" w:cs="Times New Roman"/>
          <w:sz w:val="24"/>
          <w:szCs w:val="24"/>
        </w:rPr>
        <w:t>, para el empoderamiento y el proceso en el que los sujetos o  colectividades logran el control de sus  acciones, decisiones y, por lo que el concepto implica una enorme  perspectiva de la salud como justicia social y  la equidad (</w:t>
      </w:r>
      <w:proofErr w:type="spellStart"/>
      <w:r w:rsidRPr="00C42760">
        <w:rPr>
          <w:rFonts w:ascii="Times New Roman" w:hAnsi="Times New Roman" w:cs="Times New Roman"/>
          <w:sz w:val="24"/>
          <w:szCs w:val="24"/>
        </w:rPr>
        <w:t>Rootman</w:t>
      </w:r>
      <w:proofErr w:type="spellEnd"/>
      <w:r w:rsidRPr="00C42760">
        <w:rPr>
          <w:rFonts w:ascii="Times New Roman" w:hAnsi="Times New Roman" w:cs="Times New Roman"/>
          <w:sz w:val="24"/>
          <w:szCs w:val="24"/>
        </w:rPr>
        <w:t xml:space="preserve"> </w:t>
      </w:r>
      <w:r w:rsidRPr="00C42760">
        <w:rPr>
          <w:rFonts w:ascii="Times New Roman" w:hAnsi="Times New Roman" w:cs="Times New Roman"/>
          <w:sz w:val="24"/>
          <w:szCs w:val="24"/>
        </w:rPr>
        <w:lastRenderedPageBreak/>
        <w:t xml:space="preserve">I. et. al 2001). De ahí la importancia de fortalecer estas acciones desde los centros educativos para que los sujetos tengan un primer contacto con instituciones del sector salud, para sembrar en los </w:t>
      </w:r>
      <w:proofErr w:type="gramStart"/>
      <w:r w:rsidRPr="00C42760">
        <w:rPr>
          <w:rFonts w:ascii="Times New Roman" w:hAnsi="Times New Roman" w:cs="Times New Roman"/>
          <w:sz w:val="24"/>
          <w:szCs w:val="24"/>
        </w:rPr>
        <w:t>estudiantes  las</w:t>
      </w:r>
      <w:proofErr w:type="gramEnd"/>
      <w:r w:rsidRPr="00C42760">
        <w:rPr>
          <w:rFonts w:ascii="Times New Roman" w:hAnsi="Times New Roman" w:cs="Times New Roman"/>
          <w:sz w:val="24"/>
          <w:szCs w:val="24"/>
        </w:rPr>
        <w:t xml:space="preserve"> bases para desarrollar hábitos del cuidado de la salud y bienestar.  Es importante señalar que ellos serán multiplicadores de este tipo de acciones preventivas dentro de su casa y la comunidad donde pertenecen.  </w:t>
      </w:r>
    </w:p>
    <w:p w14:paraId="4BD784F4" w14:textId="77777777" w:rsidR="00F36DB3" w:rsidRPr="00C42760" w:rsidRDefault="00F36DB3" w:rsidP="00E906F9">
      <w:pPr>
        <w:pStyle w:val="NormalWeb"/>
        <w:shd w:val="clear" w:color="auto" w:fill="FFFFFF"/>
        <w:spacing w:before="480" w:beforeAutospacing="0" w:after="0" w:afterAutospacing="0" w:line="276" w:lineRule="auto"/>
        <w:jc w:val="both"/>
      </w:pPr>
      <w:r w:rsidRPr="00C42760">
        <w:t xml:space="preserve">La adolescencia es un periodo de vida donde se presentan </w:t>
      </w:r>
      <w:proofErr w:type="gramStart"/>
      <w:r w:rsidRPr="00C42760">
        <w:t>cambios  significativos</w:t>
      </w:r>
      <w:proofErr w:type="gramEnd"/>
      <w:r w:rsidRPr="00C42760">
        <w:t xml:space="preserve"> que son la base para una vida adulta. Este periodo conduce transformaciones cognitivas, físicas, emocionales y sociales, que constituyen retos en las nuevas generaciones y el grupo social al que pertenecen. Este período de vida es la base para fomentar estilos de vida sana; ya que los jóvenes son apreciados como una población que tiene enormes </w:t>
      </w:r>
      <w:proofErr w:type="gramStart"/>
      <w:r w:rsidRPr="00C42760">
        <w:t>condiciones  para</w:t>
      </w:r>
      <w:proofErr w:type="gramEnd"/>
      <w:r w:rsidRPr="00C42760">
        <w:t xml:space="preserve"> tener una vida sana, se encuentran en el periodo de vida saludable en la vida. Sin embargo, esas numerosas transformaciones que ocurren en los jóvenes, propicias un periodo de enormes inseguridades para el desarrollo integral. De ahí que a la escuela le pertenece desarrollar estrategias de formación integral en los estudiantes de nivel medio superior. Por cultura no es usual que los jóvenes realicen estudios previsorios para conocer el estado de salud actual, en el que se encuentran, el estarse checando de forma frecuente para conocer de forma oportuna algunas enfermedades a las que se hallan expuestos y la forma de impulsar tratamientos de prevención y control de enfermedades. Por esta razón la escuela constituye un componente importante para propiciar hábitos para el cuidado de la salud. </w:t>
      </w:r>
    </w:p>
    <w:p w14:paraId="6588D39F" w14:textId="141415B4" w:rsidR="00C42760" w:rsidRDefault="00F36DB3" w:rsidP="00E906F9">
      <w:pPr>
        <w:pStyle w:val="NormalWeb"/>
        <w:shd w:val="clear" w:color="auto" w:fill="FFFFFF"/>
        <w:spacing w:before="480" w:beforeAutospacing="0" w:after="0" w:afterAutospacing="0" w:line="276" w:lineRule="auto"/>
        <w:jc w:val="both"/>
      </w:pPr>
      <w:r w:rsidRPr="00C42760">
        <w:t xml:space="preserve">Estudios señalan que diversos trastornos de salud entre los adolescentes </w:t>
      </w:r>
      <w:proofErr w:type="gramStart"/>
      <w:r w:rsidRPr="00C42760">
        <w:t>son  consecuencia</w:t>
      </w:r>
      <w:proofErr w:type="gramEnd"/>
      <w:r w:rsidRPr="00C42760">
        <w:t xml:space="preserve"> de la personalidad, falta de información del estilo de vida, conciernen con el  abuso físico, las drogas y sexual. En ocasiones son frecuentes las desorganizaciones en la alimentación incidiendo en enfermedades como sobrepeso, enfermedades crónicas, tabaquismo, abuso de alcohol, como complicaciones para la salud futura de </w:t>
      </w:r>
      <w:proofErr w:type="gramStart"/>
      <w:r w:rsidRPr="00C42760">
        <w:t>los  individuos</w:t>
      </w:r>
      <w:proofErr w:type="gramEnd"/>
      <w:r w:rsidRPr="00C42760">
        <w:t xml:space="preserve">. Trayendo como consecuencia altos costos económicos y sociales con enfermos crónicos para el estado. En la adolescencia los padres comienzan a brindar responsabilidades sus hijos son cuidados para su salud, y la supervisión de esta empieza a ser menos detallada que en etapas anteriores. </w:t>
      </w:r>
      <w:r w:rsidR="00CC5991" w:rsidRPr="00C42760">
        <w:t>Además</w:t>
      </w:r>
      <w:r w:rsidRPr="00C42760">
        <w:t xml:space="preserve">, esta libertad será importante saberla encausar para el cuidado de la </w:t>
      </w:r>
      <w:proofErr w:type="gramStart"/>
      <w:r w:rsidRPr="00C42760">
        <w:t>salud  en</w:t>
      </w:r>
      <w:proofErr w:type="gramEnd"/>
      <w:r w:rsidRPr="00C42760">
        <w:t xml:space="preserve"> todos los aspectos. La etapa del ciclo es esencial para desarrollar una salud integral, donde el sujeto </w:t>
      </w:r>
      <w:r w:rsidR="00CC5991" w:rsidRPr="00C42760">
        <w:t>está</w:t>
      </w:r>
      <w:r w:rsidRPr="00C42760">
        <w:t xml:space="preserve"> en periodo de una identidad, para lo cual es necesario proporcionar contextos sociales que saludables con hábitos de salud que les permita ser ciudadanos sanos para una sociedad en producción.</w:t>
      </w:r>
    </w:p>
    <w:p w14:paraId="48CA9F2B" w14:textId="77777777" w:rsidR="00C42760" w:rsidRDefault="00C42760" w:rsidP="00E906F9">
      <w:pPr>
        <w:spacing w:line="276" w:lineRule="auto"/>
        <w:jc w:val="both"/>
        <w:rPr>
          <w:rFonts w:ascii="Times New Roman" w:hAnsi="Times New Roman" w:cs="Times New Roman"/>
          <w:b/>
          <w:bCs/>
          <w:sz w:val="24"/>
          <w:szCs w:val="24"/>
        </w:rPr>
      </w:pPr>
    </w:p>
    <w:p w14:paraId="1373AC41" w14:textId="5CBFE540" w:rsidR="0042028F" w:rsidRPr="00C42760" w:rsidRDefault="000A2CA0" w:rsidP="00E906F9">
      <w:pPr>
        <w:spacing w:line="276" w:lineRule="auto"/>
        <w:jc w:val="both"/>
        <w:rPr>
          <w:rFonts w:ascii="Times New Roman" w:hAnsi="Times New Roman" w:cs="Times New Roman"/>
          <w:sz w:val="24"/>
          <w:szCs w:val="24"/>
        </w:rPr>
      </w:pPr>
      <w:r w:rsidRPr="00C42760">
        <w:rPr>
          <w:rFonts w:ascii="Times New Roman" w:hAnsi="Times New Roman" w:cs="Times New Roman"/>
          <w:b/>
          <w:bCs/>
          <w:sz w:val="24"/>
          <w:szCs w:val="24"/>
        </w:rPr>
        <w:t>La salud y sus determinantes, promoción de la salud y educación sanitaria</w:t>
      </w:r>
    </w:p>
    <w:p w14:paraId="3A2A6D7F" w14:textId="19F6FC2D" w:rsidR="001B3CEB" w:rsidRPr="00C42760" w:rsidRDefault="00153708" w:rsidP="00E906F9">
      <w:pPr>
        <w:spacing w:line="276" w:lineRule="auto"/>
        <w:jc w:val="both"/>
        <w:rPr>
          <w:rFonts w:ascii="Times New Roman" w:eastAsia="Arial" w:hAnsi="Times New Roman" w:cs="Times New Roman"/>
          <w:sz w:val="24"/>
          <w:szCs w:val="24"/>
        </w:rPr>
      </w:pPr>
      <w:r w:rsidRPr="00C42760">
        <w:rPr>
          <w:rFonts w:ascii="Times New Roman" w:eastAsia="Arial" w:hAnsi="Times New Roman" w:cs="Times New Roman"/>
          <w:sz w:val="24"/>
          <w:szCs w:val="24"/>
        </w:rPr>
        <w:t>Dentro de estas estrategias, se encuentran las “ferias de la salud” cuyo principal objetivo es “promover la salud obteniendo el control de nuestras decisiones y acciones” (</w:t>
      </w:r>
      <w:proofErr w:type="spellStart"/>
      <w:r w:rsidRPr="00C42760">
        <w:rPr>
          <w:rFonts w:ascii="Times New Roman" w:eastAsia="Arial" w:hAnsi="Times New Roman" w:cs="Times New Roman"/>
          <w:sz w:val="24"/>
          <w:szCs w:val="24"/>
        </w:rPr>
        <w:t>Rootman</w:t>
      </w:r>
      <w:proofErr w:type="spellEnd"/>
      <w:r w:rsidRPr="00C42760">
        <w:rPr>
          <w:rFonts w:ascii="Times New Roman" w:eastAsia="Arial" w:hAnsi="Times New Roman" w:cs="Times New Roman"/>
          <w:sz w:val="24"/>
          <w:szCs w:val="24"/>
        </w:rPr>
        <w:t>, 2001)</w:t>
      </w:r>
      <w:r w:rsidR="0016213B" w:rsidRPr="00C42760">
        <w:rPr>
          <w:rFonts w:ascii="Times New Roman" w:eastAsia="Arial" w:hAnsi="Times New Roman" w:cs="Times New Roman"/>
          <w:sz w:val="24"/>
          <w:szCs w:val="24"/>
        </w:rPr>
        <w:t>.</w:t>
      </w:r>
    </w:p>
    <w:p w14:paraId="08B7864B" w14:textId="3335108E" w:rsidR="001B3CEB" w:rsidRPr="00C42760" w:rsidRDefault="00153708" w:rsidP="00E906F9">
      <w:pPr>
        <w:spacing w:line="276" w:lineRule="auto"/>
        <w:jc w:val="both"/>
        <w:rPr>
          <w:rFonts w:ascii="Times New Roman" w:eastAsia="Arial" w:hAnsi="Times New Roman" w:cs="Times New Roman"/>
          <w:sz w:val="24"/>
          <w:szCs w:val="24"/>
        </w:rPr>
      </w:pPr>
      <w:r w:rsidRPr="00C42760">
        <w:rPr>
          <w:rFonts w:ascii="Times New Roman" w:eastAsia="Arial" w:hAnsi="Times New Roman" w:cs="Times New Roman"/>
          <w:sz w:val="24"/>
          <w:szCs w:val="24"/>
        </w:rPr>
        <w:t xml:space="preserve">Implementar estas ferias de salud en la Educación Media Superior y superior trae consigo beneficios tales como: incremento en la satisfacción académica y laboral, disminución de ausentismo, favorece relaciones interpersonales sanas y a largo plazo, favorecerá la salud </w:t>
      </w:r>
      <w:r w:rsidRPr="00C42760">
        <w:rPr>
          <w:rFonts w:ascii="Times New Roman" w:eastAsia="Arial" w:hAnsi="Times New Roman" w:cs="Times New Roman"/>
          <w:sz w:val="24"/>
          <w:szCs w:val="24"/>
        </w:rPr>
        <w:lastRenderedPageBreak/>
        <w:t>del país a través de las generaciones que fomentarán el bienestar y la salud (</w:t>
      </w:r>
      <w:proofErr w:type="spellStart"/>
      <w:r w:rsidRPr="00C42760">
        <w:rPr>
          <w:rFonts w:ascii="Times New Roman" w:eastAsia="Arial" w:hAnsi="Times New Roman" w:cs="Times New Roman"/>
          <w:sz w:val="24"/>
          <w:szCs w:val="24"/>
        </w:rPr>
        <w:t>Rootman</w:t>
      </w:r>
      <w:proofErr w:type="spellEnd"/>
      <w:r w:rsidRPr="00C42760">
        <w:rPr>
          <w:rFonts w:ascii="Times New Roman" w:eastAsia="Arial" w:hAnsi="Times New Roman" w:cs="Times New Roman"/>
          <w:sz w:val="24"/>
          <w:szCs w:val="24"/>
        </w:rPr>
        <w:t>, 2001)</w:t>
      </w:r>
      <w:r w:rsidR="0016213B" w:rsidRPr="00C42760">
        <w:rPr>
          <w:rFonts w:ascii="Times New Roman" w:eastAsia="Arial" w:hAnsi="Times New Roman" w:cs="Times New Roman"/>
          <w:sz w:val="24"/>
          <w:szCs w:val="24"/>
        </w:rPr>
        <w:t>.</w:t>
      </w:r>
    </w:p>
    <w:p w14:paraId="03A7A6F8" w14:textId="77777777" w:rsidR="001B3CEB" w:rsidRPr="00C42760" w:rsidRDefault="00153708" w:rsidP="00E906F9">
      <w:pPr>
        <w:spacing w:line="276" w:lineRule="auto"/>
        <w:jc w:val="both"/>
        <w:rPr>
          <w:rFonts w:ascii="Times New Roman" w:eastAsia="Arial" w:hAnsi="Times New Roman" w:cs="Times New Roman"/>
          <w:sz w:val="24"/>
          <w:szCs w:val="24"/>
        </w:rPr>
      </w:pPr>
      <w:r w:rsidRPr="00C42760">
        <w:rPr>
          <w:rFonts w:ascii="Times New Roman" w:eastAsia="Arial" w:hAnsi="Times New Roman" w:cs="Times New Roman"/>
          <w:sz w:val="24"/>
          <w:szCs w:val="24"/>
        </w:rPr>
        <w:t>Dentro de la Educación Media Superior es importante ir más allá de lo académico y comenzar a prevenir y promover la salud, debido a la repercusión directa que tiene en el desempeño escolar.</w:t>
      </w:r>
    </w:p>
    <w:p w14:paraId="51BD22A7" w14:textId="77777777" w:rsidR="001B3CEB" w:rsidRPr="00C42760" w:rsidRDefault="00153708" w:rsidP="00E906F9">
      <w:pPr>
        <w:spacing w:line="276" w:lineRule="auto"/>
        <w:jc w:val="both"/>
        <w:rPr>
          <w:rFonts w:ascii="Times New Roman" w:eastAsia="Arial" w:hAnsi="Times New Roman" w:cs="Times New Roman"/>
          <w:sz w:val="24"/>
          <w:szCs w:val="24"/>
        </w:rPr>
      </w:pPr>
      <w:r w:rsidRPr="00C42760">
        <w:rPr>
          <w:rFonts w:ascii="Times New Roman" w:eastAsia="Arial" w:hAnsi="Times New Roman" w:cs="Times New Roman"/>
          <w:sz w:val="24"/>
          <w:szCs w:val="24"/>
        </w:rPr>
        <w:t xml:space="preserve">Si bien, existen varias formas de abordar la temática; las ferias resultan atractivas para los jóvenes debido a que se toma un rol más activo y participativo. Al respecto, Ruiz </w:t>
      </w:r>
      <w:proofErr w:type="spellStart"/>
      <w:r w:rsidRPr="00C42760">
        <w:rPr>
          <w:rFonts w:ascii="Times New Roman" w:eastAsia="Arial" w:hAnsi="Times New Roman" w:cs="Times New Roman"/>
          <w:i/>
          <w:sz w:val="24"/>
          <w:szCs w:val="24"/>
        </w:rPr>
        <w:t>et.al</w:t>
      </w:r>
      <w:proofErr w:type="spellEnd"/>
      <w:r w:rsidRPr="00C42760">
        <w:rPr>
          <w:rFonts w:ascii="Times New Roman" w:eastAsia="Arial" w:hAnsi="Times New Roman" w:cs="Times New Roman"/>
          <w:i/>
          <w:sz w:val="24"/>
          <w:szCs w:val="24"/>
        </w:rPr>
        <w:t xml:space="preserve"> </w:t>
      </w:r>
      <w:r w:rsidRPr="00C42760">
        <w:rPr>
          <w:rFonts w:ascii="Times New Roman" w:eastAsia="Arial" w:hAnsi="Times New Roman" w:cs="Times New Roman"/>
          <w:sz w:val="24"/>
          <w:szCs w:val="24"/>
        </w:rPr>
        <w:t>(2007) plantean que las ferias de la salud generan cambios de actitud frente a la actual cultura de la salud, mediante un proceso educativo que comprende estrategias multidireccionales de comunicación para propiciar la responsabilidad individual y colectiva.</w:t>
      </w:r>
    </w:p>
    <w:p w14:paraId="5FE74119" w14:textId="77777777" w:rsidR="001B3CEB" w:rsidRPr="00C42760" w:rsidRDefault="00153708" w:rsidP="00E906F9">
      <w:pPr>
        <w:spacing w:line="276" w:lineRule="auto"/>
        <w:jc w:val="both"/>
        <w:rPr>
          <w:rFonts w:ascii="Times New Roman" w:eastAsia="Arial" w:hAnsi="Times New Roman" w:cs="Times New Roman"/>
          <w:sz w:val="24"/>
          <w:szCs w:val="24"/>
        </w:rPr>
      </w:pPr>
      <w:r w:rsidRPr="00C42760">
        <w:rPr>
          <w:rFonts w:ascii="Times New Roman" w:eastAsia="Arial" w:hAnsi="Times New Roman" w:cs="Times New Roman"/>
          <w:sz w:val="24"/>
          <w:szCs w:val="24"/>
        </w:rPr>
        <w:t xml:space="preserve">Revisando artículos referentes a las ferias de salud, se encuentran enfocadas en temáticas como: diagnósticos nutricionales, salud bucal, </w:t>
      </w:r>
      <w:proofErr w:type="spellStart"/>
      <w:r w:rsidRPr="00C42760">
        <w:rPr>
          <w:rFonts w:ascii="Times New Roman" w:eastAsia="Arial" w:hAnsi="Times New Roman" w:cs="Times New Roman"/>
          <w:sz w:val="24"/>
          <w:szCs w:val="24"/>
        </w:rPr>
        <w:t>violentómetro</w:t>
      </w:r>
      <w:proofErr w:type="spellEnd"/>
      <w:r w:rsidRPr="00C42760">
        <w:rPr>
          <w:rFonts w:ascii="Times New Roman" w:eastAsia="Arial" w:hAnsi="Times New Roman" w:cs="Times New Roman"/>
          <w:sz w:val="24"/>
          <w:szCs w:val="24"/>
        </w:rPr>
        <w:t>, prevención de VIH/SIDA e importancia de la actividad física, entre otras.</w:t>
      </w:r>
    </w:p>
    <w:p w14:paraId="71C5DD52" w14:textId="77777777" w:rsidR="001B3CEB" w:rsidRPr="00C42760" w:rsidRDefault="00153708" w:rsidP="00E906F9">
      <w:pPr>
        <w:spacing w:line="276" w:lineRule="auto"/>
        <w:jc w:val="both"/>
        <w:rPr>
          <w:rFonts w:ascii="Times New Roman" w:eastAsia="Arial" w:hAnsi="Times New Roman" w:cs="Times New Roman"/>
          <w:sz w:val="24"/>
          <w:szCs w:val="24"/>
        </w:rPr>
      </w:pPr>
      <w:r w:rsidRPr="00C42760">
        <w:rPr>
          <w:rFonts w:ascii="Times New Roman" w:eastAsia="Arial" w:hAnsi="Times New Roman" w:cs="Times New Roman"/>
          <w:sz w:val="24"/>
          <w:szCs w:val="24"/>
        </w:rPr>
        <w:t>Dentro de nuestro contexto, se llevó a cabo la “Feria de la Salud” a cargo de la Coordinación de Tutoría ésta incluyó 5 conferencias sobre temáticas que los jóvenes sondearon entre sus compañeros.</w:t>
      </w:r>
    </w:p>
    <w:p w14:paraId="629B3048" w14:textId="20490313" w:rsidR="00743B7A" w:rsidRPr="00C42760" w:rsidRDefault="00153708" w:rsidP="00E906F9">
      <w:pPr>
        <w:spacing w:line="276" w:lineRule="auto"/>
        <w:jc w:val="both"/>
        <w:rPr>
          <w:rFonts w:ascii="Times New Roman" w:eastAsia="Arial" w:hAnsi="Times New Roman" w:cs="Times New Roman"/>
          <w:sz w:val="24"/>
          <w:szCs w:val="24"/>
        </w:rPr>
      </w:pPr>
      <w:r w:rsidRPr="00C42760">
        <w:rPr>
          <w:rFonts w:ascii="Times New Roman" w:eastAsia="Arial" w:hAnsi="Times New Roman" w:cs="Times New Roman"/>
          <w:sz w:val="24"/>
          <w:szCs w:val="24"/>
        </w:rPr>
        <w:t>Dentro de las temáticas de las conferencias se encuentran:</w:t>
      </w:r>
    </w:p>
    <w:p w14:paraId="1EE79720" w14:textId="77777777" w:rsidR="001B3CEB" w:rsidRPr="00C42760" w:rsidRDefault="00153708" w:rsidP="00E906F9">
      <w:pPr>
        <w:numPr>
          <w:ilvl w:val="0"/>
          <w:numId w:val="1"/>
        </w:numPr>
        <w:pBdr>
          <w:top w:val="nil"/>
          <w:left w:val="nil"/>
          <w:bottom w:val="nil"/>
          <w:right w:val="nil"/>
          <w:between w:val="nil"/>
        </w:pBdr>
        <w:spacing w:line="276" w:lineRule="auto"/>
        <w:jc w:val="both"/>
        <w:rPr>
          <w:rFonts w:ascii="Times New Roman" w:hAnsi="Times New Roman" w:cs="Times New Roman"/>
          <w:sz w:val="24"/>
          <w:szCs w:val="24"/>
        </w:rPr>
      </w:pPr>
      <w:r w:rsidRPr="00C42760">
        <w:rPr>
          <w:rFonts w:ascii="Times New Roman" w:eastAsia="Arial" w:hAnsi="Times New Roman" w:cs="Times New Roman"/>
          <w:sz w:val="24"/>
          <w:szCs w:val="24"/>
        </w:rPr>
        <w:t>Vida saludable</w:t>
      </w:r>
    </w:p>
    <w:p w14:paraId="359D6CAF" w14:textId="77777777" w:rsidR="001B3CEB" w:rsidRPr="00C42760" w:rsidRDefault="00153708" w:rsidP="00E906F9">
      <w:pPr>
        <w:spacing w:line="276" w:lineRule="auto"/>
        <w:jc w:val="both"/>
        <w:rPr>
          <w:rFonts w:ascii="Times New Roman" w:eastAsia="Arial" w:hAnsi="Times New Roman" w:cs="Times New Roman"/>
          <w:sz w:val="24"/>
          <w:szCs w:val="24"/>
        </w:rPr>
      </w:pPr>
      <w:r w:rsidRPr="00C42760">
        <w:rPr>
          <w:rFonts w:ascii="Times New Roman" w:eastAsia="Arial" w:hAnsi="Times New Roman" w:cs="Times New Roman"/>
          <w:sz w:val="24"/>
          <w:szCs w:val="24"/>
        </w:rPr>
        <w:t>Este tema se abordó para implementar la promoción de estilos de vida saludable propuesto por la Subsecretaría de Educación Media Superior, cuyos objetivos principales son: atender el bienestar físico, mental y emocional de los jóvenes, que desarrollen hábitos saludables y una relación de respeto hacia su propio cuerpo y hacia los otros y con ello se mejoren y conserven condiciones favorables de salud para evitar conductas de riesgo y/o enfermedades (SEP, s/a)</w:t>
      </w:r>
    </w:p>
    <w:p w14:paraId="735F490B" w14:textId="77777777" w:rsidR="001B3CEB" w:rsidRPr="00C42760" w:rsidRDefault="00153708" w:rsidP="00E906F9">
      <w:pPr>
        <w:numPr>
          <w:ilvl w:val="0"/>
          <w:numId w:val="1"/>
        </w:numPr>
        <w:pBdr>
          <w:top w:val="nil"/>
          <w:left w:val="nil"/>
          <w:bottom w:val="nil"/>
          <w:right w:val="nil"/>
          <w:between w:val="nil"/>
        </w:pBdr>
        <w:spacing w:line="276" w:lineRule="auto"/>
        <w:jc w:val="both"/>
        <w:rPr>
          <w:rFonts w:ascii="Times New Roman" w:hAnsi="Times New Roman" w:cs="Times New Roman"/>
          <w:sz w:val="24"/>
          <w:szCs w:val="24"/>
        </w:rPr>
      </w:pPr>
      <w:r w:rsidRPr="00C42760">
        <w:rPr>
          <w:rFonts w:ascii="Times New Roman" w:eastAsia="Arial" w:hAnsi="Times New Roman" w:cs="Times New Roman"/>
          <w:sz w:val="24"/>
          <w:szCs w:val="24"/>
        </w:rPr>
        <w:t>Enfermedades transmisibles</w:t>
      </w:r>
    </w:p>
    <w:p w14:paraId="2982122D" w14:textId="77777777" w:rsidR="001B3CEB" w:rsidRPr="00C42760" w:rsidRDefault="00153708" w:rsidP="00E906F9">
      <w:pPr>
        <w:spacing w:line="276" w:lineRule="auto"/>
        <w:jc w:val="both"/>
        <w:rPr>
          <w:rFonts w:ascii="Times New Roman" w:eastAsia="Arial" w:hAnsi="Times New Roman" w:cs="Times New Roman"/>
          <w:sz w:val="24"/>
          <w:szCs w:val="24"/>
        </w:rPr>
      </w:pPr>
      <w:r w:rsidRPr="00C42760">
        <w:rPr>
          <w:rFonts w:ascii="Times New Roman" w:eastAsia="Arial" w:hAnsi="Times New Roman" w:cs="Times New Roman"/>
          <w:sz w:val="24"/>
          <w:szCs w:val="24"/>
        </w:rPr>
        <w:t>Se abordan las enfermedades que se transfieren de un ser a otro o de un animal al hombre, ya sea vía directa o a través de vectores o por la exposición a material infeccioso. Aquí se centra en enfermedades de transmisión sexual, respiratorias y la importancia de la prevención y vacunación.</w:t>
      </w:r>
    </w:p>
    <w:p w14:paraId="7E000077" w14:textId="77777777" w:rsidR="001B3CEB" w:rsidRPr="00C42760" w:rsidRDefault="00153708" w:rsidP="00E906F9">
      <w:pPr>
        <w:numPr>
          <w:ilvl w:val="0"/>
          <w:numId w:val="1"/>
        </w:numPr>
        <w:pBdr>
          <w:top w:val="nil"/>
          <w:left w:val="nil"/>
          <w:bottom w:val="nil"/>
          <w:right w:val="nil"/>
          <w:between w:val="nil"/>
        </w:pBdr>
        <w:spacing w:line="276" w:lineRule="auto"/>
        <w:jc w:val="both"/>
        <w:rPr>
          <w:rFonts w:ascii="Times New Roman" w:hAnsi="Times New Roman" w:cs="Times New Roman"/>
          <w:sz w:val="24"/>
          <w:szCs w:val="24"/>
        </w:rPr>
      </w:pPr>
      <w:r w:rsidRPr="00C42760">
        <w:rPr>
          <w:rFonts w:ascii="Times New Roman" w:eastAsia="Arial" w:hAnsi="Times New Roman" w:cs="Times New Roman"/>
          <w:sz w:val="24"/>
          <w:szCs w:val="24"/>
        </w:rPr>
        <w:t>Concientización de la alimentación y hábitos saludables</w:t>
      </w:r>
    </w:p>
    <w:p w14:paraId="611ED74E" w14:textId="77777777" w:rsidR="001B3CEB" w:rsidRPr="00C42760" w:rsidRDefault="00153708" w:rsidP="00E906F9">
      <w:pPr>
        <w:spacing w:line="276" w:lineRule="auto"/>
        <w:jc w:val="both"/>
        <w:rPr>
          <w:rFonts w:ascii="Times New Roman" w:eastAsia="Arial" w:hAnsi="Times New Roman" w:cs="Times New Roman"/>
          <w:sz w:val="24"/>
          <w:szCs w:val="24"/>
        </w:rPr>
      </w:pPr>
      <w:r w:rsidRPr="00C42760">
        <w:rPr>
          <w:rFonts w:ascii="Times New Roman" w:eastAsia="Arial" w:hAnsi="Times New Roman" w:cs="Times New Roman"/>
          <w:sz w:val="24"/>
          <w:szCs w:val="24"/>
        </w:rPr>
        <w:t>Concientizar a los jóvenes sobre la importancia de la alimentación para el bienestar general, además de ayudar a prevenir las enfermedades mortales que se han incrementado (cardiopatías coronarias y accidentes vasculares cerebrales) las cuales se relacionan con estilos de vida no saludables, sedentarismo, alimentación inadecuada y tabaquismo (OMS,2018)</w:t>
      </w:r>
    </w:p>
    <w:p w14:paraId="7736B1C3" w14:textId="77777777" w:rsidR="001B3CEB" w:rsidRPr="00C42760" w:rsidRDefault="00153708" w:rsidP="00E906F9">
      <w:pPr>
        <w:numPr>
          <w:ilvl w:val="0"/>
          <w:numId w:val="1"/>
        </w:numPr>
        <w:pBdr>
          <w:top w:val="nil"/>
          <w:left w:val="nil"/>
          <w:bottom w:val="nil"/>
          <w:right w:val="nil"/>
          <w:between w:val="nil"/>
        </w:pBdr>
        <w:spacing w:line="276" w:lineRule="auto"/>
        <w:jc w:val="both"/>
        <w:rPr>
          <w:rFonts w:ascii="Times New Roman" w:hAnsi="Times New Roman" w:cs="Times New Roman"/>
          <w:color w:val="000000"/>
          <w:sz w:val="24"/>
          <w:szCs w:val="24"/>
        </w:rPr>
      </w:pPr>
      <w:bookmarkStart w:id="1" w:name="_gjdgxs" w:colFirst="0" w:colLast="0"/>
      <w:bookmarkEnd w:id="1"/>
      <w:r w:rsidRPr="00C42760">
        <w:rPr>
          <w:rFonts w:ascii="Times New Roman" w:eastAsia="Arial" w:hAnsi="Times New Roman" w:cs="Times New Roman"/>
          <w:color w:val="000000"/>
          <w:sz w:val="24"/>
          <w:szCs w:val="24"/>
        </w:rPr>
        <w:t>Manejo de emociones</w:t>
      </w:r>
    </w:p>
    <w:p w14:paraId="084E6B4C" w14:textId="77777777" w:rsidR="001B3CEB" w:rsidRPr="00C42760" w:rsidRDefault="00153708" w:rsidP="00E906F9">
      <w:pPr>
        <w:spacing w:line="276" w:lineRule="auto"/>
        <w:jc w:val="both"/>
        <w:rPr>
          <w:rFonts w:ascii="Times New Roman" w:eastAsia="Arial" w:hAnsi="Times New Roman" w:cs="Times New Roman"/>
          <w:sz w:val="24"/>
          <w:szCs w:val="24"/>
        </w:rPr>
      </w:pPr>
      <w:r w:rsidRPr="00C42760">
        <w:rPr>
          <w:rFonts w:ascii="Times New Roman" w:eastAsia="Arial" w:hAnsi="Times New Roman" w:cs="Times New Roman"/>
          <w:sz w:val="24"/>
          <w:szCs w:val="24"/>
        </w:rPr>
        <w:t xml:space="preserve">Apoyar al joven a identificar sus emociones y manejarlas de manera apropiada ayudará a mejorar su actitud en general, hacia el trabajo, la escuela, la familia; además ayuda con la confianza sobre sí mismo y se relaciona con el compromiso y la cooperación en todos los </w:t>
      </w:r>
      <w:r w:rsidRPr="00C42760">
        <w:rPr>
          <w:rFonts w:ascii="Times New Roman" w:eastAsia="Arial" w:hAnsi="Times New Roman" w:cs="Times New Roman"/>
          <w:sz w:val="24"/>
          <w:szCs w:val="24"/>
        </w:rPr>
        <w:lastRenderedPageBreak/>
        <w:t>escenarios en los que se desenvuelve el joven. Se aborda qué es una emoción, cuál es la utilidad de las emociones, qué es la regulación emocional y la importancia del manejo de las emociones en la adolescencia (Canales, 2010)</w:t>
      </w:r>
    </w:p>
    <w:p w14:paraId="4376F3FD" w14:textId="77777777" w:rsidR="001B3CEB" w:rsidRPr="00C42760" w:rsidRDefault="00153708" w:rsidP="00E906F9">
      <w:pPr>
        <w:numPr>
          <w:ilvl w:val="0"/>
          <w:numId w:val="1"/>
        </w:numPr>
        <w:pBdr>
          <w:top w:val="nil"/>
          <w:left w:val="nil"/>
          <w:bottom w:val="nil"/>
          <w:right w:val="nil"/>
          <w:between w:val="nil"/>
        </w:pBdr>
        <w:spacing w:line="276" w:lineRule="auto"/>
        <w:jc w:val="both"/>
        <w:rPr>
          <w:rFonts w:ascii="Times New Roman" w:hAnsi="Times New Roman" w:cs="Times New Roman"/>
          <w:color w:val="000000"/>
          <w:sz w:val="24"/>
          <w:szCs w:val="24"/>
        </w:rPr>
      </w:pPr>
      <w:r w:rsidRPr="00C42760">
        <w:rPr>
          <w:rFonts w:ascii="Times New Roman" w:eastAsia="Arial" w:hAnsi="Times New Roman" w:cs="Times New Roman"/>
          <w:color w:val="000000"/>
          <w:sz w:val="24"/>
          <w:szCs w:val="24"/>
        </w:rPr>
        <w:t>Sexualidad en la adolescencia</w:t>
      </w:r>
    </w:p>
    <w:p w14:paraId="457AFF49" w14:textId="6F06554A" w:rsidR="001B3CEB" w:rsidRPr="00C42760" w:rsidRDefault="00153708" w:rsidP="00E906F9">
      <w:pPr>
        <w:spacing w:line="276" w:lineRule="auto"/>
        <w:jc w:val="both"/>
        <w:rPr>
          <w:rFonts w:ascii="Times New Roman" w:eastAsia="Arial" w:hAnsi="Times New Roman" w:cs="Times New Roman"/>
          <w:sz w:val="24"/>
          <w:szCs w:val="24"/>
        </w:rPr>
      </w:pPr>
      <w:r w:rsidRPr="00C42760">
        <w:rPr>
          <w:rFonts w:ascii="Times New Roman" w:eastAsia="Arial" w:hAnsi="Times New Roman" w:cs="Times New Roman"/>
          <w:sz w:val="24"/>
          <w:szCs w:val="24"/>
        </w:rPr>
        <w:t xml:space="preserve">Dentro de esta temática se busca la desmitificación de creencias </w:t>
      </w:r>
      <w:r w:rsidR="00F904B2" w:rsidRPr="00C42760">
        <w:rPr>
          <w:rFonts w:ascii="Times New Roman" w:eastAsia="Arial" w:hAnsi="Times New Roman" w:cs="Times New Roman"/>
          <w:sz w:val="24"/>
          <w:szCs w:val="24"/>
        </w:rPr>
        <w:t>con relación al</w:t>
      </w:r>
      <w:r w:rsidRPr="00C42760">
        <w:rPr>
          <w:rFonts w:ascii="Times New Roman" w:eastAsia="Arial" w:hAnsi="Times New Roman" w:cs="Times New Roman"/>
          <w:sz w:val="24"/>
          <w:szCs w:val="24"/>
        </w:rPr>
        <w:t xml:space="preserve"> tema de la sexualidad, la responsabilidad de asumir una vida sexual activa, manejo adecuado de sentimientos, autoestima, control ginecológico, principalmente (Chávez, 2000).</w:t>
      </w:r>
    </w:p>
    <w:p w14:paraId="1AA06D36" w14:textId="77777777" w:rsidR="001B3CEB" w:rsidRPr="00C42760" w:rsidRDefault="001B3CEB" w:rsidP="00E906F9">
      <w:pPr>
        <w:tabs>
          <w:tab w:val="left" w:pos="6380"/>
        </w:tabs>
        <w:spacing w:line="276" w:lineRule="auto"/>
        <w:jc w:val="both"/>
        <w:rPr>
          <w:rFonts w:ascii="Times New Roman" w:eastAsia="Arial" w:hAnsi="Times New Roman" w:cs="Times New Roman"/>
          <w:b/>
          <w:sz w:val="24"/>
          <w:szCs w:val="24"/>
        </w:rPr>
      </w:pPr>
    </w:p>
    <w:p w14:paraId="359E8254" w14:textId="08D91517" w:rsidR="001B3CEB" w:rsidRPr="00C42760" w:rsidRDefault="00B121B9" w:rsidP="00E906F9">
      <w:pPr>
        <w:tabs>
          <w:tab w:val="left" w:pos="6380"/>
        </w:tabs>
        <w:spacing w:line="276" w:lineRule="auto"/>
        <w:jc w:val="center"/>
        <w:rPr>
          <w:rFonts w:ascii="Times New Roman" w:eastAsia="Arial" w:hAnsi="Times New Roman" w:cs="Times New Roman"/>
          <w:sz w:val="24"/>
          <w:szCs w:val="24"/>
        </w:rPr>
      </w:pPr>
      <w:r w:rsidRPr="00C42760">
        <w:rPr>
          <w:rFonts w:ascii="Times New Roman" w:eastAsia="Arial" w:hAnsi="Times New Roman" w:cs="Times New Roman"/>
          <w:b/>
          <w:sz w:val="24"/>
          <w:szCs w:val="24"/>
        </w:rPr>
        <w:t xml:space="preserve">Material y Métodos </w:t>
      </w:r>
    </w:p>
    <w:p w14:paraId="1CFA9DFE" w14:textId="7A4B4A9F" w:rsidR="001B3CEB" w:rsidRPr="00C42760" w:rsidRDefault="00153708" w:rsidP="00E906F9">
      <w:pPr>
        <w:tabs>
          <w:tab w:val="left" w:pos="6380"/>
        </w:tabs>
        <w:spacing w:line="276" w:lineRule="auto"/>
        <w:jc w:val="both"/>
        <w:rPr>
          <w:rFonts w:ascii="Times New Roman" w:eastAsia="Arial" w:hAnsi="Times New Roman" w:cs="Times New Roman"/>
          <w:b/>
          <w:sz w:val="24"/>
          <w:szCs w:val="24"/>
        </w:rPr>
      </w:pPr>
      <w:r w:rsidRPr="00C42760">
        <w:rPr>
          <w:rFonts w:ascii="Times New Roman" w:eastAsia="Arial" w:hAnsi="Times New Roman" w:cs="Times New Roman"/>
          <w:sz w:val="24"/>
          <w:szCs w:val="24"/>
        </w:rPr>
        <w:t>Se implementó la metodología cuantitativa</w:t>
      </w:r>
      <w:r w:rsidR="00044115" w:rsidRPr="00C42760">
        <w:rPr>
          <w:rFonts w:ascii="Times New Roman" w:eastAsia="Arial" w:hAnsi="Times New Roman" w:cs="Times New Roman"/>
          <w:sz w:val="24"/>
          <w:szCs w:val="24"/>
        </w:rPr>
        <w:t xml:space="preserve"> con un alcance descr</w:t>
      </w:r>
      <w:r w:rsidR="0042002A" w:rsidRPr="00C42760">
        <w:rPr>
          <w:rFonts w:ascii="Times New Roman" w:eastAsia="Arial" w:hAnsi="Times New Roman" w:cs="Times New Roman"/>
          <w:sz w:val="24"/>
          <w:szCs w:val="24"/>
        </w:rPr>
        <w:t>iptiv</w:t>
      </w:r>
      <w:r w:rsidR="0000615F" w:rsidRPr="00C42760">
        <w:rPr>
          <w:rFonts w:ascii="Times New Roman" w:eastAsia="Arial" w:hAnsi="Times New Roman" w:cs="Times New Roman"/>
          <w:sz w:val="24"/>
          <w:szCs w:val="24"/>
        </w:rPr>
        <w:t>a</w:t>
      </w:r>
      <w:r w:rsidR="0042002A" w:rsidRPr="00C42760">
        <w:rPr>
          <w:rFonts w:ascii="Times New Roman" w:eastAsia="Arial" w:hAnsi="Times New Roman" w:cs="Times New Roman"/>
          <w:sz w:val="24"/>
          <w:szCs w:val="24"/>
        </w:rPr>
        <w:t>,</w:t>
      </w:r>
      <w:r w:rsidR="00F7593B" w:rsidRPr="00C42760">
        <w:rPr>
          <w:rFonts w:ascii="Times New Roman" w:eastAsia="Arial" w:hAnsi="Times New Roman" w:cs="Times New Roman"/>
          <w:sz w:val="24"/>
          <w:szCs w:val="24"/>
        </w:rPr>
        <w:t xml:space="preserve"> a través de un muestreo aleatorio</w:t>
      </w:r>
      <w:r w:rsidR="00E04C17" w:rsidRPr="00C42760">
        <w:rPr>
          <w:rFonts w:ascii="Times New Roman" w:eastAsia="Arial" w:hAnsi="Times New Roman" w:cs="Times New Roman"/>
          <w:sz w:val="24"/>
          <w:szCs w:val="24"/>
        </w:rPr>
        <w:t xml:space="preserve">, </w:t>
      </w:r>
      <w:r w:rsidR="0084094A" w:rsidRPr="00C42760">
        <w:rPr>
          <w:rFonts w:ascii="Times New Roman" w:eastAsia="Arial" w:hAnsi="Times New Roman" w:cs="Times New Roman"/>
          <w:sz w:val="24"/>
          <w:szCs w:val="24"/>
        </w:rPr>
        <w:t xml:space="preserve">se les pidió contestar un cuestionario breve </w:t>
      </w:r>
      <w:r w:rsidR="00E04C17" w:rsidRPr="00C42760">
        <w:rPr>
          <w:rFonts w:ascii="Times New Roman" w:eastAsia="Arial" w:hAnsi="Times New Roman" w:cs="Times New Roman"/>
          <w:sz w:val="24"/>
          <w:szCs w:val="24"/>
        </w:rPr>
        <w:t>al concluir el ciclo de conferencias</w:t>
      </w:r>
      <w:r w:rsidR="00FC59ED" w:rsidRPr="00C42760">
        <w:rPr>
          <w:rFonts w:ascii="Times New Roman" w:eastAsia="Arial" w:hAnsi="Times New Roman" w:cs="Times New Roman"/>
          <w:sz w:val="24"/>
          <w:szCs w:val="24"/>
        </w:rPr>
        <w:t xml:space="preserve"> para lo cual se encuestaron a 128 estudiantes de los cuales</w:t>
      </w:r>
      <w:r w:rsidR="000E4E8A" w:rsidRPr="00C42760">
        <w:rPr>
          <w:rFonts w:ascii="Times New Roman" w:eastAsia="Arial" w:hAnsi="Times New Roman" w:cs="Times New Roman"/>
          <w:sz w:val="24"/>
          <w:szCs w:val="24"/>
        </w:rPr>
        <w:t xml:space="preserve"> fueron 73 mujeres </w:t>
      </w:r>
      <w:proofErr w:type="gramStart"/>
      <w:r w:rsidR="000E4E8A" w:rsidRPr="00C42760">
        <w:rPr>
          <w:rFonts w:ascii="Times New Roman" w:eastAsia="Arial" w:hAnsi="Times New Roman" w:cs="Times New Roman"/>
          <w:sz w:val="24"/>
          <w:szCs w:val="24"/>
        </w:rPr>
        <w:t>y  55</w:t>
      </w:r>
      <w:proofErr w:type="gramEnd"/>
      <w:r w:rsidR="000E4E8A" w:rsidRPr="00C42760">
        <w:rPr>
          <w:rFonts w:ascii="Times New Roman" w:eastAsia="Arial" w:hAnsi="Times New Roman" w:cs="Times New Roman"/>
          <w:sz w:val="24"/>
          <w:szCs w:val="24"/>
        </w:rPr>
        <w:t xml:space="preserve"> hombres</w:t>
      </w:r>
      <w:r w:rsidR="00E04C17" w:rsidRPr="00C42760">
        <w:rPr>
          <w:rFonts w:ascii="Times New Roman" w:eastAsia="Arial" w:hAnsi="Times New Roman" w:cs="Times New Roman"/>
          <w:sz w:val="24"/>
          <w:szCs w:val="24"/>
        </w:rPr>
        <w:t xml:space="preserve">. La aplicación de la encuesta se enfoca </w:t>
      </w:r>
      <w:r w:rsidRPr="00C42760">
        <w:rPr>
          <w:rFonts w:ascii="Times New Roman" w:eastAsia="Arial" w:hAnsi="Times New Roman" w:cs="Times New Roman"/>
          <w:sz w:val="24"/>
          <w:szCs w:val="24"/>
        </w:rPr>
        <w:t>en conocer la opinión de los sujetos respecto a sus valores, hábitos, prioridades, preocupaciones, etc. Se centra en aspectos observables que se pueden cuantificar a través de la estadística. Para lo cual, después de cada conferencia se les proporcionaba una encuesta basada en escala Likert (excelente, bueno, regular, malo) y una parte adicional de comentarios sobre lo que más gustó y lo que menos gustó de las conferencias. Las preguntas fueron</w:t>
      </w:r>
      <w:r w:rsidRPr="00C42760">
        <w:rPr>
          <w:rFonts w:ascii="Times New Roman" w:eastAsia="Arial" w:hAnsi="Times New Roman" w:cs="Times New Roman"/>
          <w:b/>
          <w:sz w:val="24"/>
          <w:szCs w:val="24"/>
        </w:rPr>
        <w:t>:</w:t>
      </w:r>
    </w:p>
    <w:tbl>
      <w:tblPr>
        <w:tblStyle w:val="a"/>
        <w:tblW w:w="11680" w:type="dxa"/>
        <w:tblInd w:w="0" w:type="dxa"/>
        <w:tblLayout w:type="fixed"/>
        <w:tblLook w:val="0400" w:firstRow="0" w:lastRow="0" w:firstColumn="0" w:lastColumn="0" w:noHBand="0" w:noVBand="1"/>
      </w:tblPr>
      <w:tblGrid>
        <w:gridCol w:w="11680"/>
      </w:tblGrid>
      <w:tr w:rsidR="001B3CEB" w:rsidRPr="00C42760" w14:paraId="48FAF5EC" w14:textId="77777777">
        <w:trPr>
          <w:trHeight w:val="300"/>
        </w:trPr>
        <w:tc>
          <w:tcPr>
            <w:tcW w:w="11680" w:type="dxa"/>
            <w:shd w:val="clear" w:color="auto" w:fill="auto"/>
            <w:vAlign w:val="bottom"/>
          </w:tcPr>
          <w:p w14:paraId="73EC3D5C" w14:textId="77777777" w:rsidR="001B3CEB" w:rsidRPr="00C42760" w:rsidRDefault="00153708" w:rsidP="00E906F9">
            <w:pPr>
              <w:spacing w:after="0" w:line="276" w:lineRule="auto"/>
              <w:jc w:val="both"/>
              <w:rPr>
                <w:rFonts w:ascii="Times New Roman" w:eastAsia="Arial" w:hAnsi="Times New Roman" w:cs="Times New Roman"/>
                <w:color w:val="000000"/>
                <w:sz w:val="24"/>
                <w:szCs w:val="24"/>
              </w:rPr>
            </w:pPr>
            <w:r w:rsidRPr="00C42760">
              <w:rPr>
                <w:rFonts w:ascii="Times New Roman" w:eastAsia="Arial" w:hAnsi="Times New Roman" w:cs="Times New Roman"/>
                <w:color w:val="000000"/>
                <w:sz w:val="24"/>
                <w:szCs w:val="24"/>
              </w:rPr>
              <w:t>1. La ponencia a la que asististe en contenido fue:</w:t>
            </w:r>
          </w:p>
        </w:tc>
      </w:tr>
      <w:tr w:rsidR="001B3CEB" w:rsidRPr="00C42760" w14:paraId="017A3F90" w14:textId="77777777">
        <w:trPr>
          <w:trHeight w:val="300"/>
        </w:trPr>
        <w:tc>
          <w:tcPr>
            <w:tcW w:w="11680" w:type="dxa"/>
            <w:shd w:val="clear" w:color="auto" w:fill="auto"/>
            <w:vAlign w:val="center"/>
          </w:tcPr>
          <w:p w14:paraId="5EB9302E" w14:textId="77777777" w:rsidR="001B3CEB" w:rsidRPr="00C42760" w:rsidRDefault="00153708" w:rsidP="00E906F9">
            <w:pPr>
              <w:spacing w:after="0" w:line="276" w:lineRule="auto"/>
              <w:jc w:val="both"/>
              <w:rPr>
                <w:rFonts w:ascii="Times New Roman" w:eastAsia="Arial" w:hAnsi="Times New Roman" w:cs="Times New Roman"/>
                <w:color w:val="000000"/>
                <w:sz w:val="24"/>
                <w:szCs w:val="24"/>
              </w:rPr>
            </w:pPr>
            <w:r w:rsidRPr="00C42760">
              <w:rPr>
                <w:rFonts w:ascii="Times New Roman" w:eastAsia="Arial" w:hAnsi="Times New Roman" w:cs="Times New Roman"/>
                <w:color w:val="000000"/>
                <w:sz w:val="24"/>
                <w:szCs w:val="24"/>
              </w:rPr>
              <w:t>2. Indique su nivel de satisfacción tras haber asistido a la ponencia:</w:t>
            </w:r>
          </w:p>
        </w:tc>
      </w:tr>
      <w:tr w:rsidR="001B3CEB" w:rsidRPr="00C42760" w14:paraId="77C417C2" w14:textId="77777777">
        <w:trPr>
          <w:trHeight w:val="300"/>
        </w:trPr>
        <w:tc>
          <w:tcPr>
            <w:tcW w:w="11680" w:type="dxa"/>
            <w:shd w:val="clear" w:color="auto" w:fill="auto"/>
            <w:vAlign w:val="bottom"/>
          </w:tcPr>
          <w:p w14:paraId="49E52B8A" w14:textId="77777777" w:rsidR="001B3CEB" w:rsidRPr="00C42760" w:rsidRDefault="00153708" w:rsidP="00E906F9">
            <w:pPr>
              <w:spacing w:after="0" w:line="276" w:lineRule="auto"/>
              <w:jc w:val="both"/>
              <w:rPr>
                <w:rFonts w:ascii="Times New Roman" w:eastAsia="Arial" w:hAnsi="Times New Roman" w:cs="Times New Roman"/>
                <w:color w:val="000000"/>
                <w:sz w:val="24"/>
                <w:szCs w:val="24"/>
              </w:rPr>
            </w:pPr>
            <w:r w:rsidRPr="00C42760">
              <w:rPr>
                <w:rFonts w:ascii="Times New Roman" w:eastAsia="Arial" w:hAnsi="Times New Roman" w:cs="Times New Roman"/>
                <w:color w:val="000000"/>
                <w:sz w:val="24"/>
                <w:szCs w:val="24"/>
              </w:rPr>
              <w:t>3. ¿Cómo calificarías la atención recibida por parte de los organizadores de la Jornada de Salud Mental?</w:t>
            </w:r>
          </w:p>
        </w:tc>
      </w:tr>
      <w:tr w:rsidR="001B3CEB" w:rsidRPr="00C42760" w14:paraId="3045CFCA" w14:textId="77777777">
        <w:trPr>
          <w:trHeight w:val="300"/>
        </w:trPr>
        <w:tc>
          <w:tcPr>
            <w:tcW w:w="11680" w:type="dxa"/>
            <w:shd w:val="clear" w:color="auto" w:fill="auto"/>
            <w:vAlign w:val="bottom"/>
          </w:tcPr>
          <w:p w14:paraId="38D075D9" w14:textId="77777777" w:rsidR="001B3CEB" w:rsidRPr="00C42760" w:rsidRDefault="00153708" w:rsidP="00E906F9">
            <w:pPr>
              <w:spacing w:after="0" w:line="276" w:lineRule="auto"/>
              <w:jc w:val="both"/>
              <w:rPr>
                <w:rFonts w:ascii="Times New Roman" w:eastAsia="Arial" w:hAnsi="Times New Roman" w:cs="Times New Roman"/>
                <w:color w:val="000000"/>
                <w:sz w:val="24"/>
                <w:szCs w:val="24"/>
              </w:rPr>
            </w:pPr>
            <w:r w:rsidRPr="00C42760">
              <w:rPr>
                <w:rFonts w:ascii="Times New Roman" w:eastAsia="Arial" w:hAnsi="Times New Roman" w:cs="Times New Roman"/>
                <w:color w:val="000000"/>
                <w:sz w:val="24"/>
                <w:szCs w:val="24"/>
              </w:rPr>
              <w:t>4. ¿Cómo calificarías los apoyos utilizados (diapositivas, imágenes, videos, etc.) para la realización de la ponencia?</w:t>
            </w:r>
          </w:p>
        </w:tc>
      </w:tr>
      <w:tr w:rsidR="001B3CEB" w:rsidRPr="00C42760" w14:paraId="3DD7761A" w14:textId="77777777">
        <w:trPr>
          <w:trHeight w:val="300"/>
        </w:trPr>
        <w:tc>
          <w:tcPr>
            <w:tcW w:w="11680" w:type="dxa"/>
            <w:shd w:val="clear" w:color="auto" w:fill="auto"/>
            <w:vAlign w:val="bottom"/>
          </w:tcPr>
          <w:p w14:paraId="01413694" w14:textId="77777777" w:rsidR="001B3CEB" w:rsidRPr="00C42760" w:rsidRDefault="00153708" w:rsidP="00E906F9">
            <w:pPr>
              <w:spacing w:after="0" w:line="276" w:lineRule="auto"/>
              <w:jc w:val="both"/>
              <w:rPr>
                <w:rFonts w:ascii="Times New Roman" w:eastAsia="Arial" w:hAnsi="Times New Roman" w:cs="Times New Roman"/>
                <w:color w:val="000000"/>
                <w:sz w:val="24"/>
                <w:szCs w:val="24"/>
              </w:rPr>
            </w:pPr>
            <w:r w:rsidRPr="00C42760">
              <w:rPr>
                <w:rFonts w:ascii="Times New Roman" w:eastAsia="Arial" w:hAnsi="Times New Roman" w:cs="Times New Roman"/>
                <w:color w:val="000000"/>
                <w:sz w:val="24"/>
                <w:szCs w:val="24"/>
              </w:rPr>
              <w:t>5. La puntualidad en el desarrollo de la ponencia fue:</w:t>
            </w:r>
          </w:p>
        </w:tc>
      </w:tr>
      <w:tr w:rsidR="001B3CEB" w:rsidRPr="00C42760" w14:paraId="14ABCF5C" w14:textId="77777777">
        <w:trPr>
          <w:trHeight w:val="300"/>
        </w:trPr>
        <w:tc>
          <w:tcPr>
            <w:tcW w:w="11680" w:type="dxa"/>
            <w:shd w:val="clear" w:color="auto" w:fill="auto"/>
            <w:vAlign w:val="bottom"/>
          </w:tcPr>
          <w:p w14:paraId="0DDA8EFA" w14:textId="77777777" w:rsidR="001B3CEB" w:rsidRPr="00C42760" w:rsidRDefault="00153708" w:rsidP="00E906F9">
            <w:pPr>
              <w:spacing w:after="0" w:line="276" w:lineRule="auto"/>
              <w:jc w:val="both"/>
              <w:rPr>
                <w:rFonts w:ascii="Times New Roman" w:eastAsia="Arial" w:hAnsi="Times New Roman" w:cs="Times New Roman"/>
                <w:color w:val="000000"/>
                <w:sz w:val="24"/>
                <w:szCs w:val="24"/>
              </w:rPr>
            </w:pPr>
            <w:r w:rsidRPr="00C42760">
              <w:rPr>
                <w:rFonts w:ascii="Times New Roman" w:eastAsia="Arial" w:hAnsi="Times New Roman" w:cs="Times New Roman"/>
                <w:color w:val="000000"/>
                <w:sz w:val="24"/>
                <w:szCs w:val="24"/>
              </w:rPr>
              <w:t>6. La conclusión de la ponencia en el tiempo establecido fue:</w:t>
            </w:r>
          </w:p>
        </w:tc>
      </w:tr>
    </w:tbl>
    <w:p w14:paraId="1E3EBB4A" w14:textId="77777777" w:rsidR="001B3CEB" w:rsidRPr="00C42760" w:rsidRDefault="001B3CEB" w:rsidP="00E906F9">
      <w:pPr>
        <w:spacing w:line="276" w:lineRule="auto"/>
        <w:jc w:val="both"/>
        <w:rPr>
          <w:rFonts w:ascii="Times New Roman" w:eastAsia="Arial" w:hAnsi="Times New Roman" w:cs="Times New Roman"/>
          <w:sz w:val="24"/>
          <w:szCs w:val="24"/>
        </w:rPr>
      </w:pPr>
    </w:p>
    <w:p w14:paraId="67A3C891" w14:textId="10433237" w:rsidR="001B3CEB" w:rsidRPr="00C42760" w:rsidRDefault="00153708" w:rsidP="00E906F9">
      <w:pPr>
        <w:spacing w:line="276" w:lineRule="auto"/>
        <w:jc w:val="both"/>
        <w:rPr>
          <w:rFonts w:ascii="Times New Roman" w:eastAsia="Arial" w:hAnsi="Times New Roman" w:cs="Times New Roman"/>
          <w:sz w:val="24"/>
          <w:szCs w:val="24"/>
        </w:rPr>
      </w:pPr>
      <w:r w:rsidRPr="00C42760">
        <w:rPr>
          <w:rFonts w:ascii="Times New Roman" w:eastAsia="Arial" w:hAnsi="Times New Roman" w:cs="Times New Roman"/>
          <w:sz w:val="24"/>
          <w:szCs w:val="24"/>
        </w:rPr>
        <w:t xml:space="preserve">Al finalizar cada conferencia se les pedía a los asistentes una evaluación de </w:t>
      </w:r>
      <w:r w:rsidR="0046435A" w:rsidRPr="00C42760">
        <w:rPr>
          <w:rFonts w:ascii="Times New Roman" w:eastAsia="Arial" w:hAnsi="Times New Roman" w:cs="Times New Roman"/>
          <w:sz w:val="24"/>
          <w:szCs w:val="24"/>
        </w:rPr>
        <w:t>esta</w:t>
      </w:r>
      <w:r w:rsidRPr="00C42760">
        <w:rPr>
          <w:rFonts w:ascii="Times New Roman" w:eastAsia="Arial" w:hAnsi="Times New Roman" w:cs="Times New Roman"/>
          <w:sz w:val="24"/>
          <w:szCs w:val="24"/>
        </w:rPr>
        <w:t>, con el objetivo de retroalimentación para futuros eventos de la misma índole.</w:t>
      </w:r>
    </w:p>
    <w:p w14:paraId="40E0BFA1" w14:textId="25B13A4B" w:rsidR="001B3CEB" w:rsidRPr="00C42760" w:rsidRDefault="00153708" w:rsidP="00E906F9">
      <w:pPr>
        <w:spacing w:line="276" w:lineRule="auto"/>
        <w:jc w:val="center"/>
        <w:rPr>
          <w:rFonts w:ascii="Times New Roman" w:eastAsia="Arial" w:hAnsi="Times New Roman" w:cs="Times New Roman"/>
          <w:b/>
          <w:sz w:val="24"/>
          <w:szCs w:val="24"/>
        </w:rPr>
      </w:pPr>
      <w:r w:rsidRPr="00C42760">
        <w:rPr>
          <w:rFonts w:ascii="Times New Roman" w:eastAsia="Arial" w:hAnsi="Times New Roman" w:cs="Times New Roman"/>
          <w:b/>
          <w:sz w:val="24"/>
          <w:szCs w:val="24"/>
        </w:rPr>
        <w:t>Resultados</w:t>
      </w:r>
    </w:p>
    <w:p w14:paraId="09246D84" w14:textId="77777777" w:rsidR="001B3CEB" w:rsidRPr="00C42760" w:rsidRDefault="00153708" w:rsidP="00E906F9">
      <w:pPr>
        <w:spacing w:line="276" w:lineRule="auto"/>
        <w:jc w:val="both"/>
        <w:rPr>
          <w:rFonts w:ascii="Times New Roman" w:eastAsia="Arial" w:hAnsi="Times New Roman" w:cs="Times New Roman"/>
          <w:sz w:val="24"/>
          <w:szCs w:val="24"/>
        </w:rPr>
      </w:pPr>
      <w:r w:rsidRPr="00C42760">
        <w:rPr>
          <w:rFonts w:ascii="Times New Roman" w:eastAsia="Arial" w:hAnsi="Times New Roman" w:cs="Times New Roman"/>
          <w:sz w:val="24"/>
          <w:szCs w:val="24"/>
        </w:rPr>
        <w:t xml:space="preserve">Se graficaron los resultados por conferencia para obtener un mejor enfoque sobre las temáticas de interés de los estudiantes. A </w:t>
      </w:r>
      <w:proofErr w:type="gramStart"/>
      <w:r w:rsidRPr="00C42760">
        <w:rPr>
          <w:rFonts w:ascii="Times New Roman" w:eastAsia="Arial" w:hAnsi="Times New Roman" w:cs="Times New Roman"/>
          <w:sz w:val="24"/>
          <w:szCs w:val="24"/>
        </w:rPr>
        <w:t>continuación</w:t>
      </w:r>
      <w:proofErr w:type="gramEnd"/>
      <w:r w:rsidRPr="00C42760">
        <w:rPr>
          <w:rFonts w:ascii="Times New Roman" w:eastAsia="Arial" w:hAnsi="Times New Roman" w:cs="Times New Roman"/>
          <w:sz w:val="24"/>
          <w:szCs w:val="24"/>
        </w:rPr>
        <w:t xml:space="preserve"> se muestran los resultados:</w:t>
      </w:r>
    </w:p>
    <w:p w14:paraId="558A1541" w14:textId="77777777" w:rsidR="001B3CEB" w:rsidRPr="00C42760" w:rsidRDefault="00153708" w:rsidP="00E906F9">
      <w:pPr>
        <w:spacing w:line="276" w:lineRule="auto"/>
        <w:jc w:val="both"/>
        <w:rPr>
          <w:rFonts w:ascii="Times New Roman" w:eastAsia="Arial" w:hAnsi="Times New Roman" w:cs="Times New Roman"/>
          <w:sz w:val="24"/>
          <w:szCs w:val="24"/>
        </w:rPr>
      </w:pPr>
      <w:r w:rsidRPr="00C42760">
        <w:rPr>
          <w:rFonts w:ascii="Times New Roman" w:eastAsia="Arial" w:hAnsi="Times New Roman" w:cs="Times New Roman"/>
          <w:sz w:val="24"/>
          <w:szCs w:val="24"/>
        </w:rPr>
        <w:t xml:space="preserve">Sobre la conferencia de “Vida Saludable”, a la cual, asistieron 22 estudiantes, los resultados muestran que, respecto a contenido el 45.4% consideran excelente, 31.8% muy bueno y 0% consideran mal contenido. </w:t>
      </w:r>
    </w:p>
    <w:p w14:paraId="2D5E3036" w14:textId="77777777" w:rsidR="001B3CEB" w:rsidRPr="00C42760" w:rsidRDefault="00153708" w:rsidP="00E906F9">
      <w:pPr>
        <w:spacing w:line="276" w:lineRule="auto"/>
        <w:jc w:val="both"/>
        <w:rPr>
          <w:rFonts w:ascii="Times New Roman" w:eastAsia="Arial" w:hAnsi="Times New Roman" w:cs="Times New Roman"/>
          <w:sz w:val="24"/>
          <w:szCs w:val="24"/>
        </w:rPr>
      </w:pPr>
      <w:r w:rsidRPr="00C42760">
        <w:rPr>
          <w:rFonts w:ascii="Times New Roman" w:eastAsia="Arial" w:hAnsi="Times New Roman" w:cs="Times New Roman"/>
          <w:sz w:val="24"/>
          <w:szCs w:val="24"/>
        </w:rPr>
        <w:t xml:space="preserve">Respecto a su nivel de satisfacción el 59.09% (sumando excelente y muy buena) se consideran satisfechos y un 13.6% manifiestan satisfacción regular. </w:t>
      </w:r>
    </w:p>
    <w:p w14:paraId="116C5A0B" w14:textId="77777777" w:rsidR="001B3CEB" w:rsidRPr="00C42760" w:rsidRDefault="00153708" w:rsidP="00E906F9">
      <w:pPr>
        <w:spacing w:line="276" w:lineRule="auto"/>
        <w:jc w:val="both"/>
        <w:rPr>
          <w:rFonts w:ascii="Times New Roman" w:eastAsia="Arial" w:hAnsi="Times New Roman" w:cs="Times New Roman"/>
          <w:sz w:val="24"/>
          <w:szCs w:val="24"/>
        </w:rPr>
      </w:pPr>
      <w:r w:rsidRPr="00C42760">
        <w:rPr>
          <w:rFonts w:ascii="Times New Roman" w:eastAsia="Arial" w:hAnsi="Times New Roman" w:cs="Times New Roman"/>
          <w:sz w:val="24"/>
          <w:szCs w:val="24"/>
        </w:rPr>
        <w:t>Referente a la atención recibida por los organizadores el 77.2% (sumando excelente y muy buena) consideran excelente atención y un 13.6% la consideran regular.</w:t>
      </w:r>
    </w:p>
    <w:p w14:paraId="04C703FC" w14:textId="77777777" w:rsidR="001B3CEB" w:rsidRPr="00C42760" w:rsidRDefault="00153708" w:rsidP="00E906F9">
      <w:pPr>
        <w:spacing w:line="276" w:lineRule="auto"/>
        <w:jc w:val="both"/>
        <w:rPr>
          <w:rFonts w:ascii="Times New Roman" w:eastAsia="Arial" w:hAnsi="Times New Roman" w:cs="Times New Roman"/>
          <w:sz w:val="24"/>
          <w:szCs w:val="24"/>
        </w:rPr>
      </w:pPr>
      <w:r w:rsidRPr="00C42760">
        <w:rPr>
          <w:rFonts w:ascii="Times New Roman" w:eastAsia="Arial" w:hAnsi="Times New Roman" w:cs="Times New Roman"/>
          <w:sz w:val="24"/>
          <w:szCs w:val="24"/>
        </w:rPr>
        <w:t>Sobre los apoyos utilizados en la conferencia, el 50% (sumando excelente y muy buena) consideran que son apropiados y un 18.1% considera que son regulares.</w:t>
      </w:r>
    </w:p>
    <w:p w14:paraId="61F07F8F" w14:textId="77777777" w:rsidR="001B3CEB" w:rsidRPr="00C42760" w:rsidRDefault="00153708" w:rsidP="00E906F9">
      <w:pPr>
        <w:spacing w:line="276" w:lineRule="auto"/>
        <w:jc w:val="both"/>
        <w:rPr>
          <w:rFonts w:ascii="Times New Roman" w:eastAsia="Arial" w:hAnsi="Times New Roman" w:cs="Times New Roman"/>
          <w:sz w:val="24"/>
          <w:szCs w:val="24"/>
        </w:rPr>
      </w:pPr>
      <w:r w:rsidRPr="00C42760">
        <w:rPr>
          <w:rFonts w:ascii="Times New Roman" w:eastAsia="Arial" w:hAnsi="Times New Roman" w:cs="Times New Roman"/>
          <w:sz w:val="24"/>
          <w:szCs w:val="24"/>
        </w:rPr>
        <w:lastRenderedPageBreak/>
        <w:t>Por último, referente a la puntualidad, el 63.6% (sumando excelente y muy buena) consideran que se respetaron los horarios de inicio y fin de la conferencia sólo un 4.5% considera una puntualidad regular.</w:t>
      </w:r>
    </w:p>
    <w:p w14:paraId="625A86CF" w14:textId="77777777" w:rsidR="001B3CEB" w:rsidRPr="00C42760" w:rsidRDefault="001B3CEB" w:rsidP="00E906F9">
      <w:pPr>
        <w:spacing w:line="276" w:lineRule="auto"/>
        <w:jc w:val="both"/>
        <w:rPr>
          <w:rFonts w:ascii="Times New Roman" w:eastAsia="Arial" w:hAnsi="Times New Roman" w:cs="Times New Roman"/>
          <w:sz w:val="24"/>
          <w:szCs w:val="24"/>
        </w:rPr>
      </w:pPr>
    </w:p>
    <w:p w14:paraId="45F2A8B0" w14:textId="77777777" w:rsidR="001B3CEB" w:rsidRPr="00C42760" w:rsidRDefault="00153708" w:rsidP="00E906F9">
      <w:pPr>
        <w:spacing w:line="276" w:lineRule="auto"/>
        <w:jc w:val="both"/>
        <w:rPr>
          <w:rFonts w:ascii="Times New Roman" w:eastAsia="Arial" w:hAnsi="Times New Roman" w:cs="Times New Roman"/>
          <w:sz w:val="24"/>
          <w:szCs w:val="24"/>
        </w:rPr>
      </w:pPr>
      <w:r w:rsidRPr="00C42760">
        <w:rPr>
          <w:rFonts w:ascii="Times New Roman" w:eastAsia="Arial" w:hAnsi="Times New Roman" w:cs="Times New Roman"/>
          <w:noProof/>
          <w:sz w:val="24"/>
          <w:szCs w:val="24"/>
        </w:rPr>
        <w:drawing>
          <wp:inline distT="0" distB="0" distL="0" distR="0" wp14:anchorId="4BF11445" wp14:editId="4AE8ED46">
            <wp:extent cx="4572000" cy="3329796"/>
            <wp:effectExtent l="0" t="0" r="0" b="444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93E3A96" w14:textId="77777777" w:rsidR="001B3CEB" w:rsidRPr="00C42760" w:rsidRDefault="00153708" w:rsidP="00E906F9">
      <w:pPr>
        <w:spacing w:line="276" w:lineRule="auto"/>
        <w:jc w:val="both"/>
        <w:rPr>
          <w:rFonts w:ascii="Times New Roman" w:eastAsia="Arial" w:hAnsi="Times New Roman" w:cs="Times New Roman"/>
          <w:sz w:val="24"/>
          <w:szCs w:val="24"/>
        </w:rPr>
      </w:pPr>
      <w:r w:rsidRPr="00C42760">
        <w:rPr>
          <w:rFonts w:ascii="Times New Roman" w:eastAsia="Arial" w:hAnsi="Times New Roman" w:cs="Times New Roman"/>
          <w:sz w:val="24"/>
          <w:szCs w:val="24"/>
        </w:rPr>
        <w:t xml:space="preserve">Sobre la conferencia de “Enfermedades Transmisibles”, a la cual, asistieron 28 estudiantes, los resultados muestran que, respecto a contenido el 50% consideran excelente, 38% muy bueno y 0% consideran mal contenido. </w:t>
      </w:r>
    </w:p>
    <w:p w14:paraId="335A4D62" w14:textId="77777777" w:rsidR="001B3CEB" w:rsidRPr="00C42760" w:rsidRDefault="00153708" w:rsidP="00E906F9">
      <w:pPr>
        <w:spacing w:line="276" w:lineRule="auto"/>
        <w:jc w:val="both"/>
        <w:rPr>
          <w:rFonts w:ascii="Times New Roman" w:eastAsia="Arial" w:hAnsi="Times New Roman" w:cs="Times New Roman"/>
          <w:sz w:val="24"/>
          <w:szCs w:val="24"/>
        </w:rPr>
      </w:pPr>
      <w:r w:rsidRPr="00C42760">
        <w:rPr>
          <w:rFonts w:ascii="Times New Roman" w:eastAsia="Arial" w:hAnsi="Times New Roman" w:cs="Times New Roman"/>
          <w:sz w:val="24"/>
          <w:szCs w:val="24"/>
        </w:rPr>
        <w:t>Respecto a su nivel de satisfacción el 71.1% (sumando excelente y muy buena) se consideran satisfechos y un 10.7% manifiestan satisfacción regular a mala.</w:t>
      </w:r>
    </w:p>
    <w:p w14:paraId="2A57679E" w14:textId="77777777" w:rsidR="001B3CEB" w:rsidRPr="00C42760" w:rsidRDefault="00153708" w:rsidP="00E906F9">
      <w:pPr>
        <w:spacing w:line="276" w:lineRule="auto"/>
        <w:jc w:val="both"/>
        <w:rPr>
          <w:rFonts w:ascii="Times New Roman" w:eastAsia="Arial" w:hAnsi="Times New Roman" w:cs="Times New Roman"/>
          <w:sz w:val="24"/>
          <w:szCs w:val="24"/>
        </w:rPr>
      </w:pPr>
      <w:r w:rsidRPr="00C42760">
        <w:rPr>
          <w:rFonts w:ascii="Times New Roman" w:eastAsia="Arial" w:hAnsi="Times New Roman" w:cs="Times New Roman"/>
          <w:sz w:val="24"/>
          <w:szCs w:val="24"/>
        </w:rPr>
        <w:t>Referente a la atención recibida por los organizadores el 85.7% (sumando excelente y muy buena) consideran excelente atención y un 0% la consideran mala.</w:t>
      </w:r>
    </w:p>
    <w:p w14:paraId="762EE905" w14:textId="77777777" w:rsidR="001B3CEB" w:rsidRPr="00C42760" w:rsidRDefault="00153708" w:rsidP="00E906F9">
      <w:pPr>
        <w:spacing w:line="276" w:lineRule="auto"/>
        <w:jc w:val="both"/>
        <w:rPr>
          <w:rFonts w:ascii="Times New Roman" w:eastAsia="Arial" w:hAnsi="Times New Roman" w:cs="Times New Roman"/>
          <w:sz w:val="24"/>
          <w:szCs w:val="24"/>
        </w:rPr>
      </w:pPr>
      <w:r w:rsidRPr="00C42760">
        <w:rPr>
          <w:rFonts w:ascii="Times New Roman" w:eastAsia="Arial" w:hAnsi="Times New Roman" w:cs="Times New Roman"/>
          <w:sz w:val="24"/>
          <w:szCs w:val="24"/>
        </w:rPr>
        <w:t>Sobre los apoyos utilizados en la conferencia, el 64% (sumando excelente y muy buena) consideran que son apropiados y un 7.1% considera que son regulares o malos.</w:t>
      </w:r>
    </w:p>
    <w:p w14:paraId="00AE4FBE" w14:textId="77777777" w:rsidR="001B3CEB" w:rsidRPr="00C42760" w:rsidRDefault="00153708" w:rsidP="00E906F9">
      <w:pPr>
        <w:spacing w:line="276" w:lineRule="auto"/>
        <w:jc w:val="both"/>
        <w:rPr>
          <w:rFonts w:ascii="Times New Roman" w:eastAsia="Arial" w:hAnsi="Times New Roman" w:cs="Times New Roman"/>
          <w:sz w:val="24"/>
          <w:szCs w:val="24"/>
        </w:rPr>
      </w:pPr>
      <w:r w:rsidRPr="00C42760">
        <w:rPr>
          <w:rFonts w:ascii="Times New Roman" w:eastAsia="Arial" w:hAnsi="Times New Roman" w:cs="Times New Roman"/>
          <w:sz w:val="24"/>
          <w:szCs w:val="24"/>
        </w:rPr>
        <w:t xml:space="preserve">Por último, referente a la puntualidad, el 57.1% (sumando excelente y muy buena) consideran que se respetaron los horarios de inicio y fin de la conferencia </w:t>
      </w:r>
      <w:proofErr w:type="gramStart"/>
      <w:r w:rsidRPr="00C42760">
        <w:rPr>
          <w:rFonts w:ascii="Times New Roman" w:eastAsia="Arial" w:hAnsi="Times New Roman" w:cs="Times New Roman"/>
          <w:sz w:val="24"/>
          <w:szCs w:val="24"/>
        </w:rPr>
        <w:t>y  un</w:t>
      </w:r>
      <w:proofErr w:type="gramEnd"/>
      <w:r w:rsidRPr="00C42760">
        <w:rPr>
          <w:rFonts w:ascii="Times New Roman" w:eastAsia="Arial" w:hAnsi="Times New Roman" w:cs="Times New Roman"/>
          <w:sz w:val="24"/>
          <w:szCs w:val="24"/>
        </w:rPr>
        <w:t xml:space="preserve"> 32.1% considera una puntualidad regular.</w:t>
      </w:r>
    </w:p>
    <w:p w14:paraId="3A35E74B" w14:textId="77777777" w:rsidR="001B3CEB" w:rsidRPr="00C42760" w:rsidRDefault="00153708" w:rsidP="00E906F9">
      <w:pPr>
        <w:spacing w:line="276" w:lineRule="auto"/>
        <w:jc w:val="both"/>
        <w:rPr>
          <w:rFonts w:ascii="Times New Roman" w:eastAsia="Arial" w:hAnsi="Times New Roman" w:cs="Times New Roman"/>
          <w:sz w:val="24"/>
          <w:szCs w:val="24"/>
        </w:rPr>
      </w:pPr>
      <w:r w:rsidRPr="00C42760">
        <w:rPr>
          <w:rFonts w:ascii="Times New Roman" w:eastAsia="Arial" w:hAnsi="Times New Roman" w:cs="Times New Roman"/>
          <w:noProof/>
          <w:sz w:val="24"/>
          <w:szCs w:val="24"/>
        </w:rPr>
        <w:lastRenderedPageBreak/>
        <w:drawing>
          <wp:inline distT="0" distB="0" distL="0" distR="0" wp14:anchorId="6C4FD3DF" wp14:editId="4D800FF7">
            <wp:extent cx="5334000" cy="27432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F0EFA67" w14:textId="77777777" w:rsidR="001B3CEB" w:rsidRPr="00C42760" w:rsidRDefault="00153708" w:rsidP="00E906F9">
      <w:pPr>
        <w:spacing w:line="276" w:lineRule="auto"/>
        <w:jc w:val="both"/>
        <w:rPr>
          <w:rFonts w:ascii="Times New Roman" w:eastAsia="Arial" w:hAnsi="Times New Roman" w:cs="Times New Roman"/>
          <w:sz w:val="24"/>
          <w:szCs w:val="24"/>
        </w:rPr>
      </w:pPr>
      <w:r w:rsidRPr="00C42760">
        <w:rPr>
          <w:rFonts w:ascii="Times New Roman" w:eastAsia="Arial" w:hAnsi="Times New Roman" w:cs="Times New Roman"/>
          <w:sz w:val="24"/>
          <w:szCs w:val="24"/>
        </w:rPr>
        <w:t xml:space="preserve">Sobre la conferencia de “Concientización de la alimentación y Hábitos Saludables”, a la cual, asistieron 29 estudiantes, los resultados muestran que, respecto a contenido el 65.5% consideran excelente o muy bueno y 10.3 % consideran regular o mal contenido. </w:t>
      </w:r>
    </w:p>
    <w:p w14:paraId="1CA90DD9" w14:textId="77777777" w:rsidR="001B3CEB" w:rsidRPr="00C42760" w:rsidRDefault="00153708" w:rsidP="00E906F9">
      <w:pPr>
        <w:spacing w:line="276" w:lineRule="auto"/>
        <w:jc w:val="both"/>
        <w:rPr>
          <w:rFonts w:ascii="Times New Roman" w:eastAsia="Arial" w:hAnsi="Times New Roman" w:cs="Times New Roman"/>
          <w:sz w:val="24"/>
          <w:szCs w:val="24"/>
        </w:rPr>
      </w:pPr>
      <w:r w:rsidRPr="00C42760">
        <w:rPr>
          <w:rFonts w:ascii="Times New Roman" w:eastAsia="Arial" w:hAnsi="Times New Roman" w:cs="Times New Roman"/>
          <w:sz w:val="24"/>
          <w:szCs w:val="24"/>
        </w:rPr>
        <w:t>Respecto a su nivel de satisfacción el 55% (sumando excelente y muy buena) se consideran satisfechos y un 27.5% manifiestan satisfacción regular a mala.</w:t>
      </w:r>
    </w:p>
    <w:p w14:paraId="1C84FBCD" w14:textId="77777777" w:rsidR="001B3CEB" w:rsidRPr="00C42760" w:rsidRDefault="00153708" w:rsidP="00E906F9">
      <w:pPr>
        <w:spacing w:line="276" w:lineRule="auto"/>
        <w:jc w:val="both"/>
        <w:rPr>
          <w:rFonts w:ascii="Times New Roman" w:eastAsia="Arial" w:hAnsi="Times New Roman" w:cs="Times New Roman"/>
          <w:sz w:val="24"/>
          <w:szCs w:val="24"/>
        </w:rPr>
      </w:pPr>
      <w:r w:rsidRPr="00C42760">
        <w:rPr>
          <w:rFonts w:ascii="Times New Roman" w:eastAsia="Arial" w:hAnsi="Times New Roman" w:cs="Times New Roman"/>
          <w:sz w:val="24"/>
          <w:szCs w:val="24"/>
        </w:rPr>
        <w:t>Referente a la atención recibida por los organizadores el 62% (sumando excelente y muy buena) consideran excelente atención y un 20.6% la consideran regular o mala.</w:t>
      </w:r>
    </w:p>
    <w:p w14:paraId="34BCA344" w14:textId="77777777" w:rsidR="001B3CEB" w:rsidRPr="00C42760" w:rsidRDefault="00153708" w:rsidP="00E906F9">
      <w:pPr>
        <w:spacing w:line="276" w:lineRule="auto"/>
        <w:jc w:val="both"/>
        <w:rPr>
          <w:rFonts w:ascii="Times New Roman" w:eastAsia="Arial" w:hAnsi="Times New Roman" w:cs="Times New Roman"/>
          <w:sz w:val="24"/>
          <w:szCs w:val="24"/>
        </w:rPr>
      </w:pPr>
      <w:r w:rsidRPr="00C42760">
        <w:rPr>
          <w:rFonts w:ascii="Times New Roman" w:eastAsia="Arial" w:hAnsi="Times New Roman" w:cs="Times New Roman"/>
          <w:sz w:val="24"/>
          <w:szCs w:val="24"/>
        </w:rPr>
        <w:t>Sobre los apoyos utilizados en la conferencia, el 58.6% (sumando excelente y muy buena) consideran que son apropiados y un 17.2% considera que son regulares o malos.</w:t>
      </w:r>
    </w:p>
    <w:p w14:paraId="43D03F98" w14:textId="77777777" w:rsidR="001B3CEB" w:rsidRPr="00C42760" w:rsidRDefault="00153708" w:rsidP="00E906F9">
      <w:pPr>
        <w:spacing w:line="276" w:lineRule="auto"/>
        <w:jc w:val="both"/>
        <w:rPr>
          <w:rFonts w:ascii="Times New Roman" w:eastAsia="Arial" w:hAnsi="Times New Roman" w:cs="Times New Roman"/>
          <w:sz w:val="24"/>
          <w:szCs w:val="24"/>
        </w:rPr>
      </w:pPr>
      <w:r w:rsidRPr="00C42760">
        <w:rPr>
          <w:rFonts w:ascii="Times New Roman" w:eastAsia="Arial" w:hAnsi="Times New Roman" w:cs="Times New Roman"/>
          <w:sz w:val="24"/>
          <w:szCs w:val="24"/>
        </w:rPr>
        <w:t xml:space="preserve">Por último, referente a la puntualidad, el 55.1% (sumando excelente y muy buena) consideran que se respetaron los horarios de inicio y fin de la conferencia </w:t>
      </w:r>
      <w:proofErr w:type="gramStart"/>
      <w:r w:rsidRPr="00C42760">
        <w:rPr>
          <w:rFonts w:ascii="Times New Roman" w:eastAsia="Arial" w:hAnsi="Times New Roman" w:cs="Times New Roman"/>
          <w:sz w:val="24"/>
          <w:szCs w:val="24"/>
        </w:rPr>
        <w:t>y  un</w:t>
      </w:r>
      <w:proofErr w:type="gramEnd"/>
      <w:r w:rsidRPr="00C42760">
        <w:rPr>
          <w:rFonts w:ascii="Times New Roman" w:eastAsia="Arial" w:hAnsi="Times New Roman" w:cs="Times New Roman"/>
          <w:sz w:val="24"/>
          <w:szCs w:val="24"/>
        </w:rPr>
        <w:t xml:space="preserve"> 13.7% considera una puntualidad regular o mala.</w:t>
      </w:r>
    </w:p>
    <w:p w14:paraId="27248688" w14:textId="77777777" w:rsidR="001B3CEB" w:rsidRPr="00C42760" w:rsidRDefault="00153708" w:rsidP="00E906F9">
      <w:pPr>
        <w:tabs>
          <w:tab w:val="left" w:pos="3015"/>
        </w:tabs>
        <w:spacing w:line="276" w:lineRule="auto"/>
        <w:jc w:val="both"/>
        <w:rPr>
          <w:rFonts w:ascii="Times New Roman" w:eastAsia="Arial" w:hAnsi="Times New Roman" w:cs="Times New Roman"/>
          <w:sz w:val="24"/>
          <w:szCs w:val="24"/>
        </w:rPr>
      </w:pPr>
      <w:r w:rsidRPr="00C42760">
        <w:rPr>
          <w:rFonts w:ascii="Times New Roman" w:eastAsia="Arial" w:hAnsi="Times New Roman" w:cs="Times New Roman"/>
          <w:noProof/>
          <w:sz w:val="24"/>
          <w:szCs w:val="24"/>
        </w:rPr>
        <w:drawing>
          <wp:inline distT="0" distB="0" distL="0" distR="0" wp14:anchorId="44F15D9B" wp14:editId="7AA0EC34">
            <wp:extent cx="5286375" cy="2743200"/>
            <wp:effectExtent l="0" t="0" r="9525"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F49E0DB" w14:textId="77777777" w:rsidR="001B3CEB" w:rsidRPr="00C42760" w:rsidRDefault="00153708" w:rsidP="00E906F9">
      <w:pPr>
        <w:spacing w:line="276" w:lineRule="auto"/>
        <w:jc w:val="both"/>
        <w:rPr>
          <w:rFonts w:ascii="Times New Roman" w:eastAsia="Arial" w:hAnsi="Times New Roman" w:cs="Times New Roman"/>
          <w:sz w:val="24"/>
          <w:szCs w:val="24"/>
        </w:rPr>
      </w:pPr>
      <w:r w:rsidRPr="00C42760">
        <w:rPr>
          <w:rFonts w:ascii="Times New Roman" w:eastAsia="Arial" w:hAnsi="Times New Roman" w:cs="Times New Roman"/>
          <w:sz w:val="24"/>
          <w:szCs w:val="24"/>
        </w:rPr>
        <w:t xml:space="preserve">Sobre la conferencia de “Manejo de emociones”, a la cual, asistieron 25 estudiantes, los resultados muestran que, respecto a contenido el 65.5% consideran excelente o muy bueno y 10.3 % consideran regular o mal contenido. </w:t>
      </w:r>
    </w:p>
    <w:p w14:paraId="1043F60C" w14:textId="77777777" w:rsidR="001B3CEB" w:rsidRPr="00C42760" w:rsidRDefault="00153708" w:rsidP="00E906F9">
      <w:pPr>
        <w:spacing w:line="276" w:lineRule="auto"/>
        <w:jc w:val="both"/>
        <w:rPr>
          <w:rFonts w:ascii="Times New Roman" w:eastAsia="Arial" w:hAnsi="Times New Roman" w:cs="Times New Roman"/>
          <w:sz w:val="24"/>
          <w:szCs w:val="24"/>
        </w:rPr>
      </w:pPr>
      <w:r w:rsidRPr="00C42760">
        <w:rPr>
          <w:rFonts w:ascii="Times New Roman" w:eastAsia="Arial" w:hAnsi="Times New Roman" w:cs="Times New Roman"/>
          <w:sz w:val="24"/>
          <w:szCs w:val="24"/>
        </w:rPr>
        <w:lastRenderedPageBreak/>
        <w:t>Respecto a su nivel de satisfacción el 55% (sumando excelente y muy buena) se consideran satisfechos y un 27.5% manifiestan satisfacción regular a mala.</w:t>
      </w:r>
    </w:p>
    <w:p w14:paraId="1A42DE96" w14:textId="77777777" w:rsidR="001B3CEB" w:rsidRPr="00C42760" w:rsidRDefault="00153708" w:rsidP="00E906F9">
      <w:pPr>
        <w:spacing w:line="276" w:lineRule="auto"/>
        <w:jc w:val="both"/>
        <w:rPr>
          <w:rFonts w:ascii="Times New Roman" w:eastAsia="Arial" w:hAnsi="Times New Roman" w:cs="Times New Roman"/>
          <w:sz w:val="24"/>
          <w:szCs w:val="24"/>
        </w:rPr>
      </w:pPr>
      <w:r w:rsidRPr="00C42760">
        <w:rPr>
          <w:rFonts w:ascii="Times New Roman" w:eastAsia="Arial" w:hAnsi="Times New Roman" w:cs="Times New Roman"/>
          <w:sz w:val="24"/>
          <w:szCs w:val="24"/>
        </w:rPr>
        <w:t>Referente a la atención recibida por los organizadores el 62% (sumando excelente y muy buena) consideran excelente atención y un 20.6% la consideran regular o mala.</w:t>
      </w:r>
    </w:p>
    <w:p w14:paraId="1261EB20" w14:textId="77777777" w:rsidR="001B3CEB" w:rsidRPr="00C42760" w:rsidRDefault="00153708" w:rsidP="00E906F9">
      <w:pPr>
        <w:spacing w:line="276" w:lineRule="auto"/>
        <w:jc w:val="both"/>
        <w:rPr>
          <w:rFonts w:ascii="Times New Roman" w:eastAsia="Arial" w:hAnsi="Times New Roman" w:cs="Times New Roman"/>
          <w:sz w:val="24"/>
          <w:szCs w:val="24"/>
        </w:rPr>
      </w:pPr>
      <w:r w:rsidRPr="00C42760">
        <w:rPr>
          <w:rFonts w:ascii="Times New Roman" w:eastAsia="Arial" w:hAnsi="Times New Roman" w:cs="Times New Roman"/>
          <w:sz w:val="24"/>
          <w:szCs w:val="24"/>
        </w:rPr>
        <w:t>Sobre los apoyos utilizados en la conferencia, el 58.6% (sumando excelente y muy buena) consideran que son apropiados y un 17.2% considera que son regulares o malos.</w:t>
      </w:r>
    </w:p>
    <w:p w14:paraId="5185DACE" w14:textId="77777777" w:rsidR="001B3CEB" w:rsidRPr="00C42760" w:rsidRDefault="00153708" w:rsidP="00E906F9">
      <w:pPr>
        <w:spacing w:line="276" w:lineRule="auto"/>
        <w:jc w:val="both"/>
        <w:rPr>
          <w:rFonts w:ascii="Times New Roman" w:eastAsia="Arial" w:hAnsi="Times New Roman" w:cs="Times New Roman"/>
          <w:sz w:val="24"/>
          <w:szCs w:val="24"/>
        </w:rPr>
      </w:pPr>
      <w:r w:rsidRPr="00C42760">
        <w:rPr>
          <w:rFonts w:ascii="Times New Roman" w:eastAsia="Arial" w:hAnsi="Times New Roman" w:cs="Times New Roman"/>
          <w:sz w:val="24"/>
          <w:szCs w:val="24"/>
        </w:rPr>
        <w:t xml:space="preserve">Por último, referente a la puntualidad, el 55.1% (sumando excelente y muy buena) consideran que se respetaron los horarios de inicio y fin de la conferencia </w:t>
      </w:r>
      <w:proofErr w:type="gramStart"/>
      <w:r w:rsidRPr="00C42760">
        <w:rPr>
          <w:rFonts w:ascii="Times New Roman" w:eastAsia="Arial" w:hAnsi="Times New Roman" w:cs="Times New Roman"/>
          <w:sz w:val="24"/>
          <w:szCs w:val="24"/>
        </w:rPr>
        <w:t>y  un</w:t>
      </w:r>
      <w:proofErr w:type="gramEnd"/>
      <w:r w:rsidRPr="00C42760">
        <w:rPr>
          <w:rFonts w:ascii="Times New Roman" w:eastAsia="Arial" w:hAnsi="Times New Roman" w:cs="Times New Roman"/>
          <w:sz w:val="24"/>
          <w:szCs w:val="24"/>
        </w:rPr>
        <w:t xml:space="preserve"> 13.7% considera una puntualidad regular o mala.</w:t>
      </w:r>
    </w:p>
    <w:p w14:paraId="7034EE19" w14:textId="77777777" w:rsidR="001B3CEB" w:rsidRPr="00C42760" w:rsidRDefault="001B3CEB" w:rsidP="00E906F9">
      <w:pPr>
        <w:spacing w:line="276" w:lineRule="auto"/>
        <w:jc w:val="both"/>
        <w:rPr>
          <w:rFonts w:ascii="Times New Roman" w:eastAsia="Arial" w:hAnsi="Times New Roman" w:cs="Times New Roman"/>
          <w:sz w:val="24"/>
          <w:szCs w:val="24"/>
        </w:rPr>
      </w:pPr>
    </w:p>
    <w:p w14:paraId="399F1930" w14:textId="77777777" w:rsidR="001B3CEB" w:rsidRPr="00C42760" w:rsidRDefault="00153708" w:rsidP="00E906F9">
      <w:pPr>
        <w:spacing w:line="276" w:lineRule="auto"/>
        <w:jc w:val="both"/>
        <w:rPr>
          <w:rFonts w:ascii="Times New Roman" w:eastAsia="Arial" w:hAnsi="Times New Roman" w:cs="Times New Roman"/>
          <w:sz w:val="24"/>
          <w:szCs w:val="24"/>
        </w:rPr>
      </w:pPr>
      <w:r w:rsidRPr="00C42760">
        <w:rPr>
          <w:rFonts w:ascii="Times New Roman" w:eastAsia="Arial" w:hAnsi="Times New Roman" w:cs="Times New Roman"/>
          <w:noProof/>
          <w:sz w:val="24"/>
          <w:szCs w:val="24"/>
        </w:rPr>
        <w:drawing>
          <wp:inline distT="0" distB="0" distL="0" distR="0" wp14:anchorId="0A92927C" wp14:editId="340A61CF">
            <wp:extent cx="5210175" cy="2743200"/>
            <wp:effectExtent l="0" t="0" r="9525"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79613B1" w14:textId="77777777" w:rsidR="001B3CEB" w:rsidRPr="00C42760" w:rsidRDefault="00153708" w:rsidP="00E906F9">
      <w:pPr>
        <w:spacing w:line="276" w:lineRule="auto"/>
        <w:jc w:val="both"/>
        <w:rPr>
          <w:rFonts w:ascii="Times New Roman" w:eastAsia="Arial" w:hAnsi="Times New Roman" w:cs="Times New Roman"/>
          <w:sz w:val="24"/>
          <w:szCs w:val="24"/>
        </w:rPr>
      </w:pPr>
      <w:r w:rsidRPr="00C42760">
        <w:rPr>
          <w:rFonts w:ascii="Times New Roman" w:eastAsia="Arial" w:hAnsi="Times New Roman" w:cs="Times New Roman"/>
          <w:sz w:val="24"/>
          <w:szCs w:val="24"/>
        </w:rPr>
        <w:t xml:space="preserve">Por último, sobre la conferencia de “Sexualidad en la adolescencia”, a la cual, asistieron 24 estudiantes, los resultados muestran que, respecto a contenido el 87.5% consideran excelente o muy bueno y 0 % </w:t>
      </w:r>
      <w:proofErr w:type="gramStart"/>
      <w:r w:rsidRPr="00C42760">
        <w:rPr>
          <w:rFonts w:ascii="Times New Roman" w:eastAsia="Arial" w:hAnsi="Times New Roman" w:cs="Times New Roman"/>
          <w:sz w:val="24"/>
          <w:szCs w:val="24"/>
        </w:rPr>
        <w:t>consideran  mal</w:t>
      </w:r>
      <w:proofErr w:type="gramEnd"/>
      <w:r w:rsidRPr="00C42760">
        <w:rPr>
          <w:rFonts w:ascii="Times New Roman" w:eastAsia="Arial" w:hAnsi="Times New Roman" w:cs="Times New Roman"/>
          <w:sz w:val="24"/>
          <w:szCs w:val="24"/>
        </w:rPr>
        <w:t xml:space="preserve"> contenido. </w:t>
      </w:r>
    </w:p>
    <w:p w14:paraId="437E2B31" w14:textId="77777777" w:rsidR="001B3CEB" w:rsidRPr="00C42760" w:rsidRDefault="00153708" w:rsidP="00E906F9">
      <w:pPr>
        <w:spacing w:line="276" w:lineRule="auto"/>
        <w:jc w:val="both"/>
        <w:rPr>
          <w:rFonts w:ascii="Times New Roman" w:eastAsia="Arial" w:hAnsi="Times New Roman" w:cs="Times New Roman"/>
          <w:sz w:val="24"/>
          <w:szCs w:val="24"/>
        </w:rPr>
      </w:pPr>
      <w:r w:rsidRPr="00C42760">
        <w:rPr>
          <w:rFonts w:ascii="Times New Roman" w:eastAsia="Arial" w:hAnsi="Times New Roman" w:cs="Times New Roman"/>
          <w:sz w:val="24"/>
          <w:szCs w:val="24"/>
        </w:rPr>
        <w:t>Respecto a su nivel de satisfacción el 50% (sumando excelente y muy buena) se consideran satisfechos y un 8.3% manifiestan satisfacción regular a mala.</w:t>
      </w:r>
    </w:p>
    <w:p w14:paraId="5A4BD1FD" w14:textId="77777777" w:rsidR="001B3CEB" w:rsidRPr="00C42760" w:rsidRDefault="00153708" w:rsidP="00E906F9">
      <w:pPr>
        <w:spacing w:line="276" w:lineRule="auto"/>
        <w:jc w:val="both"/>
        <w:rPr>
          <w:rFonts w:ascii="Times New Roman" w:eastAsia="Arial" w:hAnsi="Times New Roman" w:cs="Times New Roman"/>
          <w:sz w:val="24"/>
          <w:szCs w:val="24"/>
        </w:rPr>
      </w:pPr>
      <w:r w:rsidRPr="00C42760">
        <w:rPr>
          <w:rFonts w:ascii="Times New Roman" w:eastAsia="Arial" w:hAnsi="Times New Roman" w:cs="Times New Roman"/>
          <w:sz w:val="24"/>
          <w:szCs w:val="24"/>
        </w:rPr>
        <w:t>Referente a la atención recibida por los organizadores el 87.5% (sumando excelente y muy buena) consideran excelente atención y un 0% la consideran mala.</w:t>
      </w:r>
    </w:p>
    <w:p w14:paraId="29C3B2EC" w14:textId="77777777" w:rsidR="001B3CEB" w:rsidRPr="00C42760" w:rsidRDefault="00153708" w:rsidP="00E906F9">
      <w:pPr>
        <w:spacing w:line="276" w:lineRule="auto"/>
        <w:jc w:val="both"/>
        <w:rPr>
          <w:rFonts w:ascii="Times New Roman" w:eastAsia="Arial" w:hAnsi="Times New Roman" w:cs="Times New Roman"/>
          <w:sz w:val="24"/>
          <w:szCs w:val="24"/>
        </w:rPr>
      </w:pPr>
      <w:r w:rsidRPr="00C42760">
        <w:rPr>
          <w:rFonts w:ascii="Times New Roman" w:eastAsia="Arial" w:hAnsi="Times New Roman" w:cs="Times New Roman"/>
          <w:sz w:val="24"/>
          <w:szCs w:val="24"/>
        </w:rPr>
        <w:t>Sobre los apoyos utilizados en la conferencia, el 54.1% (sumando excelente y muy buena) consideran que son apropiados y un 4.1% considera que son regulares.</w:t>
      </w:r>
    </w:p>
    <w:p w14:paraId="53B3E3AC" w14:textId="77777777" w:rsidR="001B3CEB" w:rsidRPr="00C42760" w:rsidRDefault="00153708" w:rsidP="00E906F9">
      <w:pPr>
        <w:spacing w:line="276" w:lineRule="auto"/>
        <w:jc w:val="both"/>
        <w:rPr>
          <w:rFonts w:ascii="Times New Roman" w:eastAsia="Arial" w:hAnsi="Times New Roman" w:cs="Times New Roman"/>
          <w:sz w:val="24"/>
          <w:szCs w:val="24"/>
        </w:rPr>
      </w:pPr>
      <w:r w:rsidRPr="00C42760">
        <w:rPr>
          <w:rFonts w:ascii="Times New Roman" w:eastAsia="Arial" w:hAnsi="Times New Roman" w:cs="Times New Roman"/>
          <w:sz w:val="24"/>
          <w:szCs w:val="24"/>
        </w:rPr>
        <w:t xml:space="preserve">Por último, referente a la puntualidad, el 79.1% (sumando excelente y muy buena) consideran que se respetaron los horarios de inicio y fin de la conferencia </w:t>
      </w:r>
      <w:proofErr w:type="gramStart"/>
      <w:r w:rsidRPr="00C42760">
        <w:rPr>
          <w:rFonts w:ascii="Times New Roman" w:eastAsia="Arial" w:hAnsi="Times New Roman" w:cs="Times New Roman"/>
          <w:sz w:val="24"/>
          <w:szCs w:val="24"/>
        </w:rPr>
        <w:t>y  un</w:t>
      </w:r>
      <w:proofErr w:type="gramEnd"/>
      <w:r w:rsidRPr="00C42760">
        <w:rPr>
          <w:rFonts w:ascii="Times New Roman" w:eastAsia="Arial" w:hAnsi="Times New Roman" w:cs="Times New Roman"/>
          <w:sz w:val="24"/>
          <w:szCs w:val="24"/>
        </w:rPr>
        <w:t xml:space="preserve"> 4.1% considera una puntualidad regular.</w:t>
      </w:r>
    </w:p>
    <w:p w14:paraId="37321274" w14:textId="77777777" w:rsidR="001B3CEB" w:rsidRPr="00C42760" w:rsidRDefault="00153708" w:rsidP="00E906F9">
      <w:pPr>
        <w:spacing w:line="276" w:lineRule="auto"/>
        <w:jc w:val="both"/>
        <w:rPr>
          <w:rFonts w:ascii="Times New Roman" w:eastAsia="Arial" w:hAnsi="Times New Roman" w:cs="Times New Roman"/>
          <w:sz w:val="24"/>
          <w:szCs w:val="24"/>
        </w:rPr>
      </w:pPr>
      <w:r w:rsidRPr="00C42760">
        <w:rPr>
          <w:rFonts w:ascii="Times New Roman" w:eastAsia="Arial" w:hAnsi="Times New Roman" w:cs="Times New Roman"/>
          <w:noProof/>
          <w:sz w:val="24"/>
          <w:szCs w:val="24"/>
        </w:rPr>
        <w:lastRenderedPageBreak/>
        <w:drawing>
          <wp:inline distT="0" distB="0" distL="0" distR="0" wp14:anchorId="0D5715F9" wp14:editId="60F2A7C7">
            <wp:extent cx="5362575" cy="2743200"/>
            <wp:effectExtent l="0" t="0" r="9525"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24FC161" w14:textId="1CE7624E" w:rsidR="00CB02E7" w:rsidRPr="00C42760" w:rsidRDefault="000316FB" w:rsidP="00C42760">
      <w:pPr>
        <w:spacing w:line="276" w:lineRule="auto"/>
        <w:jc w:val="center"/>
        <w:rPr>
          <w:rFonts w:ascii="Times New Roman" w:hAnsi="Times New Roman" w:cs="Times New Roman"/>
          <w:b/>
          <w:bCs/>
          <w:sz w:val="24"/>
          <w:szCs w:val="24"/>
        </w:rPr>
      </w:pPr>
      <w:r w:rsidRPr="00C42760">
        <w:rPr>
          <w:rFonts w:ascii="Times New Roman" w:hAnsi="Times New Roman" w:cs="Times New Roman"/>
          <w:b/>
          <w:bCs/>
          <w:sz w:val="24"/>
          <w:szCs w:val="24"/>
        </w:rPr>
        <w:t xml:space="preserve">Discusión </w:t>
      </w:r>
    </w:p>
    <w:p w14:paraId="2D6D4126" w14:textId="79C031C4" w:rsidR="001B3CEB" w:rsidRPr="00C42760" w:rsidRDefault="00CB02E7" w:rsidP="00C42760">
      <w:pPr>
        <w:tabs>
          <w:tab w:val="left" w:pos="6380"/>
        </w:tabs>
        <w:spacing w:line="276" w:lineRule="auto"/>
        <w:jc w:val="both"/>
        <w:rPr>
          <w:rFonts w:ascii="Times New Roman" w:eastAsia="Arial" w:hAnsi="Times New Roman" w:cs="Times New Roman"/>
          <w:bCs/>
          <w:sz w:val="24"/>
          <w:szCs w:val="24"/>
        </w:rPr>
      </w:pPr>
      <w:r w:rsidRPr="00C42760">
        <w:rPr>
          <w:rFonts w:ascii="Times New Roman" w:eastAsia="Arial" w:hAnsi="Times New Roman" w:cs="Times New Roman"/>
          <w:sz w:val="24"/>
          <w:szCs w:val="24"/>
        </w:rPr>
        <w:t xml:space="preserve">La información que se obtuvo de un </w:t>
      </w:r>
      <w:proofErr w:type="gramStart"/>
      <w:r w:rsidRPr="00C42760">
        <w:rPr>
          <w:rFonts w:ascii="Times New Roman" w:eastAsia="Arial" w:hAnsi="Times New Roman" w:cs="Times New Roman"/>
          <w:sz w:val="24"/>
          <w:szCs w:val="24"/>
        </w:rPr>
        <w:t>total  128</w:t>
      </w:r>
      <w:proofErr w:type="gramEnd"/>
      <w:r w:rsidRPr="00C42760">
        <w:rPr>
          <w:rFonts w:ascii="Times New Roman" w:eastAsia="Arial" w:hAnsi="Times New Roman" w:cs="Times New Roman"/>
          <w:sz w:val="24"/>
          <w:szCs w:val="24"/>
        </w:rPr>
        <w:t xml:space="preserve"> asistentes debe ser  considerada  como un punto de partida para incrementar asistencia en futuros eventos. </w:t>
      </w:r>
      <w:r w:rsidR="00DD2D94" w:rsidRPr="00C42760">
        <w:rPr>
          <w:rFonts w:ascii="Times New Roman" w:eastAsia="Arial" w:hAnsi="Times New Roman" w:cs="Times New Roman"/>
          <w:sz w:val="24"/>
          <w:szCs w:val="24"/>
        </w:rPr>
        <w:t xml:space="preserve"> Asimismo se responde a la siguiente pregunta de investigación sobre </w:t>
      </w:r>
      <w:r w:rsidR="00DD2D94" w:rsidRPr="00C42760">
        <w:rPr>
          <w:rFonts w:ascii="Times New Roman" w:eastAsia="Arial" w:hAnsi="Times New Roman" w:cs="Times New Roman"/>
          <w:bCs/>
          <w:sz w:val="24"/>
          <w:szCs w:val="24"/>
        </w:rPr>
        <w:t xml:space="preserve">¿en qué medida las ponencias expuestas en la feria de la salud responde a las expectativas de los </w:t>
      </w:r>
      <w:proofErr w:type="gramStart"/>
      <w:r w:rsidR="00DD2D94" w:rsidRPr="00C42760">
        <w:rPr>
          <w:rFonts w:ascii="Times New Roman" w:eastAsia="Arial" w:hAnsi="Times New Roman" w:cs="Times New Roman"/>
          <w:bCs/>
          <w:sz w:val="24"/>
          <w:szCs w:val="24"/>
        </w:rPr>
        <w:t>estudiantes?.</w:t>
      </w:r>
      <w:proofErr w:type="gramEnd"/>
      <w:r w:rsidR="00DD2D94" w:rsidRPr="00C42760">
        <w:rPr>
          <w:rFonts w:ascii="Times New Roman" w:eastAsia="Arial" w:hAnsi="Times New Roman" w:cs="Times New Roman"/>
          <w:bCs/>
          <w:sz w:val="24"/>
          <w:szCs w:val="24"/>
        </w:rPr>
        <w:t xml:space="preserve"> De forma general los estudiantes recomendarían el evento es satisfactorio ver que, el 80% si recomendarían el evento seguido de un 13% que dice que regular y un 7% que dice que no. Las principales limitaciones que se tuvo en el desarrollo de la investigación fue la falta de tiempo para aplicar las encuestas a los estudiantes. Eventos como la feria de la salud son bien recibidos por los estudiantes</w:t>
      </w:r>
      <w:r w:rsidR="00C2175B" w:rsidRPr="00C42760">
        <w:rPr>
          <w:rFonts w:ascii="Times New Roman" w:eastAsia="Arial" w:hAnsi="Times New Roman" w:cs="Times New Roman"/>
          <w:bCs/>
          <w:sz w:val="24"/>
          <w:szCs w:val="24"/>
        </w:rPr>
        <w:t>.</w:t>
      </w:r>
      <w:r w:rsidR="00DD2D94" w:rsidRPr="00C42760">
        <w:rPr>
          <w:rFonts w:ascii="Times New Roman" w:eastAsia="Arial" w:hAnsi="Times New Roman" w:cs="Times New Roman"/>
          <w:bCs/>
          <w:sz w:val="24"/>
          <w:szCs w:val="24"/>
        </w:rPr>
        <w:t xml:space="preserve"> </w:t>
      </w:r>
    </w:p>
    <w:p w14:paraId="53692B0A" w14:textId="5E518DF7" w:rsidR="001B3CEB" w:rsidRPr="00C42760" w:rsidRDefault="00153708" w:rsidP="00E906F9">
      <w:pPr>
        <w:spacing w:line="276" w:lineRule="auto"/>
        <w:jc w:val="center"/>
        <w:rPr>
          <w:rFonts w:ascii="Times New Roman" w:eastAsia="Arial" w:hAnsi="Times New Roman" w:cs="Times New Roman"/>
          <w:b/>
          <w:sz w:val="24"/>
          <w:szCs w:val="24"/>
        </w:rPr>
      </w:pPr>
      <w:r w:rsidRPr="00C42760">
        <w:rPr>
          <w:rFonts w:ascii="Times New Roman" w:eastAsia="Arial" w:hAnsi="Times New Roman" w:cs="Times New Roman"/>
          <w:b/>
          <w:sz w:val="24"/>
          <w:szCs w:val="24"/>
        </w:rPr>
        <w:t>Conclusiones</w:t>
      </w:r>
    </w:p>
    <w:p w14:paraId="04A50F7B" w14:textId="77777777" w:rsidR="001B3CEB" w:rsidRPr="00C42760" w:rsidRDefault="00153708" w:rsidP="00E906F9">
      <w:pPr>
        <w:tabs>
          <w:tab w:val="left" w:pos="6380"/>
        </w:tabs>
        <w:spacing w:line="276" w:lineRule="auto"/>
        <w:jc w:val="both"/>
        <w:rPr>
          <w:rFonts w:ascii="Times New Roman" w:eastAsia="Arial" w:hAnsi="Times New Roman" w:cs="Times New Roman"/>
          <w:sz w:val="24"/>
          <w:szCs w:val="24"/>
        </w:rPr>
      </w:pPr>
      <w:r w:rsidRPr="00C42760">
        <w:rPr>
          <w:rFonts w:ascii="Times New Roman" w:eastAsia="Arial" w:hAnsi="Times New Roman" w:cs="Times New Roman"/>
          <w:sz w:val="24"/>
          <w:szCs w:val="24"/>
        </w:rPr>
        <w:t>La retroalimentación resulta de vital importancia para las mejoras de cualquier actividad. Referente a la Feria de la salud que lleva a cabo el Colegio, analizando la información obtenida, se debe tomar en cuenta, que, se debe mejorar el material de apoyo, audio y diapositivas en específico, además analizar la situación de los horarios de las conferencias, buscar implementar casos prácticos en las ponencias para orientar sobre qué hacer o a dónde recurrir en cada situación descrita.</w:t>
      </w:r>
    </w:p>
    <w:p w14:paraId="4B4F83ED" w14:textId="77777777" w:rsidR="001B3CEB" w:rsidRPr="00C42760" w:rsidRDefault="00153708" w:rsidP="00E906F9">
      <w:pPr>
        <w:tabs>
          <w:tab w:val="left" w:pos="6380"/>
        </w:tabs>
        <w:spacing w:line="276" w:lineRule="auto"/>
        <w:jc w:val="both"/>
        <w:rPr>
          <w:rFonts w:ascii="Times New Roman" w:eastAsia="Arial" w:hAnsi="Times New Roman" w:cs="Times New Roman"/>
          <w:sz w:val="24"/>
          <w:szCs w:val="24"/>
        </w:rPr>
      </w:pPr>
      <w:r w:rsidRPr="00C42760">
        <w:rPr>
          <w:rFonts w:ascii="Times New Roman" w:eastAsia="Arial" w:hAnsi="Times New Roman" w:cs="Times New Roman"/>
          <w:sz w:val="24"/>
          <w:szCs w:val="24"/>
        </w:rPr>
        <w:t>Analizando toda la información anterior, se obtuvieron un total de 128 asistentes, cifra que debe ser un punto de partida para buscar incrementar asistencia en futuros eventos. De manera general sobre si los estudiantes recomendarían el evento es satisfactorio ver que, el 80% si recomendarían el evento seguido de un 13% que dice que regular y un 7% que dice que no.</w:t>
      </w:r>
    </w:p>
    <w:p w14:paraId="4484F550" w14:textId="77777777" w:rsidR="001B3CEB" w:rsidRDefault="00153708" w:rsidP="00E906F9">
      <w:pPr>
        <w:spacing w:line="276" w:lineRule="auto"/>
        <w:jc w:val="both"/>
        <w:rPr>
          <w:rFonts w:ascii="Times New Roman" w:eastAsia="Arial" w:hAnsi="Times New Roman" w:cs="Times New Roman"/>
          <w:sz w:val="24"/>
          <w:szCs w:val="24"/>
        </w:rPr>
      </w:pPr>
      <w:r w:rsidRPr="00C42760">
        <w:rPr>
          <w:rFonts w:ascii="Times New Roman" w:eastAsia="Arial" w:hAnsi="Times New Roman" w:cs="Times New Roman"/>
          <w:sz w:val="24"/>
          <w:szCs w:val="24"/>
        </w:rPr>
        <w:t>Estas observaciones enriquecen el desempeño de la coordinación de tutoría para mantener estas actividades prácticas y analizar las temáticas de interés en función al contexto escolar. Y comprometerse en continuar con las ferias y poderles implementar una visión pedagógica positiva en la promoción del bienestar y la salud.</w:t>
      </w:r>
    </w:p>
    <w:p w14:paraId="681E55ED" w14:textId="77777777" w:rsidR="00C42760" w:rsidRDefault="00C42760" w:rsidP="00E906F9">
      <w:pPr>
        <w:spacing w:line="276" w:lineRule="auto"/>
        <w:jc w:val="both"/>
        <w:rPr>
          <w:rFonts w:ascii="Times New Roman" w:eastAsia="Arial" w:hAnsi="Times New Roman" w:cs="Times New Roman"/>
          <w:sz w:val="24"/>
          <w:szCs w:val="24"/>
        </w:rPr>
      </w:pPr>
    </w:p>
    <w:p w14:paraId="3A4D4169" w14:textId="77777777" w:rsidR="00C42760" w:rsidRPr="00C42760" w:rsidRDefault="00C42760" w:rsidP="00E906F9">
      <w:pPr>
        <w:spacing w:line="276" w:lineRule="auto"/>
        <w:jc w:val="both"/>
        <w:rPr>
          <w:rFonts w:ascii="Times New Roman" w:eastAsia="Arial" w:hAnsi="Times New Roman" w:cs="Times New Roman"/>
          <w:sz w:val="24"/>
          <w:szCs w:val="24"/>
        </w:rPr>
      </w:pPr>
    </w:p>
    <w:p w14:paraId="2364797E" w14:textId="5D4221C4" w:rsidR="00FE1F5E" w:rsidRPr="00C42760" w:rsidRDefault="005F5FBF" w:rsidP="00E906F9">
      <w:pPr>
        <w:spacing w:line="276" w:lineRule="auto"/>
        <w:jc w:val="center"/>
        <w:rPr>
          <w:rFonts w:ascii="Times New Roman" w:eastAsia="Arial" w:hAnsi="Times New Roman" w:cs="Times New Roman"/>
          <w:b/>
          <w:bCs/>
          <w:sz w:val="24"/>
          <w:szCs w:val="24"/>
        </w:rPr>
      </w:pPr>
      <w:r w:rsidRPr="00C42760">
        <w:rPr>
          <w:rFonts w:ascii="Times New Roman" w:eastAsia="Arial" w:hAnsi="Times New Roman" w:cs="Times New Roman"/>
          <w:b/>
          <w:bCs/>
          <w:sz w:val="24"/>
          <w:szCs w:val="24"/>
        </w:rPr>
        <w:lastRenderedPageBreak/>
        <w:t>Futuras líneas de investigación</w:t>
      </w:r>
    </w:p>
    <w:p w14:paraId="32FEBE91" w14:textId="6B125F9C" w:rsidR="000F6E8F" w:rsidRPr="00C42760" w:rsidRDefault="000F6E8F" w:rsidP="00E906F9">
      <w:pPr>
        <w:spacing w:line="276" w:lineRule="auto"/>
        <w:rPr>
          <w:rFonts w:ascii="Times New Roman" w:eastAsia="Arial" w:hAnsi="Times New Roman" w:cs="Times New Roman"/>
          <w:b/>
          <w:bCs/>
          <w:sz w:val="24"/>
          <w:szCs w:val="24"/>
        </w:rPr>
      </w:pPr>
      <w:r w:rsidRPr="00C42760">
        <w:rPr>
          <w:rFonts w:ascii="Times New Roman" w:eastAsia="Arial" w:hAnsi="Times New Roman" w:cs="Times New Roman"/>
          <w:sz w:val="24"/>
          <w:szCs w:val="24"/>
        </w:rPr>
        <w:t>Es importante en un futuro desarrollar líneas de investigación donde se conozcan todas las inquietudes de los estudiantes dentro del área de la salud</w:t>
      </w:r>
      <w:r w:rsidR="004D627F" w:rsidRPr="00C42760">
        <w:rPr>
          <w:rFonts w:ascii="Times New Roman" w:eastAsia="Arial" w:hAnsi="Times New Roman" w:cs="Times New Roman"/>
          <w:b/>
          <w:bCs/>
          <w:sz w:val="24"/>
          <w:szCs w:val="24"/>
        </w:rPr>
        <w:t>.</w:t>
      </w:r>
      <w:r w:rsidRPr="00C42760">
        <w:rPr>
          <w:rFonts w:ascii="Times New Roman" w:eastAsia="Arial" w:hAnsi="Times New Roman" w:cs="Times New Roman"/>
          <w:b/>
          <w:bCs/>
          <w:sz w:val="24"/>
          <w:szCs w:val="24"/>
        </w:rPr>
        <w:t xml:space="preserve"> </w:t>
      </w:r>
    </w:p>
    <w:p w14:paraId="7AE5E5DF" w14:textId="406947DF" w:rsidR="00917CBE" w:rsidRPr="00C42760" w:rsidRDefault="00917CBE" w:rsidP="00E906F9">
      <w:pPr>
        <w:spacing w:line="276" w:lineRule="auto"/>
        <w:jc w:val="center"/>
        <w:rPr>
          <w:rFonts w:ascii="Times New Roman" w:hAnsi="Times New Roman" w:cs="Times New Roman"/>
          <w:b/>
          <w:bCs/>
          <w:sz w:val="24"/>
          <w:szCs w:val="24"/>
        </w:rPr>
      </w:pPr>
      <w:r w:rsidRPr="00C42760">
        <w:rPr>
          <w:rFonts w:ascii="Times New Roman" w:hAnsi="Times New Roman" w:cs="Times New Roman"/>
          <w:b/>
          <w:bCs/>
          <w:sz w:val="24"/>
          <w:szCs w:val="24"/>
        </w:rPr>
        <w:t>Agradecimientos a las autoridades</w:t>
      </w:r>
    </w:p>
    <w:p w14:paraId="4592825A" w14:textId="5A45D9A1" w:rsidR="00FE1F5E" w:rsidRPr="00C42760" w:rsidRDefault="00FE1F5E" w:rsidP="00E906F9">
      <w:pPr>
        <w:spacing w:line="276" w:lineRule="auto"/>
        <w:rPr>
          <w:rFonts w:ascii="Times New Roman" w:hAnsi="Times New Roman" w:cs="Times New Roman"/>
          <w:sz w:val="24"/>
          <w:szCs w:val="24"/>
        </w:rPr>
      </w:pPr>
      <w:r w:rsidRPr="00C42760">
        <w:rPr>
          <w:rFonts w:ascii="Times New Roman" w:hAnsi="Times New Roman" w:cs="Times New Roman"/>
          <w:sz w:val="24"/>
          <w:szCs w:val="24"/>
        </w:rPr>
        <w:t>Agradecimientos</w:t>
      </w:r>
      <w:r w:rsidR="00917CBE" w:rsidRPr="00C42760">
        <w:rPr>
          <w:rFonts w:ascii="Times New Roman" w:hAnsi="Times New Roman" w:cs="Times New Roman"/>
          <w:sz w:val="24"/>
          <w:szCs w:val="24"/>
        </w:rPr>
        <w:t xml:space="preserve"> a las autoridades del Colegio Primitivo y Nacional de San Nicolas de Hidalgo el apoyo en el desarrollo de la investigación </w:t>
      </w:r>
      <w:r w:rsidRPr="00C42760">
        <w:rPr>
          <w:rFonts w:ascii="Times New Roman" w:hAnsi="Times New Roman" w:cs="Times New Roman"/>
          <w:sz w:val="24"/>
          <w:szCs w:val="24"/>
        </w:rPr>
        <w:t xml:space="preserve"> </w:t>
      </w:r>
    </w:p>
    <w:p w14:paraId="5E7AE65A" w14:textId="77777777" w:rsidR="00E906F9" w:rsidRPr="00C42760" w:rsidRDefault="00E906F9" w:rsidP="00E906F9">
      <w:pPr>
        <w:spacing w:line="276" w:lineRule="auto"/>
        <w:jc w:val="center"/>
        <w:rPr>
          <w:rFonts w:ascii="Times New Roman" w:eastAsia="Arial" w:hAnsi="Times New Roman" w:cs="Times New Roman"/>
          <w:b/>
          <w:sz w:val="24"/>
          <w:szCs w:val="24"/>
        </w:rPr>
      </w:pPr>
    </w:p>
    <w:p w14:paraId="617E1EC3" w14:textId="75AF3B17" w:rsidR="001B3CEB" w:rsidRPr="00C42760" w:rsidRDefault="00153708" w:rsidP="00C42760">
      <w:pPr>
        <w:spacing w:line="276" w:lineRule="auto"/>
        <w:rPr>
          <w:rFonts w:ascii="Times New Roman" w:eastAsia="Arial" w:hAnsi="Times New Roman" w:cs="Times New Roman"/>
          <w:b/>
          <w:sz w:val="24"/>
          <w:szCs w:val="24"/>
        </w:rPr>
      </w:pPr>
      <w:r w:rsidRPr="00C42760">
        <w:rPr>
          <w:rFonts w:ascii="Times New Roman" w:eastAsia="Arial" w:hAnsi="Times New Roman" w:cs="Times New Roman"/>
          <w:b/>
          <w:sz w:val="24"/>
          <w:szCs w:val="24"/>
        </w:rPr>
        <w:t>Referencias</w:t>
      </w:r>
    </w:p>
    <w:p w14:paraId="46910B7B" w14:textId="77777777" w:rsidR="001B3CEB" w:rsidRPr="00C42760" w:rsidRDefault="00153708" w:rsidP="00C42760">
      <w:pPr>
        <w:spacing w:after="0" w:line="360" w:lineRule="auto"/>
        <w:ind w:left="709" w:hanging="709"/>
        <w:jc w:val="both"/>
        <w:rPr>
          <w:rFonts w:ascii="Times New Roman" w:eastAsia="Arial" w:hAnsi="Times New Roman" w:cs="Times New Roman"/>
          <w:sz w:val="24"/>
          <w:szCs w:val="24"/>
        </w:rPr>
      </w:pPr>
      <w:r w:rsidRPr="00C42760">
        <w:rPr>
          <w:rFonts w:ascii="Times New Roman" w:eastAsia="Arial" w:hAnsi="Times New Roman" w:cs="Times New Roman"/>
          <w:sz w:val="24"/>
          <w:szCs w:val="24"/>
        </w:rPr>
        <w:t xml:space="preserve">Canales, E. &amp; cols. (2010) Cómo convertirte en el detective de tus propias emociones. Aprendiendo a manejar emociones en secundaria para desarrollar aptitudes resilientes. </w:t>
      </w:r>
      <w:r w:rsidRPr="00C42760">
        <w:rPr>
          <w:rFonts w:ascii="Times New Roman" w:eastAsia="Arial" w:hAnsi="Times New Roman" w:cs="Times New Roman"/>
          <w:i/>
          <w:sz w:val="24"/>
          <w:szCs w:val="24"/>
        </w:rPr>
        <w:t>Ángeles Editores, S.A de C.V. 2010.</w:t>
      </w:r>
      <w:r w:rsidRPr="00C42760">
        <w:rPr>
          <w:rFonts w:ascii="Times New Roman" w:eastAsia="Arial" w:hAnsi="Times New Roman" w:cs="Times New Roman"/>
          <w:sz w:val="24"/>
          <w:szCs w:val="24"/>
        </w:rPr>
        <w:t xml:space="preserve"> México</w:t>
      </w:r>
    </w:p>
    <w:p w14:paraId="20D9CAEE" w14:textId="77777777" w:rsidR="00D63CD5" w:rsidRPr="00C42760" w:rsidRDefault="00D63CD5" w:rsidP="00C42760">
      <w:pPr>
        <w:spacing w:after="0" w:line="360" w:lineRule="auto"/>
        <w:ind w:left="709" w:hanging="709"/>
        <w:jc w:val="both"/>
        <w:rPr>
          <w:rFonts w:ascii="Times New Roman" w:hAnsi="Times New Roman" w:cs="Times New Roman"/>
          <w:sz w:val="24"/>
          <w:szCs w:val="24"/>
        </w:rPr>
      </w:pPr>
      <w:r w:rsidRPr="00C42760">
        <w:rPr>
          <w:rFonts w:ascii="Times New Roman" w:hAnsi="Times New Roman" w:cs="Times New Roman"/>
          <w:sz w:val="24"/>
          <w:szCs w:val="24"/>
        </w:rPr>
        <w:t>Barranca-Enríquez, A., Romo-González, T., &amp; Pérez-Morales, A. G. (2021). Las ferias como medio para la promoción de la salud en la comunidad universitaria: pasos hacia una educación positiva. </w:t>
      </w:r>
      <w:r w:rsidRPr="00C42760">
        <w:rPr>
          <w:rFonts w:ascii="Times New Roman" w:hAnsi="Times New Roman" w:cs="Times New Roman"/>
          <w:i/>
          <w:iCs/>
          <w:sz w:val="24"/>
          <w:szCs w:val="24"/>
        </w:rPr>
        <w:t>Archivos de Medicina (Col)</w:t>
      </w:r>
      <w:r w:rsidRPr="00C42760">
        <w:rPr>
          <w:rFonts w:ascii="Times New Roman" w:hAnsi="Times New Roman" w:cs="Times New Roman"/>
          <w:sz w:val="24"/>
          <w:szCs w:val="24"/>
        </w:rPr>
        <w:t>, </w:t>
      </w:r>
      <w:r w:rsidRPr="00C42760">
        <w:rPr>
          <w:rFonts w:ascii="Times New Roman" w:hAnsi="Times New Roman" w:cs="Times New Roman"/>
          <w:i/>
          <w:iCs/>
          <w:sz w:val="24"/>
          <w:szCs w:val="24"/>
        </w:rPr>
        <w:t>21</w:t>
      </w:r>
      <w:r w:rsidRPr="00C42760">
        <w:rPr>
          <w:rFonts w:ascii="Times New Roman" w:hAnsi="Times New Roman" w:cs="Times New Roman"/>
          <w:sz w:val="24"/>
          <w:szCs w:val="24"/>
        </w:rPr>
        <w:t>(1), 113-126.</w:t>
      </w:r>
    </w:p>
    <w:p w14:paraId="5E4AD2AB" w14:textId="77777777" w:rsidR="00D63CD5" w:rsidRPr="00C42760" w:rsidRDefault="00D63CD5" w:rsidP="00C42760">
      <w:pPr>
        <w:spacing w:after="0" w:line="360" w:lineRule="auto"/>
        <w:ind w:left="709" w:hanging="709"/>
        <w:jc w:val="both"/>
        <w:rPr>
          <w:rFonts w:ascii="Times New Roman" w:hAnsi="Times New Roman" w:cs="Times New Roman"/>
          <w:sz w:val="24"/>
          <w:szCs w:val="24"/>
        </w:rPr>
      </w:pPr>
      <w:r w:rsidRPr="00C42760">
        <w:rPr>
          <w:rFonts w:ascii="Times New Roman" w:hAnsi="Times New Roman" w:cs="Times New Roman"/>
          <w:sz w:val="24"/>
          <w:szCs w:val="24"/>
        </w:rPr>
        <w:t xml:space="preserve">Considerable </w:t>
      </w:r>
    </w:p>
    <w:p w14:paraId="4BE9B474" w14:textId="77777777" w:rsidR="001B3CEB" w:rsidRPr="00C42760" w:rsidRDefault="00153708" w:rsidP="00C42760">
      <w:pPr>
        <w:spacing w:after="0" w:line="360" w:lineRule="auto"/>
        <w:ind w:left="709" w:hanging="709"/>
        <w:jc w:val="both"/>
        <w:rPr>
          <w:rFonts w:ascii="Times New Roman" w:eastAsia="Arial" w:hAnsi="Times New Roman" w:cs="Times New Roman"/>
          <w:sz w:val="24"/>
          <w:szCs w:val="24"/>
        </w:rPr>
      </w:pPr>
      <w:r w:rsidRPr="00C42760">
        <w:rPr>
          <w:rFonts w:ascii="Times New Roman" w:eastAsia="Arial" w:hAnsi="Times New Roman" w:cs="Times New Roman"/>
          <w:sz w:val="24"/>
          <w:szCs w:val="24"/>
        </w:rPr>
        <w:t xml:space="preserve">Chávez, R., Umaña, P. (2000) Adolescencia y manejo de la sexualidad. </w:t>
      </w:r>
      <w:r w:rsidRPr="00C42760">
        <w:rPr>
          <w:rFonts w:ascii="Times New Roman" w:eastAsia="Arial" w:hAnsi="Times New Roman" w:cs="Times New Roman"/>
          <w:i/>
          <w:sz w:val="24"/>
          <w:szCs w:val="24"/>
        </w:rPr>
        <w:t>Hospital Nacional de Niños Costa Rica</w:t>
      </w:r>
      <w:r w:rsidRPr="00C42760">
        <w:rPr>
          <w:rFonts w:ascii="Times New Roman" w:eastAsia="Arial" w:hAnsi="Times New Roman" w:cs="Times New Roman"/>
          <w:sz w:val="24"/>
          <w:szCs w:val="24"/>
        </w:rPr>
        <w:t xml:space="preserve">. [internet] [Consultado </w:t>
      </w:r>
      <w:proofErr w:type="gramStart"/>
      <w:r w:rsidRPr="00C42760">
        <w:rPr>
          <w:rFonts w:ascii="Times New Roman" w:eastAsia="Arial" w:hAnsi="Times New Roman" w:cs="Times New Roman"/>
          <w:sz w:val="24"/>
          <w:szCs w:val="24"/>
        </w:rPr>
        <w:t>Enero</w:t>
      </w:r>
      <w:proofErr w:type="gramEnd"/>
      <w:r w:rsidRPr="00C42760">
        <w:rPr>
          <w:rFonts w:ascii="Times New Roman" w:eastAsia="Arial" w:hAnsi="Times New Roman" w:cs="Times New Roman"/>
          <w:sz w:val="24"/>
          <w:szCs w:val="24"/>
        </w:rPr>
        <w:t xml:space="preserve"> 2024].  Disponible en </w:t>
      </w:r>
      <w:hyperlink r:id="rId14">
        <w:r w:rsidRPr="00C42760">
          <w:rPr>
            <w:rFonts w:ascii="Times New Roman" w:eastAsia="Arial" w:hAnsi="Times New Roman" w:cs="Times New Roman"/>
            <w:color w:val="0000FF"/>
            <w:sz w:val="24"/>
            <w:szCs w:val="24"/>
            <w:u w:val="single"/>
          </w:rPr>
          <w:t>https://www.google.com/url?q=https://www.binasss.sa.cr/revistasb2HH6K4-xlnNFa5</w:t>
        </w:r>
      </w:hyperlink>
    </w:p>
    <w:p w14:paraId="6593CC59" w14:textId="77777777" w:rsidR="001B3CEB" w:rsidRPr="00C42760" w:rsidRDefault="00153708" w:rsidP="00C42760">
      <w:pPr>
        <w:tabs>
          <w:tab w:val="left" w:pos="6380"/>
        </w:tabs>
        <w:spacing w:after="0" w:line="360" w:lineRule="auto"/>
        <w:ind w:left="709" w:hanging="709"/>
        <w:jc w:val="both"/>
        <w:rPr>
          <w:rFonts w:ascii="Times New Roman" w:eastAsia="Arial" w:hAnsi="Times New Roman" w:cs="Times New Roman"/>
          <w:sz w:val="24"/>
          <w:szCs w:val="24"/>
        </w:rPr>
      </w:pPr>
      <w:r w:rsidRPr="00C42760">
        <w:rPr>
          <w:rFonts w:ascii="Times New Roman" w:eastAsia="Arial" w:hAnsi="Times New Roman" w:cs="Times New Roman"/>
          <w:sz w:val="24"/>
          <w:szCs w:val="24"/>
        </w:rPr>
        <w:t>Dávalos, E., García, S.</w:t>
      </w:r>
      <w:proofErr w:type="gramStart"/>
      <w:r w:rsidRPr="00C42760">
        <w:rPr>
          <w:rFonts w:ascii="Times New Roman" w:eastAsia="Arial" w:hAnsi="Times New Roman" w:cs="Times New Roman"/>
          <w:sz w:val="24"/>
          <w:szCs w:val="24"/>
        </w:rPr>
        <w:t>,  Torres</w:t>
      </w:r>
      <w:proofErr w:type="gramEnd"/>
      <w:r w:rsidRPr="00C42760">
        <w:rPr>
          <w:rFonts w:ascii="Times New Roman" w:eastAsia="Arial" w:hAnsi="Times New Roman" w:cs="Times New Roman"/>
          <w:sz w:val="24"/>
          <w:szCs w:val="24"/>
        </w:rPr>
        <w:t xml:space="preserve">, A.,  Castillo, L., Sauri, S., Martínez, B. (2008) El proceso del duelo. Un mecanismo humano para el manejo de las pérdidas emocionales. </w:t>
      </w:r>
      <w:proofErr w:type="spellStart"/>
      <w:r w:rsidRPr="00C42760">
        <w:rPr>
          <w:rFonts w:ascii="Times New Roman" w:eastAsia="Arial" w:hAnsi="Times New Roman" w:cs="Times New Roman"/>
          <w:i/>
          <w:sz w:val="24"/>
          <w:szCs w:val="24"/>
        </w:rPr>
        <w:t>Rev</w:t>
      </w:r>
      <w:proofErr w:type="spellEnd"/>
      <w:r w:rsidRPr="00C42760">
        <w:rPr>
          <w:rFonts w:ascii="Times New Roman" w:eastAsia="Arial" w:hAnsi="Times New Roman" w:cs="Times New Roman"/>
          <w:i/>
          <w:sz w:val="24"/>
          <w:szCs w:val="24"/>
        </w:rPr>
        <w:t xml:space="preserve"> </w:t>
      </w:r>
      <w:proofErr w:type="spellStart"/>
      <w:r w:rsidRPr="00C42760">
        <w:rPr>
          <w:rFonts w:ascii="Times New Roman" w:eastAsia="Arial" w:hAnsi="Times New Roman" w:cs="Times New Roman"/>
          <w:i/>
          <w:sz w:val="24"/>
          <w:szCs w:val="24"/>
        </w:rPr>
        <w:t>Esp</w:t>
      </w:r>
      <w:proofErr w:type="spellEnd"/>
      <w:r w:rsidRPr="00C42760">
        <w:rPr>
          <w:rFonts w:ascii="Times New Roman" w:eastAsia="Arial" w:hAnsi="Times New Roman" w:cs="Times New Roman"/>
          <w:i/>
          <w:sz w:val="24"/>
          <w:szCs w:val="24"/>
        </w:rPr>
        <w:t xml:space="preserve"> </w:t>
      </w:r>
      <w:proofErr w:type="spellStart"/>
      <w:r w:rsidRPr="00C42760">
        <w:rPr>
          <w:rFonts w:ascii="Times New Roman" w:eastAsia="Arial" w:hAnsi="Times New Roman" w:cs="Times New Roman"/>
          <w:i/>
          <w:sz w:val="24"/>
          <w:szCs w:val="24"/>
        </w:rPr>
        <w:t>Med</w:t>
      </w:r>
      <w:proofErr w:type="spellEnd"/>
      <w:r w:rsidRPr="00C42760">
        <w:rPr>
          <w:rFonts w:ascii="Times New Roman" w:eastAsia="Arial" w:hAnsi="Times New Roman" w:cs="Times New Roman"/>
          <w:i/>
          <w:sz w:val="24"/>
          <w:szCs w:val="24"/>
        </w:rPr>
        <w:t xml:space="preserve"> Quir2008</w:t>
      </w:r>
      <w:r w:rsidRPr="00C42760">
        <w:rPr>
          <w:rFonts w:ascii="Times New Roman" w:eastAsia="Arial" w:hAnsi="Times New Roman" w:cs="Times New Roman"/>
          <w:sz w:val="24"/>
          <w:szCs w:val="24"/>
        </w:rPr>
        <w:t>; 13 (1</w:t>
      </w:r>
      <w:proofErr w:type="gramStart"/>
      <w:r w:rsidRPr="00C42760">
        <w:rPr>
          <w:rFonts w:ascii="Times New Roman" w:eastAsia="Arial" w:hAnsi="Times New Roman" w:cs="Times New Roman"/>
          <w:sz w:val="24"/>
          <w:szCs w:val="24"/>
        </w:rPr>
        <w:t>) :</w:t>
      </w:r>
      <w:proofErr w:type="gramEnd"/>
      <w:r w:rsidRPr="00C42760">
        <w:rPr>
          <w:rFonts w:ascii="Times New Roman" w:eastAsia="Arial" w:hAnsi="Times New Roman" w:cs="Times New Roman"/>
          <w:sz w:val="24"/>
          <w:szCs w:val="24"/>
        </w:rPr>
        <w:t xml:space="preserve"> 28-31</w:t>
      </w:r>
    </w:p>
    <w:p w14:paraId="158C5C80" w14:textId="77777777" w:rsidR="00D4679F" w:rsidRPr="00C42760" w:rsidRDefault="00D4679F" w:rsidP="00C42760">
      <w:pPr>
        <w:tabs>
          <w:tab w:val="left" w:pos="6380"/>
        </w:tabs>
        <w:spacing w:after="0" w:line="360" w:lineRule="auto"/>
        <w:ind w:left="709" w:hanging="709"/>
        <w:jc w:val="both"/>
        <w:rPr>
          <w:rFonts w:ascii="Times New Roman" w:eastAsia="Arial" w:hAnsi="Times New Roman" w:cs="Times New Roman"/>
          <w:i/>
          <w:sz w:val="24"/>
          <w:szCs w:val="24"/>
        </w:rPr>
      </w:pPr>
      <w:r w:rsidRPr="00C42760">
        <w:rPr>
          <w:rFonts w:ascii="Times New Roman" w:eastAsia="Arial" w:hAnsi="Times New Roman" w:cs="Times New Roman"/>
          <w:i/>
          <w:sz w:val="24"/>
          <w:szCs w:val="24"/>
        </w:rPr>
        <w:t>De La Guardia Gutiérrez, M. A., &amp; Ruvalcaba Ledezma, J. C. (2020). La salud y sus determinantes, promoción de la salud y educación sanitaria. </w:t>
      </w:r>
      <w:proofErr w:type="spellStart"/>
      <w:r w:rsidRPr="00C42760">
        <w:rPr>
          <w:rFonts w:ascii="Times New Roman" w:eastAsia="Arial" w:hAnsi="Times New Roman" w:cs="Times New Roman"/>
          <w:i/>
          <w:iCs/>
          <w:sz w:val="24"/>
          <w:szCs w:val="24"/>
        </w:rPr>
        <w:t>Journal</w:t>
      </w:r>
      <w:proofErr w:type="spellEnd"/>
      <w:r w:rsidRPr="00C42760">
        <w:rPr>
          <w:rFonts w:ascii="Times New Roman" w:eastAsia="Arial" w:hAnsi="Times New Roman" w:cs="Times New Roman"/>
          <w:i/>
          <w:iCs/>
          <w:sz w:val="24"/>
          <w:szCs w:val="24"/>
        </w:rPr>
        <w:t xml:space="preserve"> </w:t>
      </w:r>
      <w:proofErr w:type="spellStart"/>
      <w:r w:rsidRPr="00C42760">
        <w:rPr>
          <w:rFonts w:ascii="Times New Roman" w:eastAsia="Arial" w:hAnsi="Times New Roman" w:cs="Times New Roman"/>
          <w:i/>
          <w:iCs/>
          <w:sz w:val="24"/>
          <w:szCs w:val="24"/>
        </w:rPr>
        <w:t>of</w:t>
      </w:r>
      <w:proofErr w:type="spellEnd"/>
      <w:r w:rsidRPr="00C42760">
        <w:rPr>
          <w:rFonts w:ascii="Times New Roman" w:eastAsia="Arial" w:hAnsi="Times New Roman" w:cs="Times New Roman"/>
          <w:i/>
          <w:iCs/>
          <w:sz w:val="24"/>
          <w:szCs w:val="24"/>
        </w:rPr>
        <w:t xml:space="preserve"> Negative and No Positive </w:t>
      </w:r>
      <w:proofErr w:type="spellStart"/>
      <w:r w:rsidRPr="00C42760">
        <w:rPr>
          <w:rFonts w:ascii="Times New Roman" w:eastAsia="Arial" w:hAnsi="Times New Roman" w:cs="Times New Roman"/>
          <w:i/>
          <w:iCs/>
          <w:sz w:val="24"/>
          <w:szCs w:val="24"/>
        </w:rPr>
        <w:t>Results</w:t>
      </w:r>
      <w:proofErr w:type="spellEnd"/>
      <w:r w:rsidRPr="00C42760">
        <w:rPr>
          <w:rFonts w:ascii="Times New Roman" w:eastAsia="Arial" w:hAnsi="Times New Roman" w:cs="Times New Roman"/>
          <w:i/>
          <w:sz w:val="24"/>
          <w:szCs w:val="24"/>
        </w:rPr>
        <w:t>, </w:t>
      </w:r>
      <w:r w:rsidRPr="00C42760">
        <w:rPr>
          <w:rFonts w:ascii="Times New Roman" w:eastAsia="Arial" w:hAnsi="Times New Roman" w:cs="Times New Roman"/>
          <w:i/>
          <w:iCs/>
          <w:sz w:val="24"/>
          <w:szCs w:val="24"/>
        </w:rPr>
        <w:t>5</w:t>
      </w:r>
      <w:r w:rsidRPr="00C42760">
        <w:rPr>
          <w:rFonts w:ascii="Times New Roman" w:eastAsia="Arial" w:hAnsi="Times New Roman" w:cs="Times New Roman"/>
          <w:i/>
          <w:sz w:val="24"/>
          <w:szCs w:val="24"/>
        </w:rPr>
        <w:t>(1), 81-90.</w:t>
      </w:r>
    </w:p>
    <w:p w14:paraId="0D72F691" w14:textId="77777777" w:rsidR="00F84683" w:rsidRPr="00C42760" w:rsidRDefault="00F84683" w:rsidP="00C42760">
      <w:pPr>
        <w:tabs>
          <w:tab w:val="left" w:pos="6380"/>
        </w:tabs>
        <w:spacing w:after="0" w:line="360" w:lineRule="auto"/>
        <w:ind w:left="709" w:hanging="709"/>
        <w:jc w:val="both"/>
        <w:rPr>
          <w:rFonts w:ascii="Times New Roman" w:eastAsia="Arial" w:hAnsi="Times New Roman" w:cs="Times New Roman"/>
          <w:i/>
          <w:sz w:val="24"/>
          <w:szCs w:val="24"/>
          <w:lang w:val="es-MX"/>
        </w:rPr>
      </w:pPr>
    </w:p>
    <w:p w14:paraId="7B3090E1" w14:textId="77777777" w:rsidR="0060263D" w:rsidRPr="00C42760" w:rsidRDefault="0060263D" w:rsidP="00C42760">
      <w:pPr>
        <w:tabs>
          <w:tab w:val="left" w:pos="6380"/>
        </w:tabs>
        <w:spacing w:after="0" w:line="360" w:lineRule="auto"/>
        <w:ind w:left="709" w:hanging="709"/>
        <w:jc w:val="both"/>
        <w:rPr>
          <w:rFonts w:ascii="Times New Roman" w:eastAsia="Arial" w:hAnsi="Times New Roman" w:cs="Times New Roman"/>
          <w:i/>
          <w:sz w:val="24"/>
          <w:szCs w:val="24"/>
          <w:lang w:val="es-MX"/>
        </w:rPr>
      </w:pPr>
      <w:r w:rsidRPr="00C42760">
        <w:rPr>
          <w:rFonts w:ascii="Times New Roman" w:eastAsia="Arial" w:hAnsi="Times New Roman" w:cs="Times New Roman"/>
          <w:i/>
          <w:sz w:val="24"/>
          <w:szCs w:val="24"/>
        </w:rPr>
        <w:t xml:space="preserve">De </w:t>
      </w:r>
      <w:proofErr w:type="spellStart"/>
      <w:r w:rsidRPr="00C42760">
        <w:rPr>
          <w:rFonts w:ascii="Times New Roman" w:eastAsia="Arial" w:hAnsi="Times New Roman" w:cs="Times New Roman"/>
          <w:i/>
          <w:sz w:val="24"/>
          <w:szCs w:val="24"/>
        </w:rPr>
        <w:t>Onis</w:t>
      </w:r>
      <w:proofErr w:type="spellEnd"/>
      <w:r w:rsidRPr="00C42760">
        <w:rPr>
          <w:rFonts w:ascii="Times New Roman" w:eastAsia="Arial" w:hAnsi="Times New Roman" w:cs="Times New Roman"/>
          <w:i/>
          <w:sz w:val="24"/>
          <w:szCs w:val="24"/>
        </w:rPr>
        <w:t xml:space="preserve">, M., </w:t>
      </w:r>
      <w:proofErr w:type="spellStart"/>
      <w:r w:rsidRPr="00C42760">
        <w:rPr>
          <w:rFonts w:ascii="Times New Roman" w:eastAsia="Arial" w:hAnsi="Times New Roman" w:cs="Times New Roman"/>
          <w:i/>
          <w:sz w:val="24"/>
          <w:szCs w:val="24"/>
        </w:rPr>
        <w:t>Onyango</w:t>
      </w:r>
      <w:proofErr w:type="spellEnd"/>
      <w:r w:rsidRPr="00C42760">
        <w:rPr>
          <w:rFonts w:ascii="Times New Roman" w:eastAsia="Arial" w:hAnsi="Times New Roman" w:cs="Times New Roman"/>
          <w:i/>
          <w:sz w:val="24"/>
          <w:szCs w:val="24"/>
        </w:rPr>
        <w:t xml:space="preserve">, A. W., </w:t>
      </w:r>
      <w:proofErr w:type="spellStart"/>
      <w:r w:rsidRPr="00C42760">
        <w:rPr>
          <w:rFonts w:ascii="Times New Roman" w:eastAsia="Arial" w:hAnsi="Times New Roman" w:cs="Times New Roman"/>
          <w:i/>
          <w:sz w:val="24"/>
          <w:szCs w:val="24"/>
        </w:rPr>
        <w:t>Borghi</w:t>
      </w:r>
      <w:proofErr w:type="spellEnd"/>
      <w:r w:rsidRPr="00C42760">
        <w:rPr>
          <w:rFonts w:ascii="Times New Roman" w:eastAsia="Arial" w:hAnsi="Times New Roman" w:cs="Times New Roman"/>
          <w:i/>
          <w:sz w:val="24"/>
          <w:szCs w:val="24"/>
        </w:rPr>
        <w:t xml:space="preserve">, E., </w:t>
      </w:r>
      <w:proofErr w:type="spellStart"/>
      <w:r w:rsidRPr="00C42760">
        <w:rPr>
          <w:rFonts w:ascii="Times New Roman" w:eastAsia="Arial" w:hAnsi="Times New Roman" w:cs="Times New Roman"/>
          <w:i/>
          <w:sz w:val="24"/>
          <w:szCs w:val="24"/>
        </w:rPr>
        <w:t>Siyam</w:t>
      </w:r>
      <w:proofErr w:type="spellEnd"/>
      <w:r w:rsidRPr="00C42760">
        <w:rPr>
          <w:rFonts w:ascii="Times New Roman" w:eastAsia="Arial" w:hAnsi="Times New Roman" w:cs="Times New Roman"/>
          <w:i/>
          <w:sz w:val="24"/>
          <w:szCs w:val="24"/>
        </w:rPr>
        <w:t xml:space="preserve">, A., </w:t>
      </w:r>
      <w:proofErr w:type="spellStart"/>
      <w:r w:rsidRPr="00C42760">
        <w:rPr>
          <w:rFonts w:ascii="Times New Roman" w:eastAsia="Arial" w:hAnsi="Times New Roman" w:cs="Times New Roman"/>
          <w:i/>
          <w:sz w:val="24"/>
          <w:szCs w:val="24"/>
        </w:rPr>
        <w:t>Nashida</w:t>
      </w:r>
      <w:proofErr w:type="spellEnd"/>
      <w:r w:rsidRPr="00C42760">
        <w:rPr>
          <w:rFonts w:ascii="Times New Roman" w:eastAsia="Arial" w:hAnsi="Times New Roman" w:cs="Times New Roman"/>
          <w:i/>
          <w:sz w:val="24"/>
          <w:szCs w:val="24"/>
        </w:rPr>
        <w:t xml:space="preserve">, C. H., &amp; </w:t>
      </w:r>
      <w:proofErr w:type="spellStart"/>
      <w:r w:rsidRPr="00C42760">
        <w:rPr>
          <w:rFonts w:ascii="Times New Roman" w:eastAsia="Arial" w:hAnsi="Times New Roman" w:cs="Times New Roman"/>
          <w:i/>
          <w:sz w:val="24"/>
          <w:szCs w:val="24"/>
        </w:rPr>
        <w:t>Siekmann</w:t>
      </w:r>
      <w:proofErr w:type="spellEnd"/>
      <w:r w:rsidRPr="00C42760">
        <w:rPr>
          <w:rFonts w:ascii="Times New Roman" w:eastAsia="Arial" w:hAnsi="Times New Roman" w:cs="Times New Roman"/>
          <w:i/>
          <w:sz w:val="24"/>
          <w:szCs w:val="24"/>
        </w:rPr>
        <w:t>, J. (2007). Elaboración de un patrón OMS de crecimiento de escolares y adolescentes. </w:t>
      </w:r>
      <w:r w:rsidRPr="00C42760">
        <w:rPr>
          <w:rFonts w:ascii="Times New Roman" w:eastAsia="Arial" w:hAnsi="Times New Roman" w:cs="Times New Roman"/>
          <w:i/>
          <w:iCs/>
          <w:sz w:val="24"/>
          <w:szCs w:val="24"/>
        </w:rPr>
        <w:t xml:space="preserve">Bull </w:t>
      </w:r>
      <w:proofErr w:type="spellStart"/>
      <w:r w:rsidRPr="00C42760">
        <w:rPr>
          <w:rFonts w:ascii="Times New Roman" w:eastAsia="Arial" w:hAnsi="Times New Roman" w:cs="Times New Roman"/>
          <w:i/>
          <w:iCs/>
          <w:sz w:val="24"/>
          <w:szCs w:val="24"/>
        </w:rPr>
        <w:t>World</w:t>
      </w:r>
      <w:proofErr w:type="spellEnd"/>
      <w:r w:rsidRPr="00C42760">
        <w:rPr>
          <w:rFonts w:ascii="Times New Roman" w:eastAsia="Arial" w:hAnsi="Times New Roman" w:cs="Times New Roman"/>
          <w:i/>
          <w:iCs/>
          <w:sz w:val="24"/>
          <w:szCs w:val="24"/>
        </w:rPr>
        <w:t xml:space="preserve"> </w:t>
      </w:r>
      <w:proofErr w:type="spellStart"/>
      <w:r w:rsidRPr="00C42760">
        <w:rPr>
          <w:rFonts w:ascii="Times New Roman" w:eastAsia="Arial" w:hAnsi="Times New Roman" w:cs="Times New Roman"/>
          <w:i/>
          <w:iCs/>
          <w:sz w:val="24"/>
          <w:szCs w:val="24"/>
        </w:rPr>
        <w:t>Health</w:t>
      </w:r>
      <w:proofErr w:type="spellEnd"/>
      <w:r w:rsidRPr="00C42760">
        <w:rPr>
          <w:rFonts w:ascii="Times New Roman" w:eastAsia="Arial" w:hAnsi="Times New Roman" w:cs="Times New Roman"/>
          <w:i/>
          <w:iCs/>
          <w:sz w:val="24"/>
          <w:szCs w:val="24"/>
        </w:rPr>
        <w:t xml:space="preserve"> </w:t>
      </w:r>
      <w:proofErr w:type="spellStart"/>
      <w:r w:rsidRPr="00C42760">
        <w:rPr>
          <w:rFonts w:ascii="Times New Roman" w:eastAsia="Arial" w:hAnsi="Times New Roman" w:cs="Times New Roman"/>
          <w:i/>
          <w:iCs/>
          <w:sz w:val="24"/>
          <w:szCs w:val="24"/>
        </w:rPr>
        <w:t>Organ</w:t>
      </w:r>
      <w:proofErr w:type="spellEnd"/>
      <w:r w:rsidRPr="00C42760">
        <w:rPr>
          <w:rFonts w:ascii="Times New Roman" w:eastAsia="Arial" w:hAnsi="Times New Roman" w:cs="Times New Roman"/>
          <w:i/>
          <w:sz w:val="24"/>
          <w:szCs w:val="24"/>
        </w:rPr>
        <w:t>, </w:t>
      </w:r>
      <w:r w:rsidRPr="00C42760">
        <w:rPr>
          <w:rFonts w:ascii="Times New Roman" w:eastAsia="Arial" w:hAnsi="Times New Roman" w:cs="Times New Roman"/>
          <w:i/>
          <w:iCs/>
          <w:sz w:val="24"/>
          <w:szCs w:val="24"/>
        </w:rPr>
        <w:t>85</w:t>
      </w:r>
      <w:r w:rsidRPr="00C42760">
        <w:rPr>
          <w:rFonts w:ascii="Times New Roman" w:eastAsia="Arial" w:hAnsi="Times New Roman" w:cs="Times New Roman"/>
          <w:i/>
          <w:sz w:val="24"/>
          <w:szCs w:val="24"/>
        </w:rPr>
        <w:t>(9), 660-667.</w:t>
      </w:r>
    </w:p>
    <w:p w14:paraId="6E2C4E4D" w14:textId="77777777" w:rsidR="001B3CEB" w:rsidRPr="00C42760" w:rsidRDefault="00153708" w:rsidP="00C42760">
      <w:pPr>
        <w:tabs>
          <w:tab w:val="left" w:pos="6380"/>
        </w:tabs>
        <w:spacing w:after="0" w:line="360" w:lineRule="auto"/>
        <w:ind w:left="709" w:hanging="709"/>
        <w:jc w:val="both"/>
        <w:rPr>
          <w:rFonts w:ascii="Times New Roman" w:eastAsia="Arial" w:hAnsi="Times New Roman" w:cs="Times New Roman"/>
          <w:color w:val="0000FF"/>
          <w:sz w:val="24"/>
          <w:szCs w:val="24"/>
          <w:u w:val="single"/>
        </w:rPr>
      </w:pPr>
      <w:r w:rsidRPr="00C42760">
        <w:rPr>
          <w:rFonts w:ascii="Times New Roman" w:eastAsia="Arial" w:hAnsi="Times New Roman" w:cs="Times New Roman"/>
          <w:sz w:val="24"/>
          <w:szCs w:val="24"/>
        </w:rPr>
        <w:t xml:space="preserve">OMS. Las 10 principales causas de defunción.2018. [Internet]. [Consultado enero 2024]. Disponible en </w:t>
      </w:r>
      <w:hyperlink r:id="rId15">
        <w:r w:rsidRPr="00C42760">
          <w:rPr>
            <w:rFonts w:ascii="Times New Roman" w:eastAsia="Arial" w:hAnsi="Times New Roman" w:cs="Times New Roman"/>
            <w:color w:val="0000FF"/>
            <w:sz w:val="24"/>
            <w:szCs w:val="24"/>
            <w:u w:val="single"/>
          </w:rPr>
          <w:t>https://www.who.int/es/news-room/fact-sheets/detail/the-top-10-causes-of-death</w:t>
        </w:r>
      </w:hyperlink>
    </w:p>
    <w:p w14:paraId="3ACBC404" w14:textId="77777777" w:rsidR="00131B2B" w:rsidRPr="00C42760" w:rsidRDefault="00131B2B" w:rsidP="00C42760">
      <w:pPr>
        <w:tabs>
          <w:tab w:val="left" w:pos="6380"/>
        </w:tabs>
        <w:spacing w:after="0" w:line="360" w:lineRule="auto"/>
        <w:ind w:left="709" w:hanging="709"/>
        <w:jc w:val="both"/>
        <w:rPr>
          <w:rFonts w:ascii="Times New Roman" w:eastAsia="Arial" w:hAnsi="Times New Roman" w:cs="Times New Roman"/>
          <w:sz w:val="24"/>
          <w:szCs w:val="24"/>
        </w:rPr>
      </w:pPr>
      <w:r w:rsidRPr="00C42760">
        <w:rPr>
          <w:rFonts w:ascii="Times New Roman" w:eastAsia="Arial" w:hAnsi="Times New Roman" w:cs="Times New Roman"/>
          <w:sz w:val="24"/>
          <w:szCs w:val="24"/>
        </w:rPr>
        <w:t>Chávez, L. A. ORGANIZACIÓN PANAMERICANA DE LA SALUD (O PS/OMS) MINISTERIO DE SALUD PUBLICA Y ASISTENCIA SOCIAL (MSPAS) AGENCIA SUECA DE DESARROLLO INTERNACIONAL.</w:t>
      </w:r>
    </w:p>
    <w:p w14:paraId="7FEFEF0E" w14:textId="77777777" w:rsidR="001B3CEB" w:rsidRPr="00C42760" w:rsidRDefault="00153708" w:rsidP="00C42760">
      <w:pPr>
        <w:tabs>
          <w:tab w:val="left" w:pos="6380"/>
        </w:tabs>
        <w:spacing w:after="0" w:line="360" w:lineRule="auto"/>
        <w:ind w:left="709" w:hanging="709"/>
        <w:jc w:val="both"/>
        <w:rPr>
          <w:rFonts w:ascii="Times New Roman" w:eastAsia="Arial" w:hAnsi="Times New Roman" w:cs="Times New Roman"/>
          <w:sz w:val="24"/>
          <w:szCs w:val="24"/>
        </w:rPr>
      </w:pPr>
      <w:r w:rsidRPr="00C42760">
        <w:rPr>
          <w:rFonts w:ascii="Times New Roman" w:eastAsia="Arial" w:hAnsi="Times New Roman" w:cs="Times New Roman"/>
          <w:sz w:val="24"/>
          <w:szCs w:val="24"/>
        </w:rPr>
        <w:lastRenderedPageBreak/>
        <w:t xml:space="preserve">Pérez, H. (2019). Autoestima, teorías y su relación con el éxito personal. </w:t>
      </w:r>
      <w:r w:rsidRPr="00C42760">
        <w:rPr>
          <w:rFonts w:ascii="Times New Roman" w:eastAsia="Arial" w:hAnsi="Times New Roman" w:cs="Times New Roman"/>
          <w:i/>
          <w:sz w:val="24"/>
          <w:szCs w:val="24"/>
        </w:rPr>
        <w:t>Universidad ALVART, Puebla</w:t>
      </w:r>
      <w:r w:rsidRPr="00C42760">
        <w:rPr>
          <w:rFonts w:ascii="Times New Roman" w:eastAsia="Arial" w:hAnsi="Times New Roman" w:cs="Times New Roman"/>
          <w:sz w:val="24"/>
          <w:szCs w:val="24"/>
        </w:rPr>
        <w:t>. No. 41: 22-32</w:t>
      </w:r>
    </w:p>
    <w:p w14:paraId="16E8B025" w14:textId="77777777" w:rsidR="001B3CEB" w:rsidRPr="00C42760" w:rsidRDefault="00153708" w:rsidP="00C42760">
      <w:pPr>
        <w:tabs>
          <w:tab w:val="left" w:pos="6380"/>
        </w:tabs>
        <w:spacing w:after="0" w:line="360" w:lineRule="auto"/>
        <w:ind w:left="709" w:hanging="709"/>
        <w:jc w:val="both"/>
        <w:rPr>
          <w:rFonts w:ascii="Times New Roman" w:eastAsia="Arial" w:hAnsi="Times New Roman" w:cs="Times New Roman"/>
          <w:sz w:val="24"/>
          <w:szCs w:val="24"/>
        </w:rPr>
      </w:pPr>
      <w:proofErr w:type="spellStart"/>
      <w:r w:rsidRPr="00C42760">
        <w:rPr>
          <w:rFonts w:ascii="Times New Roman" w:eastAsia="Arial" w:hAnsi="Times New Roman" w:cs="Times New Roman"/>
          <w:sz w:val="24"/>
          <w:szCs w:val="24"/>
        </w:rPr>
        <w:t>Rootman</w:t>
      </w:r>
      <w:proofErr w:type="spellEnd"/>
      <w:r w:rsidRPr="00C42760">
        <w:rPr>
          <w:rFonts w:ascii="Times New Roman" w:eastAsia="Arial" w:hAnsi="Times New Roman" w:cs="Times New Roman"/>
          <w:sz w:val="24"/>
          <w:szCs w:val="24"/>
        </w:rPr>
        <w:t xml:space="preserve">, I., </w:t>
      </w:r>
      <w:proofErr w:type="spellStart"/>
      <w:r w:rsidRPr="00C42760">
        <w:rPr>
          <w:rFonts w:ascii="Times New Roman" w:eastAsia="Arial" w:hAnsi="Times New Roman" w:cs="Times New Roman"/>
          <w:sz w:val="24"/>
          <w:szCs w:val="24"/>
        </w:rPr>
        <w:t>Goodstadt</w:t>
      </w:r>
      <w:proofErr w:type="spellEnd"/>
      <w:r w:rsidRPr="00C42760">
        <w:rPr>
          <w:rFonts w:ascii="Times New Roman" w:eastAsia="Arial" w:hAnsi="Times New Roman" w:cs="Times New Roman"/>
          <w:sz w:val="24"/>
          <w:szCs w:val="24"/>
        </w:rPr>
        <w:t xml:space="preserve">, M., </w:t>
      </w:r>
      <w:proofErr w:type="spellStart"/>
      <w:r w:rsidRPr="00C42760">
        <w:rPr>
          <w:rFonts w:ascii="Times New Roman" w:eastAsia="Arial" w:hAnsi="Times New Roman" w:cs="Times New Roman"/>
          <w:sz w:val="24"/>
          <w:szCs w:val="24"/>
        </w:rPr>
        <w:t>Potvin</w:t>
      </w:r>
      <w:proofErr w:type="spellEnd"/>
      <w:r w:rsidRPr="00C42760">
        <w:rPr>
          <w:rFonts w:ascii="Times New Roman" w:eastAsia="Arial" w:hAnsi="Times New Roman" w:cs="Times New Roman"/>
          <w:sz w:val="24"/>
          <w:szCs w:val="24"/>
        </w:rPr>
        <w:t xml:space="preserve">, L., </w:t>
      </w:r>
      <w:proofErr w:type="spellStart"/>
      <w:r w:rsidRPr="00C42760">
        <w:rPr>
          <w:rFonts w:ascii="Times New Roman" w:eastAsia="Arial" w:hAnsi="Times New Roman" w:cs="Times New Roman"/>
          <w:sz w:val="24"/>
          <w:szCs w:val="24"/>
        </w:rPr>
        <w:t>Springett</w:t>
      </w:r>
      <w:proofErr w:type="spellEnd"/>
      <w:r w:rsidRPr="00C42760">
        <w:rPr>
          <w:rFonts w:ascii="Times New Roman" w:eastAsia="Arial" w:hAnsi="Times New Roman" w:cs="Times New Roman"/>
          <w:sz w:val="24"/>
          <w:szCs w:val="24"/>
        </w:rPr>
        <w:t xml:space="preserve">, J. (2001) A </w:t>
      </w:r>
      <w:proofErr w:type="spellStart"/>
      <w:r w:rsidRPr="00C42760">
        <w:rPr>
          <w:rFonts w:ascii="Times New Roman" w:eastAsia="Arial" w:hAnsi="Times New Roman" w:cs="Times New Roman"/>
          <w:sz w:val="24"/>
          <w:szCs w:val="24"/>
        </w:rPr>
        <w:t>framework</w:t>
      </w:r>
      <w:proofErr w:type="spellEnd"/>
      <w:r w:rsidRPr="00C42760">
        <w:rPr>
          <w:rFonts w:ascii="Times New Roman" w:eastAsia="Arial" w:hAnsi="Times New Roman" w:cs="Times New Roman"/>
          <w:sz w:val="24"/>
          <w:szCs w:val="24"/>
        </w:rPr>
        <w:t xml:space="preserve"> </w:t>
      </w:r>
      <w:proofErr w:type="spellStart"/>
      <w:r w:rsidRPr="00C42760">
        <w:rPr>
          <w:rFonts w:ascii="Times New Roman" w:eastAsia="Arial" w:hAnsi="Times New Roman" w:cs="Times New Roman"/>
          <w:sz w:val="24"/>
          <w:szCs w:val="24"/>
        </w:rPr>
        <w:t>for</w:t>
      </w:r>
      <w:proofErr w:type="spellEnd"/>
      <w:r w:rsidRPr="00C42760">
        <w:rPr>
          <w:rFonts w:ascii="Times New Roman" w:eastAsia="Arial" w:hAnsi="Times New Roman" w:cs="Times New Roman"/>
          <w:sz w:val="24"/>
          <w:szCs w:val="24"/>
        </w:rPr>
        <w:t xml:space="preserve"> </w:t>
      </w:r>
      <w:proofErr w:type="spellStart"/>
      <w:r w:rsidRPr="00C42760">
        <w:rPr>
          <w:rFonts w:ascii="Times New Roman" w:eastAsia="Arial" w:hAnsi="Times New Roman" w:cs="Times New Roman"/>
          <w:sz w:val="24"/>
          <w:szCs w:val="24"/>
        </w:rPr>
        <w:t>Health</w:t>
      </w:r>
      <w:proofErr w:type="spellEnd"/>
      <w:r w:rsidRPr="00C42760">
        <w:rPr>
          <w:rFonts w:ascii="Times New Roman" w:eastAsia="Arial" w:hAnsi="Times New Roman" w:cs="Times New Roman"/>
          <w:sz w:val="24"/>
          <w:szCs w:val="24"/>
        </w:rPr>
        <w:t xml:space="preserve"> </w:t>
      </w:r>
      <w:proofErr w:type="spellStart"/>
      <w:r w:rsidRPr="00C42760">
        <w:rPr>
          <w:rFonts w:ascii="Times New Roman" w:eastAsia="Arial" w:hAnsi="Times New Roman" w:cs="Times New Roman"/>
          <w:sz w:val="24"/>
          <w:szCs w:val="24"/>
        </w:rPr>
        <w:t>Promotion</w:t>
      </w:r>
      <w:proofErr w:type="spellEnd"/>
      <w:r w:rsidRPr="00C42760">
        <w:rPr>
          <w:rFonts w:ascii="Times New Roman" w:eastAsia="Arial" w:hAnsi="Times New Roman" w:cs="Times New Roman"/>
          <w:sz w:val="24"/>
          <w:szCs w:val="24"/>
        </w:rPr>
        <w:t xml:space="preserve"> </w:t>
      </w:r>
      <w:proofErr w:type="spellStart"/>
      <w:r w:rsidRPr="00C42760">
        <w:rPr>
          <w:rFonts w:ascii="Times New Roman" w:eastAsia="Arial" w:hAnsi="Times New Roman" w:cs="Times New Roman"/>
          <w:sz w:val="24"/>
          <w:szCs w:val="24"/>
        </w:rPr>
        <w:t>Evaluation</w:t>
      </w:r>
      <w:proofErr w:type="spellEnd"/>
      <w:r w:rsidRPr="00C42760">
        <w:rPr>
          <w:rFonts w:ascii="Times New Roman" w:eastAsia="Arial" w:hAnsi="Times New Roman" w:cs="Times New Roman"/>
          <w:sz w:val="24"/>
          <w:szCs w:val="24"/>
        </w:rPr>
        <w:t xml:space="preserve">. </w:t>
      </w:r>
      <w:r w:rsidRPr="00C42760">
        <w:rPr>
          <w:rFonts w:ascii="Times New Roman" w:eastAsia="Arial" w:hAnsi="Times New Roman" w:cs="Times New Roman"/>
          <w:i/>
          <w:sz w:val="24"/>
          <w:szCs w:val="24"/>
        </w:rPr>
        <w:t xml:space="preserve">WHO </w:t>
      </w:r>
      <w:proofErr w:type="spellStart"/>
      <w:r w:rsidRPr="00C42760">
        <w:rPr>
          <w:rFonts w:ascii="Times New Roman" w:eastAsia="Arial" w:hAnsi="Times New Roman" w:cs="Times New Roman"/>
          <w:i/>
          <w:sz w:val="24"/>
          <w:szCs w:val="24"/>
        </w:rPr>
        <w:t>Reg</w:t>
      </w:r>
      <w:proofErr w:type="spellEnd"/>
      <w:r w:rsidRPr="00C42760">
        <w:rPr>
          <w:rFonts w:ascii="Times New Roman" w:eastAsia="Arial" w:hAnsi="Times New Roman" w:cs="Times New Roman"/>
          <w:i/>
          <w:sz w:val="24"/>
          <w:szCs w:val="24"/>
        </w:rPr>
        <w:t xml:space="preserve"> </w:t>
      </w:r>
      <w:proofErr w:type="spellStart"/>
      <w:r w:rsidRPr="00C42760">
        <w:rPr>
          <w:rFonts w:ascii="Times New Roman" w:eastAsia="Arial" w:hAnsi="Times New Roman" w:cs="Times New Roman"/>
          <w:i/>
          <w:sz w:val="24"/>
          <w:szCs w:val="24"/>
        </w:rPr>
        <w:t>Publ</w:t>
      </w:r>
      <w:proofErr w:type="spellEnd"/>
      <w:r w:rsidRPr="00C42760">
        <w:rPr>
          <w:rFonts w:ascii="Times New Roman" w:eastAsia="Arial" w:hAnsi="Times New Roman" w:cs="Times New Roman"/>
          <w:i/>
          <w:sz w:val="24"/>
          <w:szCs w:val="24"/>
        </w:rPr>
        <w:t xml:space="preserve"> </w:t>
      </w:r>
      <w:proofErr w:type="spellStart"/>
      <w:r w:rsidRPr="00C42760">
        <w:rPr>
          <w:rFonts w:ascii="Times New Roman" w:eastAsia="Arial" w:hAnsi="Times New Roman" w:cs="Times New Roman"/>
          <w:i/>
          <w:sz w:val="24"/>
          <w:szCs w:val="24"/>
        </w:rPr>
        <w:t>Eur</w:t>
      </w:r>
      <w:proofErr w:type="spellEnd"/>
      <w:r w:rsidRPr="00C42760">
        <w:rPr>
          <w:rFonts w:ascii="Times New Roman" w:eastAsia="Arial" w:hAnsi="Times New Roman" w:cs="Times New Roman"/>
          <w:i/>
          <w:sz w:val="24"/>
          <w:szCs w:val="24"/>
        </w:rPr>
        <w:t xml:space="preserve"> Ser</w:t>
      </w:r>
      <w:r w:rsidRPr="00C42760">
        <w:rPr>
          <w:rFonts w:ascii="Times New Roman" w:eastAsia="Arial" w:hAnsi="Times New Roman" w:cs="Times New Roman"/>
          <w:sz w:val="24"/>
          <w:szCs w:val="24"/>
        </w:rPr>
        <w:t xml:space="preserve">.; 92:7-38 </w:t>
      </w:r>
    </w:p>
    <w:p w14:paraId="3E364D11" w14:textId="77777777" w:rsidR="001B3CEB" w:rsidRPr="00C42760" w:rsidRDefault="00153708" w:rsidP="00C42760">
      <w:pPr>
        <w:tabs>
          <w:tab w:val="left" w:pos="6380"/>
        </w:tabs>
        <w:spacing w:after="0" w:line="360" w:lineRule="auto"/>
        <w:ind w:left="709" w:hanging="709"/>
        <w:jc w:val="both"/>
        <w:rPr>
          <w:rFonts w:ascii="Times New Roman" w:eastAsia="Arial" w:hAnsi="Times New Roman" w:cs="Times New Roman"/>
          <w:sz w:val="24"/>
          <w:szCs w:val="24"/>
        </w:rPr>
      </w:pPr>
      <w:r w:rsidRPr="00C42760">
        <w:rPr>
          <w:rFonts w:ascii="Times New Roman" w:eastAsia="Arial" w:hAnsi="Times New Roman" w:cs="Times New Roman"/>
          <w:sz w:val="24"/>
          <w:szCs w:val="24"/>
        </w:rPr>
        <w:t xml:space="preserve">Ruiz, M., Ávila, C., </w:t>
      </w:r>
      <w:proofErr w:type="spellStart"/>
      <w:r w:rsidRPr="00C42760">
        <w:rPr>
          <w:rFonts w:ascii="Times New Roman" w:eastAsia="Arial" w:hAnsi="Times New Roman" w:cs="Times New Roman"/>
          <w:sz w:val="24"/>
          <w:szCs w:val="24"/>
        </w:rPr>
        <w:t>Gonzalez</w:t>
      </w:r>
      <w:proofErr w:type="spellEnd"/>
      <w:r w:rsidRPr="00C42760">
        <w:rPr>
          <w:rFonts w:ascii="Times New Roman" w:eastAsia="Arial" w:hAnsi="Times New Roman" w:cs="Times New Roman"/>
          <w:sz w:val="24"/>
          <w:szCs w:val="24"/>
        </w:rPr>
        <w:t xml:space="preserve">, D. Proyecto Feria de la Salud. X </w:t>
      </w:r>
      <w:proofErr w:type="spellStart"/>
      <w:r w:rsidRPr="00C42760">
        <w:rPr>
          <w:rFonts w:ascii="Times New Roman" w:eastAsia="Arial" w:hAnsi="Times New Roman" w:cs="Times New Roman"/>
          <w:sz w:val="24"/>
          <w:szCs w:val="24"/>
        </w:rPr>
        <w:t>Reunion</w:t>
      </w:r>
      <w:proofErr w:type="spellEnd"/>
      <w:r w:rsidRPr="00C42760">
        <w:rPr>
          <w:rFonts w:ascii="Times New Roman" w:eastAsia="Arial" w:hAnsi="Times New Roman" w:cs="Times New Roman"/>
          <w:sz w:val="24"/>
          <w:szCs w:val="24"/>
        </w:rPr>
        <w:t xml:space="preserve"> de la Red de </w:t>
      </w:r>
      <w:proofErr w:type="spellStart"/>
      <w:r w:rsidRPr="00C42760">
        <w:rPr>
          <w:rFonts w:ascii="Times New Roman" w:eastAsia="Arial" w:hAnsi="Times New Roman" w:cs="Times New Roman"/>
          <w:sz w:val="24"/>
          <w:szCs w:val="24"/>
        </w:rPr>
        <w:t>Popularizacion</w:t>
      </w:r>
      <w:proofErr w:type="spellEnd"/>
      <w:r w:rsidRPr="00C42760">
        <w:rPr>
          <w:rFonts w:ascii="Times New Roman" w:eastAsia="Arial" w:hAnsi="Times New Roman" w:cs="Times New Roman"/>
          <w:sz w:val="24"/>
          <w:szCs w:val="24"/>
        </w:rPr>
        <w:t xml:space="preserve"> de la Ciencia y la </w:t>
      </w:r>
      <w:proofErr w:type="spellStart"/>
      <w:r w:rsidRPr="00C42760">
        <w:rPr>
          <w:rFonts w:ascii="Times New Roman" w:eastAsia="Arial" w:hAnsi="Times New Roman" w:cs="Times New Roman"/>
          <w:sz w:val="24"/>
          <w:szCs w:val="24"/>
        </w:rPr>
        <w:t>Tecnologia</w:t>
      </w:r>
      <w:proofErr w:type="spellEnd"/>
      <w:r w:rsidRPr="00C42760">
        <w:rPr>
          <w:rFonts w:ascii="Times New Roman" w:eastAsia="Arial" w:hAnsi="Times New Roman" w:cs="Times New Roman"/>
          <w:sz w:val="24"/>
          <w:szCs w:val="24"/>
        </w:rPr>
        <w:t xml:space="preserve"> en </w:t>
      </w:r>
      <w:proofErr w:type="spellStart"/>
      <w:r w:rsidRPr="00C42760">
        <w:rPr>
          <w:rFonts w:ascii="Times New Roman" w:eastAsia="Arial" w:hAnsi="Times New Roman" w:cs="Times New Roman"/>
          <w:sz w:val="24"/>
          <w:szCs w:val="24"/>
        </w:rPr>
        <w:t>America</w:t>
      </w:r>
      <w:proofErr w:type="spellEnd"/>
      <w:r w:rsidRPr="00C42760">
        <w:rPr>
          <w:rFonts w:ascii="Times New Roman" w:eastAsia="Arial" w:hAnsi="Times New Roman" w:cs="Times New Roman"/>
          <w:sz w:val="24"/>
          <w:szCs w:val="24"/>
        </w:rPr>
        <w:t xml:space="preserve"> Latina y el Caribe (RED POP-UNESCO) y IV Taller “Ciencia, Comunicación y Sociedad” San José, Costa Rica, 9 al 11 de mayo; 2007.</w:t>
      </w:r>
    </w:p>
    <w:p w14:paraId="2AB083BC" w14:textId="68C0A6E3" w:rsidR="001B3CEB" w:rsidRPr="00C42760" w:rsidRDefault="00153708" w:rsidP="00C42760">
      <w:pPr>
        <w:tabs>
          <w:tab w:val="left" w:pos="6380"/>
        </w:tabs>
        <w:spacing w:after="0" w:line="360" w:lineRule="auto"/>
        <w:ind w:left="709" w:hanging="709"/>
        <w:jc w:val="both"/>
        <w:rPr>
          <w:rFonts w:ascii="Times New Roman" w:eastAsia="Arial" w:hAnsi="Times New Roman" w:cs="Times New Roman"/>
          <w:i/>
          <w:sz w:val="24"/>
          <w:szCs w:val="24"/>
        </w:rPr>
      </w:pPr>
      <w:r w:rsidRPr="00C42760">
        <w:rPr>
          <w:rFonts w:ascii="Times New Roman" w:eastAsia="Arial" w:hAnsi="Times New Roman" w:cs="Times New Roman"/>
          <w:sz w:val="24"/>
          <w:szCs w:val="24"/>
        </w:rPr>
        <w:t xml:space="preserve">SEP (2023) Guía: Retos de Hábitos Saludables ¡Hazte viral por la </w:t>
      </w:r>
      <w:proofErr w:type="gramStart"/>
      <w:r w:rsidRPr="00C42760">
        <w:rPr>
          <w:rFonts w:ascii="Times New Roman" w:eastAsia="Arial" w:hAnsi="Times New Roman" w:cs="Times New Roman"/>
          <w:sz w:val="24"/>
          <w:szCs w:val="24"/>
        </w:rPr>
        <w:t>salud!.</w:t>
      </w:r>
      <w:proofErr w:type="gramEnd"/>
      <w:r w:rsidRPr="00C42760">
        <w:rPr>
          <w:rFonts w:ascii="Times New Roman" w:eastAsia="Arial" w:hAnsi="Times New Roman" w:cs="Times New Roman"/>
          <w:sz w:val="24"/>
          <w:szCs w:val="24"/>
        </w:rPr>
        <w:t xml:space="preserve"> </w:t>
      </w:r>
      <w:r w:rsidRPr="00C42760">
        <w:rPr>
          <w:rFonts w:ascii="Times New Roman" w:eastAsia="Arial" w:hAnsi="Times New Roman" w:cs="Times New Roman"/>
          <w:i/>
          <w:sz w:val="24"/>
          <w:szCs w:val="24"/>
        </w:rPr>
        <w:t>México</w:t>
      </w:r>
      <w:r w:rsidR="00F84683" w:rsidRPr="00C42760">
        <w:rPr>
          <w:rFonts w:ascii="Times New Roman" w:eastAsia="Arial" w:hAnsi="Times New Roman" w:cs="Times New Roman"/>
          <w:i/>
          <w:sz w:val="24"/>
          <w:szCs w:val="24"/>
        </w:rPr>
        <w:t>.</w:t>
      </w:r>
    </w:p>
    <w:p w14:paraId="50BA9CC3" w14:textId="77777777" w:rsidR="001B3CEB" w:rsidRPr="00E906F9" w:rsidRDefault="00153708" w:rsidP="00C42760">
      <w:pPr>
        <w:tabs>
          <w:tab w:val="left" w:pos="6380"/>
        </w:tabs>
        <w:spacing w:after="0" w:line="360" w:lineRule="auto"/>
        <w:ind w:left="709" w:hanging="709"/>
        <w:jc w:val="both"/>
        <w:rPr>
          <w:rFonts w:asciiTheme="majorHAnsi" w:eastAsia="Arial" w:hAnsiTheme="majorHAnsi" w:cstheme="majorHAnsi"/>
          <w:sz w:val="24"/>
          <w:szCs w:val="24"/>
        </w:rPr>
      </w:pPr>
      <w:r w:rsidRPr="00C42760">
        <w:rPr>
          <w:rFonts w:ascii="Times New Roman" w:eastAsia="Arial" w:hAnsi="Times New Roman" w:cs="Times New Roman"/>
          <w:sz w:val="24"/>
          <w:szCs w:val="24"/>
        </w:rPr>
        <w:t>SEP (s/a)</w:t>
      </w:r>
      <w:r w:rsidRPr="00C42760">
        <w:rPr>
          <w:rFonts w:ascii="Times New Roman" w:eastAsia="Arial" w:hAnsi="Times New Roman" w:cs="Times New Roman"/>
          <w:i/>
          <w:sz w:val="24"/>
          <w:szCs w:val="24"/>
        </w:rPr>
        <w:t xml:space="preserve"> </w:t>
      </w:r>
      <w:r w:rsidRPr="00C42760">
        <w:rPr>
          <w:rFonts w:ascii="Times New Roman" w:eastAsia="Arial" w:hAnsi="Times New Roman" w:cs="Times New Roman"/>
          <w:sz w:val="24"/>
          <w:szCs w:val="24"/>
        </w:rPr>
        <w:t>Estrategia de Educación para la promoción de estilos de vida saludables ¡acción-EMS! por la salud.</w:t>
      </w:r>
      <w:r w:rsidRPr="00C42760">
        <w:rPr>
          <w:rFonts w:ascii="Times New Roman" w:eastAsia="Arial" w:hAnsi="Times New Roman" w:cs="Times New Roman"/>
          <w:i/>
          <w:sz w:val="24"/>
          <w:szCs w:val="24"/>
        </w:rPr>
        <w:t xml:space="preserve"> Subsecretaria de Educación Media Superior.  </w:t>
      </w:r>
      <w:r w:rsidRPr="00C42760">
        <w:rPr>
          <w:rFonts w:ascii="Times New Roman" w:eastAsia="Arial" w:hAnsi="Times New Roman" w:cs="Times New Roman"/>
          <w:sz w:val="24"/>
          <w:szCs w:val="24"/>
        </w:rPr>
        <w:t>Educaciónmediasuperior.sep.gob.mx/</w:t>
      </w:r>
      <w:proofErr w:type="spellStart"/>
      <w:r w:rsidRPr="00C42760">
        <w:rPr>
          <w:rFonts w:ascii="Times New Roman" w:eastAsia="Arial" w:hAnsi="Times New Roman" w:cs="Times New Roman"/>
          <w:sz w:val="24"/>
          <w:szCs w:val="24"/>
        </w:rPr>
        <w:t>estilossaludables</w:t>
      </w:r>
      <w:proofErr w:type="spellEnd"/>
    </w:p>
    <w:p w14:paraId="221CBA09" w14:textId="77777777" w:rsidR="001B3CEB" w:rsidRPr="00E906F9" w:rsidRDefault="001B3CEB" w:rsidP="00E906F9">
      <w:pPr>
        <w:tabs>
          <w:tab w:val="left" w:pos="6380"/>
        </w:tabs>
        <w:spacing w:line="276" w:lineRule="auto"/>
        <w:jc w:val="both"/>
        <w:rPr>
          <w:rFonts w:asciiTheme="majorHAnsi" w:eastAsia="Arial" w:hAnsiTheme="majorHAnsi" w:cstheme="majorHAnsi"/>
          <w:i/>
          <w:sz w:val="24"/>
          <w:szCs w:val="24"/>
        </w:rPr>
      </w:pPr>
    </w:p>
    <w:p w14:paraId="4319B2E7" w14:textId="77777777" w:rsidR="001B3CEB" w:rsidRPr="00E906F9" w:rsidRDefault="001B3CEB" w:rsidP="00E906F9">
      <w:pPr>
        <w:spacing w:line="276" w:lineRule="auto"/>
        <w:jc w:val="both"/>
        <w:rPr>
          <w:rFonts w:asciiTheme="majorHAnsi" w:eastAsia="Arial" w:hAnsiTheme="majorHAnsi" w:cstheme="majorHAnsi"/>
          <w:sz w:val="24"/>
          <w:szCs w:val="24"/>
        </w:rPr>
      </w:pPr>
    </w:p>
    <w:sectPr w:rsidR="001B3CEB" w:rsidRPr="00E906F9" w:rsidSect="00C42760">
      <w:headerReference w:type="default" r:id="rId16"/>
      <w:footerReference w:type="default" r:id="rId17"/>
      <w:pgSz w:w="11906" w:h="16838"/>
      <w:pgMar w:top="1417" w:right="1701" w:bottom="568" w:left="1701" w:header="142" w:footer="1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8F648" w14:textId="77777777" w:rsidR="00225CF1" w:rsidRDefault="00225CF1" w:rsidP="00C42760">
      <w:pPr>
        <w:spacing w:after="0" w:line="240" w:lineRule="auto"/>
      </w:pPr>
      <w:r>
        <w:separator/>
      </w:r>
    </w:p>
  </w:endnote>
  <w:endnote w:type="continuationSeparator" w:id="0">
    <w:p w14:paraId="19A5CC0A" w14:textId="77777777" w:rsidR="00225CF1" w:rsidRDefault="00225CF1" w:rsidP="00C42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9D519" w14:textId="7134C9E1" w:rsidR="00C42760" w:rsidRDefault="00C42760" w:rsidP="00C42760">
    <w:pPr>
      <w:pStyle w:val="Piedepgina"/>
      <w:jc w:val="center"/>
    </w:pPr>
    <w:r w:rsidRPr="0059794E">
      <w:rPr>
        <w:b/>
        <w:szCs w:val="18"/>
      </w:rPr>
      <w:t xml:space="preserve">Vol. 11, Núm. 21                   </w:t>
    </w:r>
    <w:proofErr w:type="gramStart"/>
    <w:r w:rsidRPr="0059794E">
      <w:rPr>
        <w:b/>
        <w:szCs w:val="18"/>
      </w:rPr>
      <w:t>Enero</w:t>
    </w:r>
    <w:proofErr w:type="gramEnd"/>
    <w:r w:rsidRPr="0059794E">
      <w:rPr>
        <w:b/>
        <w:szCs w:val="18"/>
      </w:rPr>
      <w:t xml:space="preserve"> – Junio 2024                       CEMYS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A3070" w14:textId="77777777" w:rsidR="00225CF1" w:rsidRDefault="00225CF1" w:rsidP="00C42760">
      <w:pPr>
        <w:spacing w:after="0" w:line="240" w:lineRule="auto"/>
      </w:pPr>
      <w:r>
        <w:separator/>
      </w:r>
    </w:p>
  </w:footnote>
  <w:footnote w:type="continuationSeparator" w:id="0">
    <w:p w14:paraId="3BD0A745" w14:textId="77777777" w:rsidR="00225CF1" w:rsidRDefault="00225CF1" w:rsidP="00C42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14F20" w14:textId="5EA3FA4E" w:rsidR="00C42760" w:rsidRDefault="00C42760" w:rsidP="00C42760">
    <w:pPr>
      <w:pStyle w:val="Encabezado"/>
      <w:jc w:val="center"/>
    </w:pPr>
    <w:r w:rsidRPr="00666AC6">
      <w:rPr>
        <w:noProof/>
      </w:rPr>
      <w:drawing>
        <wp:inline distT="0" distB="0" distL="0" distR="0" wp14:anchorId="53C67892" wp14:editId="000C6B02">
          <wp:extent cx="5200650" cy="704850"/>
          <wp:effectExtent l="0" t="0" r="0" b="0"/>
          <wp:docPr id="165401803" name="Imagen 16540180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67CF1"/>
    <w:multiLevelType w:val="hybridMultilevel"/>
    <w:tmpl w:val="9A6C89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21E53F2"/>
    <w:multiLevelType w:val="hybridMultilevel"/>
    <w:tmpl w:val="25F0C3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4A6052C"/>
    <w:multiLevelType w:val="multilevel"/>
    <w:tmpl w:val="355A42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32801951">
    <w:abstractNumId w:val="2"/>
  </w:num>
  <w:num w:numId="2" w16cid:durableId="619338422">
    <w:abstractNumId w:val="0"/>
  </w:num>
  <w:num w:numId="3" w16cid:durableId="1843815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CEB"/>
    <w:rsid w:val="0000615F"/>
    <w:rsid w:val="00025E11"/>
    <w:rsid w:val="000316FB"/>
    <w:rsid w:val="00043D5E"/>
    <w:rsid w:val="00044115"/>
    <w:rsid w:val="00072759"/>
    <w:rsid w:val="0007321F"/>
    <w:rsid w:val="000A2CA0"/>
    <w:rsid w:val="000A7B19"/>
    <w:rsid w:val="000D2DB3"/>
    <w:rsid w:val="000E0286"/>
    <w:rsid w:val="000E23E4"/>
    <w:rsid w:val="000E4E8A"/>
    <w:rsid w:val="000F3425"/>
    <w:rsid w:val="000F6E8F"/>
    <w:rsid w:val="00101E2C"/>
    <w:rsid w:val="0011438F"/>
    <w:rsid w:val="00131B2B"/>
    <w:rsid w:val="00153708"/>
    <w:rsid w:val="00156B47"/>
    <w:rsid w:val="0016213B"/>
    <w:rsid w:val="001A0F85"/>
    <w:rsid w:val="001A6571"/>
    <w:rsid w:val="001B012C"/>
    <w:rsid w:val="001B3CEB"/>
    <w:rsid w:val="001C5443"/>
    <w:rsid w:val="001D6E54"/>
    <w:rsid w:val="001E2658"/>
    <w:rsid w:val="001F5A21"/>
    <w:rsid w:val="00200148"/>
    <w:rsid w:val="0022284D"/>
    <w:rsid w:val="00225CF1"/>
    <w:rsid w:val="0023197F"/>
    <w:rsid w:val="00237C7F"/>
    <w:rsid w:val="00245D7D"/>
    <w:rsid w:val="00255C23"/>
    <w:rsid w:val="002571E4"/>
    <w:rsid w:val="002800F1"/>
    <w:rsid w:val="002A493F"/>
    <w:rsid w:val="002C7578"/>
    <w:rsid w:val="002D731A"/>
    <w:rsid w:val="003077D0"/>
    <w:rsid w:val="0031051F"/>
    <w:rsid w:val="00314966"/>
    <w:rsid w:val="00324D96"/>
    <w:rsid w:val="00326FB9"/>
    <w:rsid w:val="00332A12"/>
    <w:rsid w:val="00334EB8"/>
    <w:rsid w:val="00351D72"/>
    <w:rsid w:val="00364733"/>
    <w:rsid w:val="00380847"/>
    <w:rsid w:val="00383942"/>
    <w:rsid w:val="00384798"/>
    <w:rsid w:val="003962BD"/>
    <w:rsid w:val="003A6D9C"/>
    <w:rsid w:val="003C375C"/>
    <w:rsid w:val="003F7B58"/>
    <w:rsid w:val="0042002A"/>
    <w:rsid w:val="0042028F"/>
    <w:rsid w:val="00424CD4"/>
    <w:rsid w:val="00425B14"/>
    <w:rsid w:val="00426696"/>
    <w:rsid w:val="004302E4"/>
    <w:rsid w:val="00445699"/>
    <w:rsid w:val="00450314"/>
    <w:rsid w:val="0045296B"/>
    <w:rsid w:val="00457C69"/>
    <w:rsid w:val="00462825"/>
    <w:rsid w:val="0046435A"/>
    <w:rsid w:val="0047001C"/>
    <w:rsid w:val="00474111"/>
    <w:rsid w:val="004969C1"/>
    <w:rsid w:val="004A20DB"/>
    <w:rsid w:val="004A5C35"/>
    <w:rsid w:val="004A69BC"/>
    <w:rsid w:val="004C3137"/>
    <w:rsid w:val="004D3E4C"/>
    <w:rsid w:val="004D4491"/>
    <w:rsid w:val="004D627F"/>
    <w:rsid w:val="004D7B01"/>
    <w:rsid w:val="004E630A"/>
    <w:rsid w:val="004F3DAF"/>
    <w:rsid w:val="00500BAB"/>
    <w:rsid w:val="005049E9"/>
    <w:rsid w:val="0050747E"/>
    <w:rsid w:val="0051327A"/>
    <w:rsid w:val="005366D4"/>
    <w:rsid w:val="00546493"/>
    <w:rsid w:val="0055524A"/>
    <w:rsid w:val="00580C24"/>
    <w:rsid w:val="00583FDB"/>
    <w:rsid w:val="005C1F5F"/>
    <w:rsid w:val="005C7EB8"/>
    <w:rsid w:val="005D6877"/>
    <w:rsid w:val="005D7976"/>
    <w:rsid w:val="005E39E1"/>
    <w:rsid w:val="005E6581"/>
    <w:rsid w:val="005F5FBF"/>
    <w:rsid w:val="0060263D"/>
    <w:rsid w:val="00603303"/>
    <w:rsid w:val="00614675"/>
    <w:rsid w:val="006655CD"/>
    <w:rsid w:val="0068094D"/>
    <w:rsid w:val="00680F1E"/>
    <w:rsid w:val="006875C9"/>
    <w:rsid w:val="00691622"/>
    <w:rsid w:val="00694AD5"/>
    <w:rsid w:val="00696601"/>
    <w:rsid w:val="006B7ECF"/>
    <w:rsid w:val="006C1A2C"/>
    <w:rsid w:val="00715F3A"/>
    <w:rsid w:val="00717E41"/>
    <w:rsid w:val="00731884"/>
    <w:rsid w:val="00743B7A"/>
    <w:rsid w:val="00755975"/>
    <w:rsid w:val="00760F0D"/>
    <w:rsid w:val="00770D83"/>
    <w:rsid w:val="00775F0F"/>
    <w:rsid w:val="007917B7"/>
    <w:rsid w:val="0079387E"/>
    <w:rsid w:val="007B0639"/>
    <w:rsid w:val="007B16A1"/>
    <w:rsid w:val="007C3E90"/>
    <w:rsid w:val="007C5A86"/>
    <w:rsid w:val="007D73F3"/>
    <w:rsid w:val="007F49C4"/>
    <w:rsid w:val="008024AF"/>
    <w:rsid w:val="0084094A"/>
    <w:rsid w:val="00842687"/>
    <w:rsid w:val="00850A5E"/>
    <w:rsid w:val="00850B90"/>
    <w:rsid w:val="008B119F"/>
    <w:rsid w:val="008B21A6"/>
    <w:rsid w:val="008B526A"/>
    <w:rsid w:val="008D5084"/>
    <w:rsid w:val="008E36D1"/>
    <w:rsid w:val="00917CBE"/>
    <w:rsid w:val="00930F36"/>
    <w:rsid w:val="009374E8"/>
    <w:rsid w:val="00956B2B"/>
    <w:rsid w:val="00966143"/>
    <w:rsid w:val="0098075A"/>
    <w:rsid w:val="0098793B"/>
    <w:rsid w:val="009958B4"/>
    <w:rsid w:val="009A543D"/>
    <w:rsid w:val="009E6990"/>
    <w:rsid w:val="009F0430"/>
    <w:rsid w:val="00A070B7"/>
    <w:rsid w:val="00A13A6F"/>
    <w:rsid w:val="00A351A8"/>
    <w:rsid w:val="00A45623"/>
    <w:rsid w:val="00A47336"/>
    <w:rsid w:val="00A5261C"/>
    <w:rsid w:val="00A76A22"/>
    <w:rsid w:val="00A9247D"/>
    <w:rsid w:val="00AB592B"/>
    <w:rsid w:val="00AC5952"/>
    <w:rsid w:val="00AC6966"/>
    <w:rsid w:val="00AD57BE"/>
    <w:rsid w:val="00AF579B"/>
    <w:rsid w:val="00B121B9"/>
    <w:rsid w:val="00B22C83"/>
    <w:rsid w:val="00B27490"/>
    <w:rsid w:val="00B54515"/>
    <w:rsid w:val="00B5770F"/>
    <w:rsid w:val="00B7320A"/>
    <w:rsid w:val="00B92D1F"/>
    <w:rsid w:val="00BA1447"/>
    <w:rsid w:val="00BB1A56"/>
    <w:rsid w:val="00BB40D7"/>
    <w:rsid w:val="00BD19CD"/>
    <w:rsid w:val="00BE4646"/>
    <w:rsid w:val="00BF0AC3"/>
    <w:rsid w:val="00C2175B"/>
    <w:rsid w:val="00C272DF"/>
    <w:rsid w:val="00C42760"/>
    <w:rsid w:val="00C564AD"/>
    <w:rsid w:val="00C66FA8"/>
    <w:rsid w:val="00C672D0"/>
    <w:rsid w:val="00C714AB"/>
    <w:rsid w:val="00CA7B85"/>
    <w:rsid w:val="00CB02E7"/>
    <w:rsid w:val="00CC5991"/>
    <w:rsid w:val="00CD0B9B"/>
    <w:rsid w:val="00CD127D"/>
    <w:rsid w:val="00CD2A21"/>
    <w:rsid w:val="00CE3246"/>
    <w:rsid w:val="00D01994"/>
    <w:rsid w:val="00D4679F"/>
    <w:rsid w:val="00D57D67"/>
    <w:rsid w:val="00D635D0"/>
    <w:rsid w:val="00D63CD5"/>
    <w:rsid w:val="00D6742E"/>
    <w:rsid w:val="00D72E97"/>
    <w:rsid w:val="00D81673"/>
    <w:rsid w:val="00D81696"/>
    <w:rsid w:val="00DD2D94"/>
    <w:rsid w:val="00DE0955"/>
    <w:rsid w:val="00E03B00"/>
    <w:rsid w:val="00E04C17"/>
    <w:rsid w:val="00E43001"/>
    <w:rsid w:val="00E57C1D"/>
    <w:rsid w:val="00E73454"/>
    <w:rsid w:val="00E73FA8"/>
    <w:rsid w:val="00E74470"/>
    <w:rsid w:val="00E80932"/>
    <w:rsid w:val="00E906F9"/>
    <w:rsid w:val="00E90A37"/>
    <w:rsid w:val="00EA1A47"/>
    <w:rsid w:val="00EB0493"/>
    <w:rsid w:val="00EB3330"/>
    <w:rsid w:val="00ED4C1A"/>
    <w:rsid w:val="00F04ED2"/>
    <w:rsid w:val="00F30B13"/>
    <w:rsid w:val="00F33110"/>
    <w:rsid w:val="00F36DB3"/>
    <w:rsid w:val="00F55BE4"/>
    <w:rsid w:val="00F6375A"/>
    <w:rsid w:val="00F64F75"/>
    <w:rsid w:val="00F73600"/>
    <w:rsid w:val="00F74B8D"/>
    <w:rsid w:val="00F7593B"/>
    <w:rsid w:val="00F75EEE"/>
    <w:rsid w:val="00F84683"/>
    <w:rsid w:val="00F904B2"/>
    <w:rsid w:val="00F9460F"/>
    <w:rsid w:val="00F96170"/>
    <w:rsid w:val="00FC59ED"/>
    <w:rsid w:val="00FD15AB"/>
    <w:rsid w:val="00FE1F5E"/>
    <w:rsid w:val="00FF3B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E9D09"/>
  <w15:docId w15:val="{D140E1A2-773F-4BFB-BAB2-C101D30C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styleId="Hipervnculo">
    <w:name w:val="Hyperlink"/>
    <w:basedOn w:val="Fuentedeprrafopredeter"/>
    <w:uiPriority w:val="99"/>
    <w:unhideWhenUsed/>
    <w:rsid w:val="00D57D67"/>
    <w:rPr>
      <w:color w:val="0000FF" w:themeColor="hyperlink"/>
      <w:u w:val="single"/>
    </w:rPr>
  </w:style>
  <w:style w:type="character" w:styleId="Mencinsinresolver">
    <w:name w:val="Unresolved Mention"/>
    <w:basedOn w:val="Fuentedeprrafopredeter"/>
    <w:uiPriority w:val="99"/>
    <w:semiHidden/>
    <w:unhideWhenUsed/>
    <w:rsid w:val="00D57D67"/>
    <w:rPr>
      <w:color w:val="605E5C"/>
      <w:shd w:val="clear" w:color="auto" w:fill="E1DFDD"/>
    </w:rPr>
  </w:style>
  <w:style w:type="paragraph" w:styleId="Prrafodelista">
    <w:name w:val="List Paragraph"/>
    <w:basedOn w:val="Normal"/>
    <w:uiPriority w:val="34"/>
    <w:qFormat/>
    <w:rsid w:val="009E6990"/>
    <w:pPr>
      <w:ind w:left="720"/>
      <w:contextualSpacing/>
    </w:pPr>
  </w:style>
  <w:style w:type="paragraph" w:styleId="NormalWeb">
    <w:name w:val="Normal (Web)"/>
    <w:basedOn w:val="Normal"/>
    <w:uiPriority w:val="99"/>
    <w:semiHidden/>
    <w:unhideWhenUsed/>
    <w:rsid w:val="00F36DB3"/>
    <w:pPr>
      <w:spacing w:before="100" w:beforeAutospacing="1" w:after="100" w:afterAutospacing="1" w:line="240" w:lineRule="auto"/>
    </w:pPr>
    <w:rPr>
      <w:rFonts w:ascii="Times New Roman" w:eastAsia="Times New Roman" w:hAnsi="Times New Roman" w:cs="Times New Roman"/>
      <w:sz w:val="24"/>
      <w:szCs w:val="24"/>
      <w:lang w:val="es-MX"/>
    </w:rPr>
  </w:style>
  <w:style w:type="paragraph" w:styleId="Encabezado">
    <w:name w:val="header"/>
    <w:basedOn w:val="Normal"/>
    <w:link w:val="EncabezadoCar"/>
    <w:uiPriority w:val="99"/>
    <w:unhideWhenUsed/>
    <w:rsid w:val="00C427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2760"/>
  </w:style>
  <w:style w:type="paragraph" w:styleId="Piedepgina">
    <w:name w:val="footer"/>
    <w:basedOn w:val="Normal"/>
    <w:link w:val="PiedepginaCar"/>
    <w:uiPriority w:val="99"/>
    <w:unhideWhenUsed/>
    <w:rsid w:val="00C427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2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334048">
      <w:bodyDiv w:val="1"/>
      <w:marLeft w:val="0"/>
      <w:marRight w:val="0"/>
      <w:marTop w:val="0"/>
      <w:marBottom w:val="0"/>
      <w:divBdr>
        <w:top w:val="none" w:sz="0" w:space="0" w:color="auto"/>
        <w:left w:val="none" w:sz="0" w:space="0" w:color="auto"/>
        <w:bottom w:val="none" w:sz="0" w:space="0" w:color="auto"/>
        <w:right w:val="none" w:sz="0" w:space="0" w:color="auto"/>
      </w:divBdr>
    </w:div>
    <w:div w:id="817957630">
      <w:bodyDiv w:val="1"/>
      <w:marLeft w:val="0"/>
      <w:marRight w:val="0"/>
      <w:marTop w:val="0"/>
      <w:marBottom w:val="0"/>
      <w:divBdr>
        <w:top w:val="none" w:sz="0" w:space="0" w:color="auto"/>
        <w:left w:val="none" w:sz="0" w:space="0" w:color="auto"/>
        <w:bottom w:val="none" w:sz="0" w:space="0" w:color="auto"/>
        <w:right w:val="none" w:sz="0" w:space="0" w:color="auto"/>
      </w:divBdr>
    </w:div>
    <w:div w:id="1248537397">
      <w:bodyDiv w:val="1"/>
      <w:marLeft w:val="0"/>
      <w:marRight w:val="0"/>
      <w:marTop w:val="0"/>
      <w:marBottom w:val="0"/>
      <w:divBdr>
        <w:top w:val="none" w:sz="0" w:space="0" w:color="auto"/>
        <w:left w:val="none" w:sz="0" w:space="0" w:color="auto"/>
        <w:bottom w:val="none" w:sz="0" w:space="0" w:color="auto"/>
        <w:right w:val="none" w:sz="0" w:space="0" w:color="auto"/>
      </w:divBdr>
    </w:div>
    <w:div w:id="1672217911">
      <w:bodyDiv w:val="1"/>
      <w:marLeft w:val="0"/>
      <w:marRight w:val="0"/>
      <w:marTop w:val="0"/>
      <w:marBottom w:val="0"/>
      <w:divBdr>
        <w:top w:val="none" w:sz="0" w:space="0" w:color="auto"/>
        <w:left w:val="none" w:sz="0" w:space="0" w:color="auto"/>
        <w:bottom w:val="none" w:sz="0" w:space="0" w:color="auto"/>
        <w:right w:val="none" w:sz="0" w:space="0" w:color="auto"/>
      </w:divBdr>
    </w:div>
    <w:div w:id="1727988561">
      <w:bodyDiv w:val="1"/>
      <w:marLeft w:val="0"/>
      <w:marRight w:val="0"/>
      <w:marTop w:val="0"/>
      <w:marBottom w:val="0"/>
      <w:divBdr>
        <w:top w:val="none" w:sz="0" w:space="0" w:color="auto"/>
        <w:left w:val="none" w:sz="0" w:space="0" w:color="auto"/>
        <w:bottom w:val="none" w:sz="0" w:space="0" w:color="auto"/>
        <w:right w:val="none" w:sz="0" w:space="0" w:color="auto"/>
      </w:divBdr>
    </w:div>
    <w:div w:id="2009869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456-058X" TargetMode="Externa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ticia.sesento@umich.mx" TargetMode="Externa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hyperlink" Target="https://www.who.int/es/news-room/fact-sheets/detail/the-top-10-causes-of-death" TargetMode="Externa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www.google.com/url?q=https://www.binasss.sa.cr/revistasb2HH6K4-xlnNFa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Lety\Desktop\INFORME%20FINAL%20DE%20CONFERENCIA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ety\Desktop\INFORME%20FINAL%20DE%20CONFERENCIA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ety\Desktop\INFORME%20FINAL%20DE%20CONFERENCIA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Lety\Desktop\INFORME%20FINAL%20DE%20CONFERENCIA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Lety\Desktop\INFORME%20FINAL%20DE%20CONFERENCIA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5"/>
          <c:order val="5"/>
          <c:tx>
            <c:strRef>
              <c:f>'VI. SA.'!$H$7</c:f>
              <c:strCache>
                <c:ptCount val="1"/>
                <c:pt idx="0">
                  <c:v>EXCELENTE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'VI. SA.'!$A$8:$B$15</c:f>
              <c:strCache>
                <c:ptCount val="8"/>
                <c:pt idx="0">
                  <c:v>LA CONFERENCIA A LA QUE ASISTISTE EN CONTENIDO FUE:</c:v>
                </c:pt>
                <c:pt idx="1">
                  <c:v>INDIQUE SU NIVEL DE SATISFACCIÓN TRAS HABER ASISTIDO A LA CONFERENCIA:</c:v>
                </c:pt>
                <c:pt idx="2">
                  <c:v>¿CÓMO CALIFICARÍAS LA ATENCIÓN RECIBIDA POR PARTE DE LOS ORGANIZADORES DE LA "FERIA DE LA SALUD SAN NICOLÁS 2023"?</c:v>
                </c:pt>
                <c:pt idx="4">
                  <c:v>¿CÓMO CALIFICARÍAS LOS APOYOS UTILIZADOS (DIAPOSITIVAS, IMÁGENES, VIDEOS, ETC.) PARA LA REALIZACIÓN DE LA CONFERENCIA ?</c:v>
                </c:pt>
                <c:pt idx="6">
                  <c:v>LA PUNTUALIDAD EN EL DESARROLLO EN LA CONFERENCIA FUE:</c:v>
                </c:pt>
                <c:pt idx="7">
                  <c:v>LA CONCLUCIÓN DE LA CONFERENCÍA EN EL TIEMPO ESTABLECIDO FUE:</c:v>
                </c:pt>
              </c:strCache>
              <c:extLst/>
            </c:strRef>
          </c:cat>
          <c:val>
            <c:numRef>
              <c:f>'VI. SA.'!$H$8:$H$15</c:f>
              <c:numCache>
                <c:formatCode>General</c:formatCode>
                <c:ptCount val="8"/>
                <c:pt idx="0">
                  <c:v>10</c:v>
                </c:pt>
                <c:pt idx="1">
                  <c:v>5</c:v>
                </c:pt>
                <c:pt idx="2">
                  <c:v>10</c:v>
                </c:pt>
                <c:pt idx="4">
                  <c:v>4</c:v>
                </c:pt>
                <c:pt idx="6">
                  <c:v>7</c:v>
                </c:pt>
                <c:pt idx="7">
                  <c:v>6</c:v>
                </c:pt>
              </c:numCache>
            </c:numRef>
          </c:val>
          <c:extLst>
            <c:ext xmlns:c16="http://schemas.microsoft.com/office/drawing/2014/chart" uri="{C3380CC4-5D6E-409C-BE32-E72D297353CC}">
              <c16:uniqueId val="{00000000-802C-4D84-80B7-788B76E8E4AD}"/>
            </c:ext>
          </c:extLst>
        </c:ser>
        <c:ser>
          <c:idx val="6"/>
          <c:order val="6"/>
          <c:tx>
            <c:strRef>
              <c:f>'VI. SA.'!$I$7</c:f>
              <c:strCache>
                <c:ptCount val="1"/>
                <c:pt idx="0">
                  <c:v>MUY BUENA</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'VI. SA.'!$A$8:$B$15</c:f>
              <c:strCache>
                <c:ptCount val="8"/>
                <c:pt idx="0">
                  <c:v>LA CONFERENCIA A LA QUE ASISTISTE EN CONTENIDO FUE:</c:v>
                </c:pt>
                <c:pt idx="1">
                  <c:v>INDIQUE SU NIVEL DE SATISFACCIÓN TRAS HABER ASISTIDO A LA CONFERENCIA:</c:v>
                </c:pt>
                <c:pt idx="2">
                  <c:v>¿CÓMO CALIFICARÍAS LA ATENCIÓN RECIBIDA POR PARTE DE LOS ORGANIZADORES DE LA "FERIA DE LA SALUD SAN NICOLÁS 2023"?</c:v>
                </c:pt>
                <c:pt idx="4">
                  <c:v>¿CÓMO CALIFICARÍAS LOS APOYOS UTILIZADOS (DIAPOSITIVAS, IMÁGENES, VIDEOS, ETC.) PARA LA REALIZACIÓN DE LA CONFERENCIA ?</c:v>
                </c:pt>
                <c:pt idx="6">
                  <c:v>LA PUNTUALIDAD EN EL DESARROLLO EN LA CONFERENCIA FUE:</c:v>
                </c:pt>
                <c:pt idx="7">
                  <c:v>LA CONCLUCIÓN DE LA CONFERENCÍA EN EL TIEMPO ESTABLECIDO FUE:</c:v>
                </c:pt>
              </c:strCache>
              <c:extLst/>
            </c:strRef>
          </c:cat>
          <c:val>
            <c:numRef>
              <c:f>'VI. SA.'!$I$8:$I$15</c:f>
              <c:numCache>
                <c:formatCode>General</c:formatCode>
                <c:ptCount val="8"/>
                <c:pt idx="0">
                  <c:v>7</c:v>
                </c:pt>
                <c:pt idx="1">
                  <c:v>8</c:v>
                </c:pt>
                <c:pt idx="2">
                  <c:v>7</c:v>
                </c:pt>
                <c:pt idx="4">
                  <c:v>7</c:v>
                </c:pt>
                <c:pt idx="6">
                  <c:v>7</c:v>
                </c:pt>
                <c:pt idx="7">
                  <c:v>8</c:v>
                </c:pt>
              </c:numCache>
            </c:numRef>
          </c:val>
          <c:extLst>
            <c:ext xmlns:c16="http://schemas.microsoft.com/office/drawing/2014/chart" uri="{C3380CC4-5D6E-409C-BE32-E72D297353CC}">
              <c16:uniqueId val="{00000001-802C-4D84-80B7-788B76E8E4AD}"/>
            </c:ext>
          </c:extLst>
        </c:ser>
        <c:ser>
          <c:idx val="7"/>
          <c:order val="7"/>
          <c:tx>
            <c:strRef>
              <c:f>'VI. SA.'!$J$7</c:f>
              <c:strCache>
                <c:ptCount val="1"/>
                <c:pt idx="0">
                  <c:v>BUENA</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'VI. SA.'!$A$8:$B$15</c:f>
              <c:strCache>
                <c:ptCount val="8"/>
                <c:pt idx="0">
                  <c:v>LA CONFERENCIA A LA QUE ASISTISTE EN CONTENIDO FUE:</c:v>
                </c:pt>
                <c:pt idx="1">
                  <c:v>INDIQUE SU NIVEL DE SATISFACCIÓN TRAS HABER ASISTIDO A LA CONFERENCIA:</c:v>
                </c:pt>
                <c:pt idx="2">
                  <c:v>¿CÓMO CALIFICARÍAS LA ATENCIÓN RECIBIDA POR PARTE DE LOS ORGANIZADORES DE LA "FERIA DE LA SALUD SAN NICOLÁS 2023"?</c:v>
                </c:pt>
                <c:pt idx="4">
                  <c:v>¿CÓMO CALIFICARÍAS LOS APOYOS UTILIZADOS (DIAPOSITIVAS, IMÁGENES, VIDEOS, ETC.) PARA LA REALIZACIÓN DE LA CONFERENCIA ?</c:v>
                </c:pt>
                <c:pt idx="6">
                  <c:v>LA PUNTUALIDAD EN EL DESARROLLO EN LA CONFERENCIA FUE:</c:v>
                </c:pt>
                <c:pt idx="7">
                  <c:v>LA CONCLUCIÓN DE LA CONFERENCÍA EN EL TIEMPO ESTABLECIDO FUE:</c:v>
                </c:pt>
              </c:strCache>
              <c:extLst/>
            </c:strRef>
          </c:cat>
          <c:val>
            <c:numRef>
              <c:f>'VI. SA.'!$J$8:$J$15</c:f>
              <c:numCache>
                <c:formatCode>General</c:formatCode>
                <c:ptCount val="8"/>
                <c:pt idx="0">
                  <c:v>5</c:v>
                </c:pt>
                <c:pt idx="1">
                  <c:v>6</c:v>
                </c:pt>
                <c:pt idx="2">
                  <c:v>2</c:v>
                </c:pt>
                <c:pt idx="4">
                  <c:v>7</c:v>
                </c:pt>
                <c:pt idx="6">
                  <c:v>7</c:v>
                </c:pt>
                <c:pt idx="7">
                  <c:v>7</c:v>
                </c:pt>
              </c:numCache>
            </c:numRef>
          </c:val>
          <c:extLst>
            <c:ext xmlns:c16="http://schemas.microsoft.com/office/drawing/2014/chart" uri="{C3380CC4-5D6E-409C-BE32-E72D297353CC}">
              <c16:uniqueId val="{00000002-802C-4D84-80B7-788B76E8E4AD}"/>
            </c:ext>
          </c:extLst>
        </c:ser>
        <c:ser>
          <c:idx val="8"/>
          <c:order val="8"/>
          <c:tx>
            <c:strRef>
              <c:f>'VI. SA.'!$K$7</c:f>
              <c:strCache>
                <c:ptCount val="1"/>
                <c:pt idx="0">
                  <c:v>REGULAR</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'VI. SA.'!$A$8:$B$15</c:f>
              <c:strCache>
                <c:ptCount val="8"/>
                <c:pt idx="0">
                  <c:v>LA CONFERENCIA A LA QUE ASISTISTE EN CONTENIDO FUE:</c:v>
                </c:pt>
                <c:pt idx="1">
                  <c:v>INDIQUE SU NIVEL DE SATISFACCIÓN TRAS HABER ASISTIDO A LA CONFERENCIA:</c:v>
                </c:pt>
                <c:pt idx="2">
                  <c:v>¿CÓMO CALIFICARÍAS LA ATENCIÓN RECIBIDA POR PARTE DE LOS ORGANIZADORES DE LA "FERIA DE LA SALUD SAN NICOLÁS 2023"?</c:v>
                </c:pt>
                <c:pt idx="4">
                  <c:v>¿CÓMO CALIFICARÍAS LOS APOYOS UTILIZADOS (DIAPOSITIVAS, IMÁGENES, VIDEOS, ETC.) PARA LA REALIZACIÓN DE LA CONFERENCIA ?</c:v>
                </c:pt>
                <c:pt idx="6">
                  <c:v>LA PUNTUALIDAD EN EL DESARROLLO EN LA CONFERENCIA FUE:</c:v>
                </c:pt>
                <c:pt idx="7">
                  <c:v>LA CONCLUCIÓN DE LA CONFERENCÍA EN EL TIEMPO ESTABLECIDO FUE:</c:v>
                </c:pt>
              </c:strCache>
              <c:extLst/>
            </c:strRef>
          </c:cat>
          <c:val>
            <c:numRef>
              <c:f>'VI. SA.'!$K$8:$K$15</c:f>
              <c:numCache>
                <c:formatCode>General</c:formatCode>
                <c:ptCount val="8"/>
                <c:pt idx="0">
                  <c:v>0</c:v>
                </c:pt>
                <c:pt idx="1">
                  <c:v>3</c:v>
                </c:pt>
                <c:pt idx="2">
                  <c:v>3</c:v>
                </c:pt>
                <c:pt idx="4">
                  <c:v>4</c:v>
                </c:pt>
                <c:pt idx="6">
                  <c:v>1</c:v>
                </c:pt>
                <c:pt idx="7">
                  <c:v>0</c:v>
                </c:pt>
              </c:numCache>
            </c:numRef>
          </c:val>
          <c:extLst>
            <c:ext xmlns:c16="http://schemas.microsoft.com/office/drawing/2014/chart" uri="{C3380CC4-5D6E-409C-BE32-E72D297353CC}">
              <c16:uniqueId val="{00000003-802C-4D84-80B7-788B76E8E4AD}"/>
            </c:ext>
          </c:extLst>
        </c:ser>
        <c:ser>
          <c:idx val="9"/>
          <c:order val="9"/>
          <c:tx>
            <c:strRef>
              <c:f>'VI. SA.'!$L$7</c:f>
              <c:strCache>
                <c:ptCount val="1"/>
                <c:pt idx="0">
                  <c:v>MALA</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'VI. SA.'!$A$8:$B$15</c:f>
              <c:strCache>
                <c:ptCount val="8"/>
                <c:pt idx="0">
                  <c:v>LA CONFERENCIA A LA QUE ASISTISTE EN CONTENIDO FUE:</c:v>
                </c:pt>
                <c:pt idx="1">
                  <c:v>INDIQUE SU NIVEL DE SATISFACCIÓN TRAS HABER ASISTIDO A LA CONFERENCIA:</c:v>
                </c:pt>
                <c:pt idx="2">
                  <c:v>¿CÓMO CALIFICARÍAS LA ATENCIÓN RECIBIDA POR PARTE DE LOS ORGANIZADORES DE LA "FERIA DE LA SALUD SAN NICOLÁS 2023"?</c:v>
                </c:pt>
                <c:pt idx="4">
                  <c:v>¿CÓMO CALIFICARÍAS LOS APOYOS UTILIZADOS (DIAPOSITIVAS, IMÁGENES, VIDEOS, ETC.) PARA LA REALIZACIÓN DE LA CONFERENCIA ?</c:v>
                </c:pt>
                <c:pt idx="6">
                  <c:v>LA PUNTUALIDAD EN EL DESARROLLO EN LA CONFERENCIA FUE:</c:v>
                </c:pt>
                <c:pt idx="7">
                  <c:v>LA CONCLUCIÓN DE LA CONFERENCÍA EN EL TIEMPO ESTABLECIDO FUE:</c:v>
                </c:pt>
              </c:strCache>
              <c:extLst/>
            </c:strRef>
          </c:cat>
          <c:val>
            <c:numRef>
              <c:f>'VI. SA.'!$L$8:$L$15</c:f>
              <c:numCache>
                <c:formatCode>General</c:formatCode>
                <c:ptCount val="8"/>
                <c:pt idx="0">
                  <c:v>0</c:v>
                </c:pt>
                <c:pt idx="1">
                  <c:v>0</c:v>
                </c:pt>
                <c:pt idx="2">
                  <c:v>0</c:v>
                </c:pt>
                <c:pt idx="4">
                  <c:v>0</c:v>
                </c:pt>
                <c:pt idx="6">
                  <c:v>0</c:v>
                </c:pt>
                <c:pt idx="7">
                  <c:v>1</c:v>
                </c:pt>
              </c:numCache>
            </c:numRef>
          </c:val>
          <c:extLst>
            <c:ext xmlns:c16="http://schemas.microsoft.com/office/drawing/2014/chart" uri="{C3380CC4-5D6E-409C-BE32-E72D297353CC}">
              <c16:uniqueId val="{00000004-802C-4D84-80B7-788B76E8E4AD}"/>
            </c:ext>
          </c:extLst>
        </c:ser>
        <c:dLbls>
          <c:showLegendKey val="0"/>
          <c:showVal val="1"/>
          <c:showCatName val="0"/>
          <c:showSerName val="0"/>
          <c:showPercent val="0"/>
          <c:showBubbleSize val="0"/>
        </c:dLbls>
        <c:gapWidth val="75"/>
        <c:overlap val="100"/>
        <c:axId val="318777688"/>
        <c:axId val="353041504"/>
        <c:extLst>
          <c:ext xmlns:c15="http://schemas.microsoft.com/office/drawing/2012/chart" uri="{02D57815-91ED-43cb-92C2-25804820EDAC}">
            <c15:filteredBarSeries>
              <c15:ser>
                <c:idx val="0"/>
                <c:order val="0"/>
                <c:tx>
                  <c:strRef>
                    <c:extLst>
                      <c:ext uri="{02D57815-91ED-43cb-92C2-25804820EDAC}">
                        <c15:formulaRef>
                          <c15:sqref>'VI. SA.'!$C$7</c15:sqref>
                        </c15:formulaRef>
                      </c:ext>
                    </c:extLst>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'VI. SA.'!$A$8:$B$15</c15:sqref>
                        </c15:formulaRef>
                      </c:ext>
                    </c:extLst>
                    <c:strCache>
                      <c:ptCount val="8"/>
                      <c:pt idx="0">
                        <c:v>LA CONFERENCIA A LA QUE ASISTISTE EN CONTENIDO FUE:</c:v>
                      </c:pt>
                      <c:pt idx="1">
                        <c:v>INDIQUE SU NIVEL DE SATISFACCIÓN TRAS HABER ASISTIDO A LA CONFERENCIA:</c:v>
                      </c:pt>
                      <c:pt idx="2">
                        <c:v>¿CÓMO CALIFICARÍAS LA ATENCIÓN RECIBIDA POR PARTE DE LOS ORGANIZADORES DE LA "FERIA DE LA SALUD SAN NICOLÁS 2023"?</c:v>
                      </c:pt>
                      <c:pt idx="4">
                        <c:v>¿CÓMO CALIFICARÍAS LOS APOYOS UTILIZADOS (DIAPOSITIVAS, IMÁGENES, VIDEOS, ETC.) PARA LA REALIZACIÓN DE LA CONFERENCIA ?</c:v>
                      </c:pt>
                      <c:pt idx="6">
                        <c:v>LA PUNTUALIDAD EN EL DESARROLLO EN LA CONFERENCIA FUE:</c:v>
                      </c:pt>
                      <c:pt idx="7">
                        <c:v>LA CONCLUCIÓN DE LA CONFERENCÍA EN EL TIEMPO ESTABLECIDO FUE:</c:v>
                      </c:pt>
                    </c:strCache>
                  </c:strRef>
                </c:cat>
                <c:val>
                  <c:numRef>
                    <c:extLst>
                      <c:ext uri="{02D57815-91ED-43cb-92C2-25804820EDAC}">
                        <c15:formulaRef>
                          <c15:sqref>'VI. SA.'!$C$8:$C$15</c15:sqref>
                        </c15:formulaRef>
                      </c:ext>
                    </c:extLst>
                    <c:numCache>
                      <c:formatCode>General</c:formatCode>
                      <c:ptCount val="8"/>
                    </c:numCache>
                  </c:numRef>
                </c:val>
                <c:extLst>
                  <c:ext xmlns:c16="http://schemas.microsoft.com/office/drawing/2014/chart" uri="{C3380CC4-5D6E-409C-BE32-E72D297353CC}">
                    <c16:uniqueId val="{00000005-802C-4D84-80B7-788B76E8E4AD}"/>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'VI. SA.'!$D$7</c15:sqref>
                        </c15:formulaRef>
                      </c:ext>
                    </c:extLst>
                    <c:strCache>
                      <c:ptCount val="1"/>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'VI. SA.'!$A$8:$B$15</c15:sqref>
                        </c15:formulaRef>
                      </c:ext>
                    </c:extLst>
                    <c:strCache>
                      <c:ptCount val="8"/>
                      <c:pt idx="0">
                        <c:v>LA CONFERENCIA A LA QUE ASISTISTE EN CONTENIDO FUE:</c:v>
                      </c:pt>
                      <c:pt idx="1">
                        <c:v>INDIQUE SU NIVEL DE SATISFACCIÓN TRAS HABER ASISTIDO A LA CONFERENCIA:</c:v>
                      </c:pt>
                      <c:pt idx="2">
                        <c:v>¿CÓMO CALIFICARÍAS LA ATENCIÓN RECIBIDA POR PARTE DE LOS ORGANIZADORES DE LA "FERIA DE LA SALUD SAN NICOLÁS 2023"?</c:v>
                      </c:pt>
                      <c:pt idx="4">
                        <c:v>¿CÓMO CALIFICARÍAS LOS APOYOS UTILIZADOS (DIAPOSITIVAS, IMÁGENES, VIDEOS, ETC.) PARA LA REALIZACIÓN DE LA CONFERENCIA ?</c:v>
                      </c:pt>
                      <c:pt idx="6">
                        <c:v>LA PUNTUALIDAD EN EL DESARROLLO EN LA CONFERENCIA FUE:</c:v>
                      </c:pt>
                      <c:pt idx="7">
                        <c:v>LA CONCLUCIÓN DE LA CONFERENCÍA EN EL TIEMPO ESTABLECIDO FUE:</c:v>
                      </c:pt>
                    </c:strCache>
                  </c:strRef>
                </c:cat>
                <c:val>
                  <c:numRef>
                    <c:extLst xmlns:c15="http://schemas.microsoft.com/office/drawing/2012/chart">
                      <c:ext xmlns:c15="http://schemas.microsoft.com/office/drawing/2012/chart" uri="{02D57815-91ED-43cb-92C2-25804820EDAC}">
                        <c15:formulaRef>
                          <c15:sqref>'VI. SA.'!$D$8:$D$15</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6-802C-4D84-80B7-788B76E8E4AD}"/>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'VI. SA.'!$E$7</c15:sqref>
                        </c15:formulaRef>
                      </c:ext>
                    </c:extLst>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'VI. SA.'!$A$8:$B$15</c15:sqref>
                        </c15:formulaRef>
                      </c:ext>
                    </c:extLst>
                    <c:strCache>
                      <c:ptCount val="8"/>
                      <c:pt idx="0">
                        <c:v>LA CONFERENCIA A LA QUE ASISTISTE EN CONTENIDO FUE:</c:v>
                      </c:pt>
                      <c:pt idx="1">
                        <c:v>INDIQUE SU NIVEL DE SATISFACCIÓN TRAS HABER ASISTIDO A LA CONFERENCIA:</c:v>
                      </c:pt>
                      <c:pt idx="2">
                        <c:v>¿CÓMO CALIFICARÍAS LA ATENCIÓN RECIBIDA POR PARTE DE LOS ORGANIZADORES DE LA "FERIA DE LA SALUD SAN NICOLÁS 2023"?</c:v>
                      </c:pt>
                      <c:pt idx="4">
                        <c:v>¿CÓMO CALIFICARÍAS LOS APOYOS UTILIZADOS (DIAPOSITIVAS, IMÁGENES, VIDEOS, ETC.) PARA LA REALIZACIÓN DE LA CONFERENCIA ?</c:v>
                      </c:pt>
                      <c:pt idx="6">
                        <c:v>LA PUNTUALIDAD EN EL DESARROLLO EN LA CONFERENCIA FUE:</c:v>
                      </c:pt>
                      <c:pt idx="7">
                        <c:v>LA CONCLUCIÓN DE LA CONFERENCÍA EN EL TIEMPO ESTABLECIDO FUE:</c:v>
                      </c:pt>
                    </c:strCache>
                  </c:strRef>
                </c:cat>
                <c:val>
                  <c:numRef>
                    <c:extLst xmlns:c15="http://schemas.microsoft.com/office/drawing/2012/chart">
                      <c:ext xmlns:c15="http://schemas.microsoft.com/office/drawing/2012/chart" uri="{02D57815-91ED-43cb-92C2-25804820EDAC}">
                        <c15:formulaRef>
                          <c15:sqref>'VI. SA.'!$E$8:$E$15</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7-802C-4D84-80B7-788B76E8E4AD}"/>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'VI. SA.'!$F$7</c15:sqref>
                        </c15:formulaRef>
                      </c:ext>
                    </c:extLst>
                    <c:strCache>
                      <c:ptCount val="1"/>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'VI. SA.'!$A$8:$B$15</c15:sqref>
                        </c15:formulaRef>
                      </c:ext>
                    </c:extLst>
                    <c:strCache>
                      <c:ptCount val="8"/>
                      <c:pt idx="0">
                        <c:v>LA CONFERENCIA A LA QUE ASISTISTE EN CONTENIDO FUE:</c:v>
                      </c:pt>
                      <c:pt idx="1">
                        <c:v>INDIQUE SU NIVEL DE SATISFACCIÓN TRAS HABER ASISTIDO A LA CONFERENCIA:</c:v>
                      </c:pt>
                      <c:pt idx="2">
                        <c:v>¿CÓMO CALIFICARÍAS LA ATENCIÓN RECIBIDA POR PARTE DE LOS ORGANIZADORES DE LA "FERIA DE LA SALUD SAN NICOLÁS 2023"?</c:v>
                      </c:pt>
                      <c:pt idx="4">
                        <c:v>¿CÓMO CALIFICARÍAS LOS APOYOS UTILIZADOS (DIAPOSITIVAS, IMÁGENES, VIDEOS, ETC.) PARA LA REALIZACIÓN DE LA CONFERENCIA ?</c:v>
                      </c:pt>
                      <c:pt idx="6">
                        <c:v>LA PUNTUALIDAD EN EL DESARROLLO EN LA CONFERENCIA FUE:</c:v>
                      </c:pt>
                      <c:pt idx="7">
                        <c:v>LA CONCLUCIÓN DE LA CONFERENCÍA EN EL TIEMPO ESTABLECIDO FUE:</c:v>
                      </c:pt>
                    </c:strCache>
                  </c:strRef>
                </c:cat>
                <c:val>
                  <c:numRef>
                    <c:extLst xmlns:c15="http://schemas.microsoft.com/office/drawing/2012/chart">
                      <c:ext xmlns:c15="http://schemas.microsoft.com/office/drawing/2012/chart" uri="{02D57815-91ED-43cb-92C2-25804820EDAC}">
                        <c15:formulaRef>
                          <c15:sqref>'VI. SA.'!$F$8:$F$15</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8-802C-4D84-80B7-788B76E8E4AD}"/>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'VI. SA.'!$G$7</c15:sqref>
                        </c15:formulaRef>
                      </c:ext>
                    </c:extLst>
                    <c:strCache>
                      <c:ptCount val="1"/>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'VI. SA.'!$A$8:$B$15</c15:sqref>
                        </c15:formulaRef>
                      </c:ext>
                    </c:extLst>
                    <c:strCache>
                      <c:ptCount val="8"/>
                      <c:pt idx="0">
                        <c:v>LA CONFERENCIA A LA QUE ASISTISTE EN CONTENIDO FUE:</c:v>
                      </c:pt>
                      <c:pt idx="1">
                        <c:v>INDIQUE SU NIVEL DE SATISFACCIÓN TRAS HABER ASISTIDO A LA CONFERENCIA:</c:v>
                      </c:pt>
                      <c:pt idx="2">
                        <c:v>¿CÓMO CALIFICARÍAS LA ATENCIÓN RECIBIDA POR PARTE DE LOS ORGANIZADORES DE LA "FERIA DE LA SALUD SAN NICOLÁS 2023"?</c:v>
                      </c:pt>
                      <c:pt idx="4">
                        <c:v>¿CÓMO CALIFICARÍAS LOS APOYOS UTILIZADOS (DIAPOSITIVAS, IMÁGENES, VIDEOS, ETC.) PARA LA REALIZACIÓN DE LA CONFERENCIA ?</c:v>
                      </c:pt>
                      <c:pt idx="6">
                        <c:v>LA PUNTUALIDAD EN EL DESARROLLO EN LA CONFERENCIA FUE:</c:v>
                      </c:pt>
                      <c:pt idx="7">
                        <c:v>LA CONCLUCIÓN DE LA CONFERENCÍA EN EL TIEMPO ESTABLECIDO FUE:</c:v>
                      </c:pt>
                    </c:strCache>
                  </c:strRef>
                </c:cat>
                <c:val>
                  <c:numRef>
                    <c:extLst xmlns:c15="http://schemas.microsoft.com/office/drawing/2012/chart">
                      <c:ext xmlns:c15="http://schemas.microsoft.com/office/drawing/2012/chart" uri="{02D57815-91ED-43cb-92C2-25804820EDAC}">
                        <c15:formulaRef>
                          <c15:sqref>'VI. SA.'!$G$8:$G$15</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9-802C-4D84-80B7-788B76E8E4AD}"/>
                  </c:ext>
                </c:extLst>
              </c15:ser>
            </c15:filteredBarSeries>
          </c:ext>
        </c:extLst>
      </c:barChart>
      <c:catAx>
        <c:axId val="3187776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53041504"/>
        <c:crosses val="autoZero"/>
        <c:auto val="1"/>
        <c:lblAlgn val="ctr"/>
        <c:lblOffset val="100"/>
        <c:noMultiLvlLbl val="0"/>
      </c:catAx>
      <c:valAx>
        <c:axId val="3530415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18777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s-ES" sz="1100"/>
              <a:t>Enfermedades</a:t>
            </a:r>
            <a:r>
              <a:rPr lang="es-ES" sz="1100" baseline="0"/>
              <a:t> transmisibles</a:t>
            </a:r>
            <a:endParaRPr lang="es-ES" sz="1100"/>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MX"/>
        </a:p>
      </c:txPr>
    </c:title>
    <c:autoTitleDeleted val="0"/>
    <c:plotArea>
      <c:layout/>
      <c:barChart>
        <c:barDir val="bar"/>
        <c:grouping val="stacked"/>
        <c:varyColors val="0"/>
        <c:ser>
          <c:idx val="5"/>
          <c:order val="5"/>
          <c:tx>
            <c:strRef>
              <c:f>'ENF. T'!$H$7</c:f>
              <c:strCache>
                <c:ptCount val="1"/>
                <c:pt idx="0">
                  <c:v>EXCELENTE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'ENF. T'!$A$8:$B$15</c:f>
              <c:strCache>
                <c:ptCount val="8"/>
                <c:pt idx="0">
                  <c:v>LA CONFERENCIA A LA QUE ASISTISTE EN CONTENIDO FUE:</c:v>
                </c:pt>
                <c:pt idx="1">
                  <c:v>INDIQUE SU NIVEL DE SATISFACCIÓN TRAS HABER ASISTIDO A LA CONFERENCIA:</c:v>
                </c:pt>
                <c:pt idx="2">
                  <c:v>¿CÓMO CALIFICARÍAS LA ATENCIÓN RECIBIDA POR PARTE DE LOS ORGANIZADORES DE LA "FERIA DE LA SALUD SAN NICOLÁS 2023"?</c:v>
                </c:pt>
                <c:pt idx="4">
                  <c:v>¿CÓMO CALIFICARÍAS LOS APOYOS UTILIZADOS (DIAPOSITIVAS, IMÁGENES, VIDEOS, ETC.) PARA LA REALIZACIÓN DE LA CONFERENCIA ?</c:v>
                </c:pt>
                <c:pt idx="6">
                  <c:v>LA PUNTUALIDAD EN EL DESARROLLO EN LA CONFERENCIA FUE:</c:v>
                </c:pt>
                <c:pt idx="7">
                  <c:v>LA CONCLUCIÓN DE LA CONFERENCÍA EN EL TIEMPO ESTABLECIDO FUE:</c:v>
                </c:pt>
              </c:strCache>
              <c:extLst/>
            </c:strRef>
          </c:cat>
          <c:val>
            <c:numRef>
              <c:f>'ENF. T'!$H$8:$H$15</c:f>
              <c:numCache>
                <c:formatCode>General</c:formatCode>
                <c:ptCount val="8"/>
                <c:pt idx="0">
                  <c:v>14</c:v>
                </c:pt>
                <c:pt idx="1">
                  <c:v>8</c:v>
                </c:pt>
                <c:pt idx="2">
                  <c:v>10</c:v>
                </c:pt>
                <c:pt idx="4">
                  <c:v>8</c:v>
                </c:pt>
                <c:pt idx="6">
                  <c:v>9</c:v>
                </c:pt>
                <c:pt idx="7">
                  <c:v>13</c:v>
                </c:pt>
              </c:numCache>
            </c:numRef>
          </c:val>
          <c:extLst>
            <c:ext xmlns:c16="http://schemas.microsoft.com/office/drawing/2014/chart" uri="{C3380CC4-5D6E-409C-BE32-E72D297353CC}">
              <c16:uniqueId val="{00000000-7260-44AC-BA48-FB0D11F56DFF}"/>
            </c:ext>
          </c:extLst>
        </c:ser>
        <c:ser>
          <c:idx val="6"/>
          <c:order val="6"/>
          <c:tx>
            <c:strRef>
              <c:f>'ENF. T'!$I$7</c:f>
              <c:strCache>
                <c:ptCount val="1"/>
                <c:pt idx="0">
                  <c:v>MUY BUENA</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'ENF. T'!$A$8:$B$15</c:f>
              <c:strCache>
                <c:ptCount val="8"/>
                <c:pt idx="0">
                  <c:v>LA CONFERENCIA A LA QUE ASISTISTE EN CONTENIDO FUE:</c:v>
                </c:pt>
                <c:pt idx="1">
                  <c:v>INDIQUE SU NIVEL DE SATISFACCIÓN TRAS HABER ASISTIDO A LA CONFERENCIA:</c:v>
                </c:pt>
                <c:pt idx="2">
                  <c:v>¿CÓMO CALIFICARÍAS LA ATENCIÓN RECIBIDA POR PARTE DE LOS ORGANIZADORES DE LA "FERIA DE LA SALUD SAN NICOLÁS 2023"?</c:v>
                </c:pt>
                <c:pt idx="4">
                  <c:v>¿CÓMO CALIFICARÍAS LOS APOYOS UTILIZADOS (DIAPOSITIVAS, IMÁGENES, VIDEOS, ETC.) PARA LA REALIZACIÓN DE LA CONFERENCIA ?</c:v>
                </c:pt>
                <c:pt idx="6">
                  <c:v>LA PUNTUALIDAD EN EL DESARROLLO EN LA CONFERENCIA FUE:</c:v>
                </c:pt>
                <c:pt idx="7">
                  <c:v>LA CONCLUCIÓN DE LA CONFERENCÍA EN EL TIEMPO ESTABLECIDO FUE:</c:v>
                </c:pt>
              </c:strCache>
              <c:extLst/>
            </c:strRef>
          </c:cat>
          <c:val>
            <c:numRef>
              <c:f>'ENF. T'!$I$8:$I$15</c:f>
              <c:numCache>
                <c:formatCode>General</c:formatCode>
                <c:ptCount val="8"/>
                <c:pt idx="0">
                  <c:v>9</c:v>
                </c:pt>
                <c:pt idx="1">
                  <c:v>12</c:v>
                </c:pt>
                <c:pt idx="2">
                  <c:v>14</c:v>
                </c:pt>
                <c:pt idx="4">
                  <c:v>10</c:v>
                </c:pt>
                <c:pt idx="6">
                  <c:v>7</c:v>
                </c:pt>
                <c:pt idx="7">
                  <c:v>6</c:v>
                </c:pt>
              </c:numCache>
            </c:numRef>
          </c:val>
          <c:extLst>
            <c:ext xmlns:c16="http://schemas.microsoft.com/office/drawing/2014/chart" uri="{C3380CC4-5D6E-409C-BE32-E72D297353CC}">
              <c16:uniqueId val="{00000001-7260-44AC-BA48-FB0D11F56DFF}"/>
            </c:ext>
          </c:extLst>
        </c:ser>
        <c:ser>
          <c:idx val="7"/>
          <c:order val="7"/>
          <c:tx>
            <c:strRef>
              <c:f>'ENF. T'!$J$7</c:f>
              <c:strCache>
                <c:ptCount val="1"/>
                <c:pt idx="0">
                  <c:v>BUENA</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'ENF. T'!$A$8:$B$15</c:f>
              <c:strCache>
                <c:ptCount val="8"/>
                <c:pt idx="0">
                  <c:v>LA CONFERENCIA A LA QUE ASISTISTE EN CONTENIDO FUE:</c:v>
                </c:pt>
                <c:pt idx="1">
                  <c:v>INDIQUE SU NIVEL DE SATISFACCIÓN TRAS HABER ASISTIDO A LA CONFERENCIA:</c:v>
                </c:pt>
                <c:pt idx="2">
                  <c:v>¿CÓMO CALIFICARÍAS LA ATENCIÓN RECIBIDA POR PARTE DE LOS ORGANIZADORES DE LA "FERIA DE LA SALUD SAN NICOLÁS 2023"?</c:v>
                </c:pt>
                <c:pt idx="4">
                  <c:v>¿CÓMO CALIFICARÍAS LOS APOYOS UTILIZADOS (DIAPOSITIVAS, IMÁGENES, VIDEOS, ETC.) PARA LA REALIZACIÓN DE LA CONFERENCIA ?</c:v>
                </c:pt>
                <c:pt idx="6">
                  <c:v>LA PUNTUALIDAD EN EL DESARROLLO EN LA CONFERENCIA FUE:</c:v>
                </c:pt>
                <c:pt idx="7">
                  <c:v>LA CONCLUCIÓN DE LA CONFERENCÍA EN EL TIEMPO ESTABLECIDO FUE:</c:v>
                </c:pt>
              </c:strCache>
              <c:extLst/>
            </c:strRef>
          </c:cat>
          <c:val>
            <c:numRef>
              <c:f>'ENF. T'!$J$8:$J$15</c:f>
              <c:numCache>
                <c:formatCode>General</c:formatCode>
                <c:ptCount val="8"/>
                <c:pt idx="0">
                  <c:v>5</c:v>
                </c:pt>
                <c:pt idx="1">
                  <c:v>5</c:v>
                </c:pt>
                <c:pt idx="2">
                  <c:v>4</c:v>
                </c:pt>
                <c:pt idx="4">
                  <c:v>8</c:v>
                </c:pt>
                <c:pt idx="6">
                  <c:v>3</c:v>
                </c:pt>
                <c:pt idx="7">
                  <c:v>6</c:v>
                </c:pt>
              </c:numCache>
            </c:numRef>
          </c:val>
          <c:extLst>
            <c:ext xmlns:c16="http://schemas.microsoft.com/office/drawing/2014/chart" uri="{C3380CC4-5D6E-409C-BE32-E72D297353CC}">
              <c16:uniqueId val="{00000002-7260-44AC-BA48-FB0D11F56DFF}"/>
            </c:ext>
          </c:extLst>
        </c:ser>
        <c:ser>
          <c:idx val="8"/>
          <c:order val="8"/>
          <c:tx>
            <c:strRef>
              <c:f>'ENF. T'!$K$7</c:f>
              <c:strCache>
                <c:ptCount val="1"/>
                <c:pt idx="0">
                  <c:v>REGULAR</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'ENF. T'!$A$8:$B$15</c:f>
              <c:strCache>
                <c:ptCount val="8"/>
                <c:pt idx="0">
                  <c:v>LA CONFERENCIA A LA QUE ASISTISTE EN CONTENIDO FUE:</c:v>
                </c:pt>
                <c:pt idx="1">
                  <c:v>INDIQUE SU NIVEL DE SATISFACCIÓN TRAS HABER ASISTIDO A LA CONFERENCIA:</c:v>
                </c:pt>
                <c:pt idx="2">
                  <c:v>¿CÓMO CALIFICARÍAS LA ATENCIÓN RECIBIDA POR PARTE DE LOS ORGANIZADORES DE LA "FERIA DE LA SALUD SAN NICOLÁS 2023"?</c:v>
                </c:pt>
                <c:pt idx="4">
                  <c:v>¿CÓMO CALIFICARÍAS LOS APOYOS UTILIZADOS (DIAPOSITIVAS, IMÁGENES, VIDEOS, ETC.) PARA LA REALIZACIÓN DE LA CONFERENCIA ?</c:v>
                </c:pt>
                <c:pt idx="6">
                  <c:v>LA PUNTUALIDAD EN EL DESARROLLO EN LA CONFERENCIA FUE:</c:v>
                </c:pt>
                <c:pt idx="7">
                  <c:v>LA CONCLUCIÓN DE LA CONFERENCÍA EN EL TIEMPO ESTABLECIDO FUE:</c:v>
                </c:pt>
              </c:strCache>
              <c:extLst/>
            </c:strRef>
          </c:cat>
          <c:val>
            <c:numRef>
              <c:f>'ENF. T'!$K$8:$K$15</c:f>
              <c:numCache>
                <c:formatCode>General</c:formatCode>
                <c:ptCount val="8"/>
                <c:pt idx="0">
                  <c:v>0</c:v>
                </c:pt>
                <c:pt idx="1">
                  <c:v>2</c:v>
                </c:pt>
                <c:pt idx="2">
                  <c:v>0</c:v>
                </c:pt>
                <c:pt idx="4">
                  <c:v>1</c:v>
                </c:pt>
                <c:pt idx="6">
                  <c:v>9</c:v>
                </c:pt>
                <c:pt idx="7">
                  <c:v>2</c:v>
                </c:pt>
              </c:numCache>
            </c:numRef>
          </c:val>
          <c:extLst>
            <c:ext xmlns:c16="http://schemas.microsoft.com/office/drawing/2014/chart" uri="{C3380CC4-5D6E-409C-BE32-E72D297353CC}">
              <c16:uniqueId val="{00000003-7260-44AC-BA48-FB0D11F56DFF}"/>
            </c:ext>
          </c:extLst>
        </c:ser>
        <c:ser>
          <c:idx val="9"/>
          <c:order val="9"/>
          <c:tx>
            <c:strRef>
              <c:f>'ENF. T'!$L$7</c:f>
              <c:strCache>
                <c:ptCount val="1"/>
                <c:pt idx="0">
                  <c:v>MALA</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'ENF. T'!$A$8:$B$15</c:f>
              <c:strCache>
                <c:ptCount val="8"/>
                <c:pt idx="0">
                  <c:v>LA CONFERENCIA A LA QUE ASISTISTE EN CONTENIDO FUE:</c:v>
                </c:pt>
                <c:pt idx="1">
                  <c:v>INDIQUE SU NIVEL DE SATISFACCIÓN TRAS HABER ASISTIDO A LA CONFERENCIA:</c:v>
                </c:pt>
                <c:pt idx="2">
                  <c:v>¿CÓMO CALIFICARÍAS LA ATENCIÓN RECIBIDA POR PARTE DE LOS ORGANIZADORES DE LA "FERIA DE LA SALUD SAN NICOLÁS 2023"?</c:v>
                </c:pt>
                <c:pt idx="4">
                  <c:v>¿CÓMO CALIFICARÍAS LOS APOYOS UTILIZADOS (DIAPOSITIVAS, IMÁGENES, VIDEOS, ETC.) PARA LA REALIZACIÓN DE LA CONFERENCIA ?</c:v>
                </c:pt>
                <c:pt idx="6">
                  <c:v>LA PUNTUALIDAD EN EL DESARROLLO EN LA CONFERENCIA FUE:</c:v>
                </c:pt>
                <c:pt idx="7">
                  <c:v>LA CONCLUCIÓN DE LA CONFERENCÍA EN EL TIEMPO ESTABLECIDO FUE:</c:v>
                </c:pt>
              </c:strCache>
              <c:extLst/>
            </c:strRef>
          </c:cat>
          <c:val>
            <c:numRef>
              <c:f>'ENF. T'!$L$8:$L$15</c:f>
              <c:numCache>
                <c:formatCode>General</c:formatCode>
                <c:ptCount val="8"/>
                <c:pt idx="0">
                  <c:v>0</c:v>
                </c:pt>
                <c:pt idx="1">
                  <c:v>1</c:v>
                </c:pt>
                <c:pt idx="2">
                  <c:v>0</c:v>
                </c:pt>
                <c:pt idx="4">
                  <c:v>1</c:v>
                </c:pt>
                <c:pt idx="6">
                  <c:v>0</c:v>
                </c:pt>
                <c:pt idx="7">
                  <c:v>1</c:v>
                </c:pt>
              </c:numCache>
            </c:numRef>
          </c:val>
          <c:extLst>
            <c:ext xmlns:c16="http://schemas.microsoft.com/office/drawing/2014/chart" uri="{C3380CC4-5D6E-409C-BE32-E72D297353CC}">
              <c16:uniqueId val="{00000004-7260-44AC-BA48-FB0D11F56DFF}"/>
            </c:ext>
          </c:extLst>
        </c:ser>
        <c:dLbls>
          <c:dLblPos val="ctr"/>
          <c:showLegendKey val="0"/>
          <c:showVal val="1"/>
          <c:showCatName val="0"/>
          <c:showSerName val="0"/>
          <c:showPercent val="0"/>
          <c:showBubbleSize val="0"/>
        </c:dLbls>
        <c:gapWidth val="79"/>
        <c:overlap val="100"/>
        <c:axId val="353038760"/>
        <c:axId val="353039152"/>
        <c:extLst>
          <c:ext xmlns:c15="http://schemas.microsoft.com/office/drawing/2012/chart" uri="{02D57815-91ED-43cb-92C2-25804820EDAC}">
            <c15:filteredBarSeries>
              <c15:ser>
                <c:idx val="0"/>
                <c:order val="0"/>
                <c:tx>
                  <c:strRef>
                    <c:extLst>
                      <c:ext uri="{02D57815-91ED-43cb-92C2-25804820EDAC}">
                        <c15:formulaRef>
                          <c15:sqref>'ENF. T'!$C$7</c15:sqref>
                        </c15:formulaRef>
                      </c:ext>
                    </c:extLst>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'ENF. T'!$A$8:$B$15</c15:sqref>
                        </c15:formulaRef>
                      </c:ext>
                    </c:extLst>
                    <c:strCache>
                      <c:ptCount val="8"/>
                      <c:pt idx="0">
                        <c:v>LA CONFERENCIA A LA QUE ASISTISTE EN CONTENIDO FUE:</c:v>
                      </c:pt>
                      <c:pt idx="1">
                        <c:v>INDIQUE SU NIVEL DE SATISFACCIÓN TRAS HABER ASISTIDO A LA CONFERENCIA:</c:v>
                      </c:pt>
                      <c:pt idx="2">
                        <c:v>¿CÓMO CALIFICARÍAS LA ATENCIÓN RECIBIDA POR PARTE DE LOS ORGANIZADORES DE LA "FERIA DE LA SALUD SAN NICOLÁS 2023"?</c:v>
                      </c:pt>
                      <c:pt idx="4">
                        <c:v>¿CÓMO CALIFICARÍAS LOS APOYOS UTILIZADOS (DIAPOSITIVAS, IMÁGENES, VIDEOS, ETC.) PARA LA REALIZACIÓN DE LA CONFERENCIA ?</c:v>
                      </c:pt>
                      <c:pt idx="6">
                        <c:v>LA PUNTUALIDAD EN EL DESARROLLO EN LA CONFERENCIA FUE:</c:v>
                      </c:pt>
                      <c:pt idx="7">
                        <c:v>LA CONCLUCIÓN DE LA CONFERENCÍA EN EL TIEMPO ESTABLECIDO FUE:</c:v>
                      </c:pt>
                    </c:strCache>
                  </c:strRef>
                </c:cat>
                <c:val>
                  <c:numRef>
                    <c:extLst>
                      <c:ext uri="{02D57815-91ED-43cb-92C2-25804820EDAC}">
                        <c15:formulaRef>
                          <c15:sqref>'ENF. T'!$C$8:$C$15</c15:sqref>
                        </c15:formulaRef>
                      </c:ext>
                    </c:extLst>
                    <c:numCache>
                      <c:formatCode>General</c:formatCode>
                      <c:ptCount val="8"/>
                    </c:numCache>
                  </c:numRef>
                </c:val>
                <c:extLst>
                  <c:ext xmlns:c16="http://schemas.microsoft.com/office/drawing/2014/chart" uri="{C3380CC4-5D6E-409C-BE32-E72D297353CC}">
                    <c16:uniqueId val="{00000005-7260-44AC-BA48-FB0D11F56DFF}"/>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'ENF. T'!$D$7</c15:sqref>
                        </c15:formulaRef>
                      </c:ext>
                    </c:extLst>
                    <c:strCache>
                      <c:ptCount val="1"/>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'ENF. T'!$A$8:$B$15</c15:sqref>
                        </c15:formulaRef>
                      </c:ext>
                    </c:extLst>
                    <c:strCache>
                      <c:ptCount val="8"/>
                      <c:pt idx="0">
                        <c:v>LA CONFERENCIA A LA QUE ASISTISTE EN CONTENIDO FUE:</c:v>
                      </c:pt>
                      <c:pt idx="1">
                        <c:v>INDIQUE SU NIVEL DE SATISFACCIÓN TRAS HABER ASISTIDO A LA CONFERENCIA:</c:v>
                      </c:pt>
                      <c:pt idx="2">
                        <c:v>¿CÓMO CALIFICARÍAS LA ATENCIÓN RECIBIDA POR PARTE DE LOS ORGANIZADORES DE LA "FERIA DE LA SALUD SAN NICOLÁS 2023"?</c:v>
                      </c:pt>
                      <c:pt idx="4">
                        <c:v>¿CÓMO CALIFICARÍAS LOS APOYOS UTILIZADOS (DIAPOSITIVAS, IMÁGENES, VIDEOS, ETC.) PARA LA REALIZACIÓN DE LA CONFERENCIA ?</c:v>
                      </c:pt>
                      <c:pt idx="6">
                        <c:v>LA PUNTUALIDAD EN EL DESARROLLO EN LA CONFERENCIA FUE:</c:v>
                      </c:pt>
                      <c:pt idx="7">
                        <c:v>LA CONCLUCIÓN DE LA CONFERENCÍA EN EL TIEMPO ESTABLECIDO FUE:</c:v>
                      </c:pt>
                    </c:strCache>
                  </c:strRef>
                </c:cat>
                <c:val>
                  <c:numRef>
                    <c:extLst xmlns:c15="http://schemas.microsoft.com/office/drawing/2012/chart">
                      <c:ext xmlns:c15="http://schemas.microsoft.com/office/drawing/2012/chart" uri="{02D57815-91ED-43cb-92C2-25804820EDAC}">
                        <c15:formulaRef>
                          <c15:sqref>'ENF. T'!$D$8:$D$15</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6-7260-44AC-BA48-FB0D11F56DFF}"/>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'ENF. T'!$E$7</c15:sqref>
                        </c15:formulaRef>
                      </c:ext>
                    </c:extLst>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'ENF. T'!$A$8:$B$15</c15:sqref>
                        </c15:formulaRef>
                      </c:ext>
                    </c:extLst>
                    <c:strCache>
                      <c:ptCount val="8"/>
                      <c:pt idx="0">
                        <c:v>LA CONFERENCIA A LA QUE ASISTISTE EN CONTENIDO FUE:</c:v>
                      </c:pt>
                      <c:pt idx="1">
                        <c:v>INDIQUE SU NIVEL DE SATISFACCIÓN TRAS HABER ASISTIDO A LA CONFERENCIA:</c:v>
                      </c:pt>
                      <c:pt idx="2">
                        <c:v>¿CÓMO CALIFICARÍAS LA ATENCIÓN RECIBIDA POR PARTE DE LOS ORGANIZADORES DE LA "FERIA DE LA SALUD SAN NICOLÁS 2023"?</c:v>
                      </c:pt>
                      <c:pt idx="4">
                        <c:v>¿CÓMO CALIFICARÍAS LOS APOYOS UTILIZADOS (DIAPOSITIVAS, IMÁGENES, VIDEOS, ETC.) PARA LA REALIZACIÓN DE LA CONFERENCIA ?</c:v>
                      </c:pt>
                      <c:pt idx="6">
                        <c:v>LA PUNTUALIDAD EN EL DESARROLLO EN LA CONFERENCIA FUE:</c:v>
                      </c:pt>
                      <c:pt idx="7">
                        <c:v>LA CONCLUCIÓN DE LA CONFERENCÍA EN EL TIEMPO ESTABLECIDO FUE:</c:v>
                      </c:pt>
                    </c:strCache>
                  </c:strRef>
                </c:cat>
                <c:val>
                  <c:numRef>
                    <c:extLst xmlns:c15="http://schemas.microsoft.com/office/drawing/2012/chart">
                      <c:ext xmlns:c15="http://schemas.microsoft.com/office/drawing/2012/chart" uri="{02D57815-91ED-43cb-92C2-25804820EDAC}">
                        <c15:formulaRef>
                          <c15:sqref>'ENF. T'!$E$8:$E$15</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7-7260-44AC-BA48-FB0D11F56DFF}"/>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'ENF. T'!$F$7</c15:sqref>
                        </c15:formulaRef>
                      </c:ext>
                    </c:extLst>
                    <c:strCache>
                      <c:ptCount val="1"/>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'ENF. T'!$A$8:$B$15</c15:sqref>
                        </c15:formulaRef>
                      </c:ext>
                    </c:extLst>
                    <c:strCache>
                      <c:ptCount val="8"/>
                      <c:pt idx="0">
                        <c:v>LA CONFERENCIA A LA QUE ASISTISTE EN CONTENIDO FUE:</c:v>
                      </c:pt>
                      <c:pt idx="1">
                        <c:v>INDIQUE SU NIVEL DE SATISFACCIÓN TRAS HABER ASISTIDO A LA CONFERENCIA:</c:v>
                      </c:pt>
                      <c:pt idx="2">
                        <c:v>¿CÓMO CALIFICARÍAS LA ATENCIÓN RECIBIDA POR PARTE DE LOS ORGANIZADORES DE LA "FERIA DE LA SALUD SAN NICOLÁS 2023"?</c:v>
                      </c:pt>
                      <c:pt idx="4">
                        <c:v>¿CÓMO CALIFICARÍAS LOS APOYOS UTILIZADOS (DIAPOSITIVAS, IMÁGENES, VIDEOS, ETC.) PARA LA REALIZACIÓN DE LA CONFERENCIA ?</c:v>
                      </c:pt>
                      <c:pt idx="6">
                        <c:v>LA PUNTUALIDAD EN EL DESARROLLO EN LA CONFERENCIA FUE:</c:v>
                      </c:pt>
                      <c:pt idx="7">
                        <c:v>LA CONCLUCIÓN DE LA CONFERENCÍA EN EL TIEMPO ESTABLECIDO FUE:</c:v>
                      </c:pt>
                    </c:strCache>
                  </c:strRef>
                </c:cat>
                <c:val>
                  <c:numRef>
                    <c:extLst xmlns:c15="http://schemas.microsoft.com/office/drawing/2012/chart">
                      <c:ext xmlns:c15="http://schemas.microsoft.com/office/drawing/2012/chart" uri="{02D57815-91ED-43cb-92C2-25804820EDAC}">
                        <c15:formulaRef>
                          <c15:sqref>'ENF. T'!$F$8:$F$15</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8-7260-44AC-BA48-FB0D11F56DFF}"/>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'ENF. T'!$G$7</c15:sqref>
                        </c15:formulaRef>
                      </c:ext>
                    </c:extLst>
                    <c:strCache>
                      <c:ptCount val="1"/>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'ENF. T'!$A$8:$B$15</c15:sqref>
                        </c15:formulaRef>
                      </c:ext>
                    </c:extLst>
                    <c:strCache>
                      <c:ptCount val="8"/>
                      <c:pt idx="0">
                        <c:v>LA CONFERENCIA A LA QUE ASISTISTE EN CONTENIDO FUE:</c:v>
                      </c:pt>
                      <c:pt idx="1">
                        <c:v>INDIQUE SU NIVEL DE SATISFACCIÓN TRAS HABER ASISTIDO A LA CONFERENCIA:</c:v>
                      </c:pt>
                      <c:pt idx="2">
                        <c:v>¿CÓMO CALIFICARÍAS LA ATENCIÓN RECIBIDA POR PARTE DE LOS ORGANIZADORES DE LA "FERIA DE LA SALUD SAN NICOLÁS 2023"?</c:v>
                      </c:pt>
                      <c:pt idx="4">
                        <c:v>¿CÓMO CALIFICARÍAS LOS APOYOS UTILIZADOS (DIAPOSITIVAS, IMÁGENES, VIDEOS, ETC.) PARA LA REALIZACIÓN DE LA CONFERENCIA ?</c:v>
                      </c:pt>
                      <c:pt idx="6">
                        <c:v>LA PUNTUALIDAD EN EL DESARROLLO EN LA CONFERENCIA FUE:</c:v>
                      </c:pt>
                      <c:pt idx="7">
                        <c:v>LA CONCLUCIÓN DE LA CONFERENCÍA EN EL TIEMPO ESTABLECIDO FUE:</c:v>
                      </c:pt>
                    </c:strCache>
                  </c:strRef>
                </c:cat>
                <c:val>
                  <c:numRef>
                    <c:extLst xmlns:c15="http://schemas.microsoft.com/office/drawing/2012/chart">
                      <c:ext xmlns:c15="http://schemas.microsoft.com/office/drawing/2012/chart" uri="{02D57815-91ED-43cb-92C2-25804820EDAC}">
                        <c15:formulaRef>
                          <c15:sqref>'ENF. T'!$G$8:$G$15</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9-7260-44AC-BA48-FB0D11F56DFF}"/>
                  </c:ext>
                </c:extLst>
              </c15:ser>
            </c15:filteredBarSeries>
          </c:ext>
        </c:extLst>
      </c:barChart>
      <c:catAx>
        <c:axId val="353038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MX"/>
          </a:p>
        </c:txPr>
        <c:crossAx val="353039152"/>
        <c:crosses val="autoZero"/>
        <c:auto val="1"/>
        <c:lblAlgn val="ctr"/>
        <c:lblOffset val="100"/>
        <c:noMultiLvlLbl val="0"/>
      </c:catAx>
      <c:valAx>
        <c:axId val="353039152"/>
        <c:scaling>
          <c:orientation val="minMax"/>
        </c:scaling>
        <c:delete val="1"/>
        <c:axPos val="b"/>
        <c:numFmt formatCode="General" sourceLinked="1"/>
        <c:majorTickMark val="none"/>
        <c:minorTickMark val="none"/>
        <c:tickLblPos val="nextTo"/>
        <c:crossAx val="3530387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s-ES" sz="1100" b="1" i="0" u="none" strike="noStrike" cap="all" normalizeH="0" baseline="0">
                <a:effectLst/>
              </a:rPr>
              <a:t>Concientización de la alimentación y Hábitos Saludables</a:t>
            </a:r>
            <a:endParaRPr lang="es-ES" sz="1100"/>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MX"/>
        </a:p>
      </c:txPr>
    </c:title>
    <c:autoTitleDeleted val="0"/>
    <c:plotArea>
      <c:layout/>
      <c:barChart>
        <c:barDir val="bar"/>
        <c:grouping val="stacked"/>
        <c:varyColors val="0"/>
        <c:ser>
          <c:idx val="5"/>
          <c:order val="5"/>
          <c:tx>
            <c:strRef>
              <c:f>AL.H.S.!$H$7</c:f>
              <c:strCache>
                <c:ptCount val="1"/>
                <c:pt idx="0">
                  <c:v>EXCELENTE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AL.H.S.!$B$8:$B$15</c:f>
              <c:strCache>
                <c:ptCount val="8"/>
                <c:pt idx="0">
                  <c:v>LA CONFERENCIA A LA QUE ASISTISTE EN CONTENIDO FUE:</c:v>
                </c:pt>
                <c:pt idx="1">
                  <c:v>INDIQUE SU NIVEL DE SATISFACCIÓN TRAS HABER ASISTIDO A LA CONFERENCIA:</c:v>
                </c:pt>
                <c:pt idx="2">
                  <c:v>¿CÓMO CALIFICARÍAS LA ATENCIÓN RECIBIDA POR PARTE DE LOS ORGANIZADORES DE LA "FERIA DE LA SALUD SAN NICOLÁS 2023"?</c:v>
                </c:pt>
                <c:pt idx="4">
                  <c:v>¿CÓMO CALIFICARÍAS LOS APOYOS UTILIZADOS (DIAPOSITIVAS, IMÁGENES, VIDEOS, ETC.) PARA LA REALIZACIÓN DE LA CONFERENCIA ?</c:v>
                </c:pt>
                <c:pt idx="6">
                  <c:v>LA PUNTUALIDAD EN EL DESARROLLO EN LA CONFERENCIA FUE:</c:v>
                </c:pt>
                <c:pt idx="7">
                  <c:v>LA CONCLUCIÓN DE LA CONFERENCÍA EN EL TIEMPO ESTABLECIDO FUE:</c:v>
                </c:pt>
              </c:strCache>
            </c:strRef>
          </c:cat>
          <c:val>
            <c:numRef>
              <c:f>AL.H.S.!$H$8:$H$15</c:f>
              <c:numCache>
                <c:formatCode>General</c:formatCode>
                <c:ptCount val="8"/>
                <c:pt idx="0">
                  <c:v>9</c:v>
                </c:pt>
                <c:pt idx="1">
                  <c:v>8</c:v>
                </c:pt>
                <c:pt idx="2">
                  <c:v>11</c:v>
                </c:pt>
                <c:pt idx="4">
                  <c:v>9</c:v>
                </c:pt>
                <c:pt idx="6">
                  <c:v>9</c:v>
                </c:pt>
                <c:pt idx="7">
                  <c:v>7</c:v>
                </c:pt>
              </c:numCache>
            </c:numRef>
          </c:val>
          <c:extLst>
            <c:ext xmlns:c16="http://schemas.microsoft.com/office/drawing/2014/chart" uri="{C3380CC4-5D6E-409C-BE32-E72D297353CC}">
              <c16:uniqueId val="{00000000-89AA-4A6C-8B98-2D7965D8546A}"/>
            </c:ext>
          </c:extLst>
        </c:ser>
        <c:ser>
          <c:idx val="6"/>
          <c:order val="6"/>
          <c:tx>
            <c:strRef>
              <c:f>AL.H.S.!$I$7</c:f>
              <c:strCache>
                <c:ptCount val="1"/>
                <c:pt idx="0">
                  <c:v>MUY BUENA</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AL.H.S.!$B$8:$B$15</c:f>
              <c:strCache>
                <c:ptCount val="8"/>
                <c:pt idx="0">
                  <c:v>LA CONFERENCIA A LA QUE ASISTISTE EN CONTENIDO FUE:</c:v>
                </c:pt>
                <c:pt idx="1">
                  <c:v>INDIQUE SU NIVEL DE SATISFACCIÓN TRAS HABER ASISTIDO A LA CONFERENCIA:</c:v>
                </c:pt>
                <c:pt idx="2">
                  <c:v>¿CÓMO CALIFICARÍAS LA ATENCIÓN RECIBIDA POR PARTE DE LOS ORGANIZADORES DE LA "FERIA DE LA SALUD SAN NICOLÁS 2023"?</c:v>
                </c:pt>
                <c:pt idx="4">
                  <c:v>¿CÓMO CALIFICARÍAS LOS APOYOS UTILIZADOS (DIAPOSITIVAS, IMÁGENES, VIDEOS, ETC.) PARA LA REALIZACIÓN DE LA CONFERENCIA ?</c:v>
                </c:pt>
                <c:pt idx="6">
                  <c:v>LA PUNTUALIDAD EN EL DESARROLLO EN LA CONFERENCIA FUE:</c:v>
                </c:pt>
                <c:pt idx="7">
                  <c:v>LA CONCLUCIÓN DE LA CONFERENCÍA EN EL TIEMPO ESTABLECIDO FUE:</c:v>
                </c:pt>
              </c:strCache>
            </c:strRef>
          </c:cat>
          <c:val>
            <c:numRef>
              <c:f>AL.H.S.!$I$8:$I$15</c:f>
              <c:numCache>
                <c:formatCode>General</c:formatCode>
                <c:ptCount val="8"/>
                <c:pt idx="0">
                  <c:v>10</c:v>
                </c:pt>
                <c:pt idx="1">
                  <c:v>8</c:v>
                </c:pt>
                <c:pt idx="2">
                  <c:v>7</c:v>
                </c:pt>
                <c:pt idx="4">
                  <c:v>8</c:v>
                </c:pt>
                <c:pt idx="6">
                  <c:v>7</c:v>
                </c:pt>
                <c:pt idx="7">
                  <c:v>7</c:v>
                </c:pt>
              </c:numCache>
            </c:numRef>
          </c:val>
          <c:extLst>
            <c:ext xmlns:c16="http://schemas.microsoft.com/office/drawing/2014/chart" uri="{C3380CC4-5D6E-409C-BE32-E72D297353CC}">
              <c16:uniqueId val="{00000001-89AA-4A6C-8B98-2D7965D8546A}"/>
            </c:ext>
          </c:extLst>
        </c:ser>
        <c:ser>
          <c:idx val="7"/>
          <c:order val="7"/>
          <c:tx>
            <c:strRef>
              <c:f>AL.H.S.!$J$7</c:f>
              <c:strCache>
                <c:ptCount val="1"/>
                <c:pt idx="0">
                  <c:v>BUENA</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AL.H.S.!$B$8:$B$15</c:f>
              <c:strCache>
                <c:ptCount val="8"/>
                <c:pt idx="0">
                  <c:v>LA CONFERENCIA A LA QUE ASISTISTE EN CONTENIDO FUE:</c:v>
                </c:pt>
                <c:pt idx="1">
                  <c:v>INDIQUE SU NIVEL DE SATISFACCIÓN TRAS HABER ASISTIDO A LA CONFERENCIA:</c:v>
                </c:pt>
                <c:pt idx="2">
                  <c:v>¿CÓMO CALIFICARÍAS LA ATENCIÓN RECIBIDA POR PARTE DE LOS ORGANIZADORES DE LA "FERIA DE LA SALUD SAN NICOLÁS 2023"?</c:v>
                </c:pt>
                <c:pt idx="4">
                  <c:v>¿CÓMO CALIFICARÍAS LOS APOYOS UTILIZADOS (DIAPOSITIVAS, IMÁGENES, VIDEOS, ETC.) PARA LA REALIZACIÓN DE LA CONFERENCIA ?</c:v>
                </c:pt>
                <c:pt idx="6">
                  <c:v>LA PUNTUALIDAD EN EL DESARROLLO EN LA CONFERENCIA FUE:</c:v>
                </c:pt>
                <c:pt idx="7">
                  <c:v>LA CONCLUCIÓN DE LA CONFERENCÍA EN EL TIEMPO ESTABLECIDO FUE:</c:v>
                </c:pt>
              </c:strCache>
            </c:strRef>
          </c:cat>
          <c:val>
            <c:numRef>
              <c:f>AL.H.S.!$J$8:$J$15</c:f>
              <c:numCache>
                <c:formatCode>General</c:formatCode>
                <c:ptCount val="8"/>
                <c:pt idx="0">
                  <c:v>7</c:v>
                </c:pt>
                <c:pt idx="1">
                  <c:v>5</c:v>
                </c:pt>
                <c:pt idx="2">
                  <c:v>5</c:v>
                </c:pt>
                <c:pt idx="4">
                  <c:v>7</c:v>
                </c:pt>
                <c:pt idx="6">
                  <c:v>9</c:v>
                </c:pt>
                <c:pt idx="7">
                  <c:v>11</c:v>
                </c:pt>
              </c:numCache>
            </c:numRef>
          </c:val>
          <c:extLst>
            <c:ext xmlns:c16="http://schemas.microsoft.com/office/drawing/2014/chart" uri="{C3380CC4-5D6E-409C-BE32-E72D297353CC}">
              <c16:uniqueId val="{00000002-89AA-4A6C-8B98-2D7965D8546A}"/>
            </c:ext>
          </c:extLst>
        </c:ser>
        <c:ser>
          <c:idx val="8"/>
          <c:order val="8"/>
          <c:tx>
            <c:strRef>
              <c:f>AL.H.S.!$K$7</c:f>
              <c:strCache>
                <c:ptCount val="1"/>
                <c:pt idx="0">
                  <c:v>REGULAR</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AL.H.S.!$B$8:$B$15</c:f>
              <c:strCache>
                <c:ptCount val="8"/>
                <c:pt idx="0">
                  <c:v>LA CONFERENCIA A LA QUE ASISTISTE EN CONTENIDO FUE:</c:v>
                </c:pt>
                <c:pt idx="1">
                  <c:v>INDIQUE SU NIVEL DE SATISFACCIÓN TRAS HABER ASISTIDO A LA CONFERENCIA:</c:v>
                </c:pt>
                <c:pt idx="2">
                  <c:v>¿CÓMO CALIFICARÍAS LA ATENCIÓN RECIBIDA POR PARTE DE LOS ORGANIZADORES DE LA "FERIA DE LA SALUD SAN NICOLÁS 2023"?</c:v>
                </c:pt>
                <c:pt idx="4">
                  <c:v>¿CÓMO CALIFICARÍAS LOS APOYOS UTILIZADOS (DIAPOSITIVAS, IMÁGENES, VIDEOS, ETC.) PARA LA REALIZACIÓN DE LA CONFERENCIA ?</c:v>
                </c:pt>
                <c:pt idx="6">
                  <c:v>LA PUNTUALIDAD EN EL DESARROLLO EN LA CONFERENCIA FUE:</c:v>
                </c:pt>
                <c:pt idx="7">
                  <c:v>LA CONCLUCIÓN DE LA CONFERENCÍA EN EL TIEMPO ESTABLECIDO FUE:</c:v>
                </c:pt>
              </c:strCache>
            </c:strRef>
          </c:cat>
          <c:val>
            <c:numRef>
              <c:f>AL.H.S.!$K$8:$K$15</c:f>
              <c:numCache>
                <c:formatCode>General</c:formatCode>
                <c:ptCount val="8"/>
                <c:pt idx="0">
                  <c:v>2</c:v>
                </c:pt>
                <c:pt idx="1">
                  <c:v>6</c:v>
                </c:pt>
                <c:pt idx="2">
                  <c:v>4</c:v>
                </c:pt>
                <c:pt idx="4">
                  <c:v>3</c:v>
                </c:pt>
                <c:pt idx="6">
                  <c:v>2</c:v>
                </c:pt>
                <c:pt idx="7">
                  <c:v>2</c:v>
                </c:pt>
              </c:numCache>
            </c:numRef>
          </c:val>
          <c:extLst>
            <c:ext xmlns:c16="http://schemas.microsoft.com/office/drawing/2014/chart" uri="{C3380CC4-5D6E-409C-BE32-E72D297353CC}">
              <c16:uniqueId val="{00000003-89AA-4A6C-8B98-2D7965D8546A}"/>
            </c:ext>
          </c:extLst>
        </c:ser>
        <c:ser>
          <c:idx val="9"/>
          <c:order val="9"/>
          <c:tx>
            <c:strRef>
              <c:f>AL.H.S.!$L$7</c:f>
              <c:strCache>
                <c:ptCount val="1"/>
                <c:pt idx="0">
                  <c:v>MALA</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AL.H.S.!$B$8:$B$15</c:f>
              <c:strCache>
                <c:ptCount val="8"/>
                <c:pt idx="0">
                  <c:v>LA CONFERENCIA A LA QUE ASISTISTE EN CONTENIDO FUE:</c:v>
                </c:pt>
                <c:pt idx="1">
                  <c:v>INDIQUE SU NIVEL DE SATISFACCIÓN TRAS HABER ASISTIDO A LA CONFERENCIA:</c:v>
                </c:pt>
                <c:pt idx="2">
                  <c:v>¿CÓMO CALIFICARÍAS LA ATENCIÓN RECIBIDA POR PARTE DE LOS ORGANIZADORES DE LA "FERIA DE LA SALUD SAN NICOLÁS 2023"?</c:v>
                </c:pt>
                <c:pt idx="4">
                  <c:v>¿CÓMO CALIFICARÍAS LOS APOYOS UTILIZADOS (DIAPOSITIVAS, IMÁGENES, VIDEOS, ETC.) PARA LA REALIZACIÓN DE LA CONFERENCIA ?</c:v>
                </c:pt>
                <c:pt idx="6">
                  <c:v>LA PUNTUALIDAD EN EL DESARROLLO EN LA CONFERENCIA FUE:</c:v>
                </c:pt>
                <c:pt idx="7">
                  <c:v>LA CONCLUCIÓN DE LA CONFERENCÍA EN EL TIEMPO ESTABLECIDO FUE:</c:v>
                </c:pt>
              </c:strCache>
            </c:strRef>
          </c:cat>
          <c:val>
            <c:numRef>
              <c:f>AL.H.S.!$L$8:$L$15</c:f>
              <c:numCache>
                <c:formatCode>General</c:formatCode>
                <c:ptCount val="8"/>
                <c:pt idx="0">
                  <c:v>1</c:v>
                </c:pt>
                <c:pt idx="1">
                  <c:v>2</c:v>
                </c:pt>
                <c:pt idx="2">
                  <c:v>2</c:v>
                </c:pt>
                <c:pt idx="4">
                  <c:v>2</c:v>
                </c:pt>
                <c:pt idx="6">
                  <c:v>2</c:v>
                </c:pt>
                <c:pt idx="7">
                  <c:v>2</c:v>
                </c:pt>
              </c:numCache>
            </c:numRef>
          </c:val>
          <c:extLst>
            <c:ext xmlns:c16="http://schemas.microsoft.com/office/drawing/2014/chart" uri="{C3380CC4-5D6E-409C-BE32-E72D297353CC}">
              <c16:uniqueId val="{00000004-89AA-4A6C-8B98-2D7965D8546A}"/>
            </c:ext>
          </c:extLst>
        </c:ser>
        <c:dLbls>
          <c:dLblPos val="ctr"/>
          <c:showLegendKey val="0"/>
          <c:showVal val="1"/>
          <c:showCatName val="0"/>
          <c:showSerName val="0"/>
          <c:showPercent val="0"/>
          <c:showBubbleSize val="0"/>
        </c:dLbls>
        <c:gapWidth val="79"/>
        <c:overlap val="100"/>
        <c:axId val="353029744"/>
        <c:axId val="353030528"/>
        <c:extLst>
          <c:ext xmlns:c15="http://schemas.microsoft.com/office/drawing/2012/chart" uri="{02D57815-91ED-43cb-92C2-25804820EDAC}">
            <c15:filteredBarSeries>
              <c15:ser>
                <c:idx val="0"/>
                <c:order val="0"/>
                <c:tx>
                  <c:strRef>
                    <c:extLst>
                      <c:ext uri="{02D57815-91ED-43cb-92C2-25804820EDAC}">
                        <c15:formulaRef>
                          <c15:sqref>AL.H.S.!$C$7</c15:sqref>
                        </c15:formulaRef>
                      </c:ext>
                    </c:extLst>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AL.H.S.!$B$8:$B$15</c15:sqref>
                        </c15:formulaRef>
                      </c:ext>
                    </c:extLst>
                    <c:strCache>
                      <c:ptCount val="8"/>
                      <c:pt idx="0">
                        <c:v>LA CONFERENCIA A LA QUE ASISTISTE EN CONTENIDO FUE:</c:v>
                      </c:pt>
                      <c:pt idx="1">
                        <c:v>INDIQUE SU NIVEL DE SATISFACCIÓN TRAS HABER ASISTIDO A LA CONFERENCIA:</c:v>
                      </c:pt>
                      <c:pt idx="2">
                        <c:v>¿CÓMO CALIFICARÍAS LA ATENCIÓN RECIBIDA POR PARTE DE LOS ORGANIZADORES DE LA "FERIA DE LA SALUD SAN NICOLÁS 2023"?</c:v>
                      </c:pt>
                      <c:pt idx="4">
                        <c:v>¿CÓMO CALIFICARÍAS LOS APOYOS UTILIZADOS (DIAPOSITIVAS, IMÁGENES, VIDEOS, ETC.) PARA LA REALIZACIÓN DE LA CONFERENCIA ?</c:v>
                      </c:pt>
                      <c:pt idx="6">
                        <c:v>LA PUNTUALIDAD EN EL DESARROLLO EN LA CONFERENCIA FUE:</c:v>
                      </c:pt>
                      <c:pt idx="7">
                        <c:v>LA CONCLUCIÓN DE LA CONFERENCÍA EN EL TIEMPO ESTABLECIDO FUE:</c:v>
                      </c:pt>
                    </c:strCache>
                  </c:strRef>
                </c:cat>
                <c:val>
                  <c:numRef>
                    <c:extLst>
                      <c:ext uri="{02D57815-91ED-43cb-92C2-25804820EDAC}">
                        <c15:formulaRef>
                          <c15:sqref>AL.H.S.!$C$8:$C$15</c15:sqref>
                        </c15:formulaRef>
                      </c:ext>
                    </c:extLst>
                    <c:numCache>
                      <c:formatCode>General</c:formatCode>
                      <c:ptCount val="8"/>
                    </c:numCache>
                  </c:numRef>
                </c:val>
                <c:extLst>
                  <c:ext xmlns:c16="http://schemas.microsoft.com/office/drawing/2014/chart" uri="{C3380CC4-5D6E-409C-BE32-E72D297353CC}">
                    <c16:uniqueId val="{00000005-89AA-4A6C-8B98-2D7965D8546A}"/>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AL.H.S.!$D$7</c15:sqref>
                        </c15:formulaRef>
                      </c:ext>
                    </c:extLst>
                    <c:strCache>
                      <c:ptCount val="1"/>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AL.H.S.!$B$8:$B$15</c15:sqref>
                        </c15:formulaRef>
                      </c:ext>
                    </c:extLst>
                    <c:strCache>
                      <c:ptCount val="8"/>
                      <c:pt idx="0">
                        <c:v>LA CONFERENCIA A LA QUE ASISTISTE EN CONTENIDO FUE:</c:v>
                      </c:pt>
                      <c:pt idx="1">
                        <c:v>INDIQUE SU NIVEL DE SATISFACCIÓN TRAS HABER ASISTIDO A LA CONFERENCIA:</c:v>
                      </c:pt>
                      <c:pt idx="2">
                        <c:v>¿CÓMO CALIFICARÍAS LA ATENCIÓN RECIBIDA POR PARTE DE LOS ORGANIZADORES DE LA "FERIA DE LA SALUD SAN NICOLÁS 2023"?</c:v>
                      </c:pt>
                      <c:pt idx="4">
                        <c:v>¿CÓMO CALIFICARÍAS LOS APOYOS UTILIZADOS (DIAPOSITIVAS, IMÁGENES, VIDEOS, ETC.) PARA LA REALIZACIÓN DE LA CONFERENCIA ?</c:v>
                      </c:pt>
                      <c:pt idx="6">
                        <c:v>LA PUNTUALIDAD EN EL DESARROLLO EN LA CONFERENCIA FUE:</c:v>
                      </c:pt>
                      <c:pt idx="7">
                        <c:v>LA CONCLUCIÓN DE LA CONFERENCÍA EN EL TIEMPO ESTABLECIDO FUE:</c:v>
                      </c:pt>
                    </c:strCache>
                  </c:strRef>
                </c:cat>
                <c:val>
                  <c:numRef>
                    <c:extLst xmlns:c15="http://schemas.microsoft.com/office/drawing/2012/chart">
                      <c:ext xmlns:c15="http://schemas.microsoft.com/office/drawing/2012/chart" uri="{02D57815-91ED-43cb-92C2-25804820EDAC}">
                        <c15:formulaRef>
                          <c15:sqref>AL.H.S.!$D$8:$D$15</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6-89AA-4A6C-8B98-2D7965D8546A}"/>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AL.H.S.!$E$7</c15:sqref>
                        </c15:formulaRef>
                      </c:ext>
                    </c:extLst>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AL.H.S.!$B$8:$B$15</c15:sqref>
                        </c15:formulaRef>
                      </c:ext>
                    </c:extLst>
                    <c:strCache>
                      <c:ptCount val="8"/>
                      <c:pt idx="0">
                        <c:v>LA CONFERENCIA A LA QUE ASISTISTE EN CONTENIDO FUE:</c:v>
                      </c:pt>
                      <c:pt idx="1">
                        <c:v>INDIQUE SU NIVEL DE SATISFACCIÓN TRAS HABER ASISTIDO A LA CONFERENCIA:</c:v>
                      </c:pt>
                      <c:pt idx="2">
                        <c:v>¿CÓMO CALIFICARÍAS LA ATENCIÓN RECIBIDA POR PARTE DE LOS ORGANIZADORES DE LA "FERIA DE LA SALUD SAN NICOLÁS 2023"?</c:v>
                      </c:pt>
                      <c:pt idx="4">
                        <c:v>¿CÓMO CALIFICARÍAS LOS APOYOS UTILIZADOS (DIAPOSITIVAS, IMÁGENES, VIDEOS, ETC.) PARA LA REALIZACIÓN DE LA CONFERENCIA ?</c:v>
                      </c:pt>
                      <c:pt idx="6">
                        <c:v>LA PUNTUALIDAD EN EL DESARROLLO EN LA CONFERENCIA FUE:</c:v>
                      </c:pt>
                      <c:pt idx="7">
                        <c:v>LA CONCLUCIÓN DE LA CONFERENCÍA EN EL TIEMPO ESTABLECIDO FUE:</c:v>
                      </c:pt>
                    </c:strCache>
                  </c:strRef>
                </c:cat>
                <c:val>
                  <c:numRef>
                    <c:extLst xmlns:c15="http://schemas.microsoft.com/office/drawing/2012/chart">
                      <c:ext xmlns:c15="http://schemas.microsoft.com/office/drawing/2012/chart" uri="{02D57815-91ED-43cb-92C2-25804820EDAC}">
                        <c15:formulaRef>
                          <c15:sqref>AL.H.S.!$E$8:$E$15</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7-89AA-4A6C-8B98-2D7965D8546A}"/>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AL.H.S.!$F$7</c15:sqref>
                        </c15:formulaRef>
                      </c:ext>
                    </c:extLst>
                    <c:strCache>
                      <c:ptCount val="1"/>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AL.H.S.!$B$8:$B$15</c15:sqref>
                        </c15:formulaRef>
                      </c:ext>
                    </c:extLst>
                    <c:strCache>
                      <c:ptCount val="8"/>
                      <c:pt idx="0">
                        <c:v>LA CONFERENCIA A LA QUE ASISTISTE EN CONTENIDO FUE:</c:v>
                      </c:pt>
                      <c:pt idx="1">
                        <c:v>INDIQUE SU NIVEL DE SATISFACCIÓN TRAS HABER ASISTIDO A LA CONFERENCIA:</c:v>
                      </c:pt>
                      <c:pt idx="2">
                        <c:v>¿CÓMO CALIFICARÍAS LA ATENCIÓN RECIBIDA POR PARTE DE LOS ORGANIZADORES DE LA "FERIA DE LA SALUD SAN NICOLÁS 2023"?</c:v>
                      </c:pt>
                      <c:pt idx="4">
                        <c:v>¿CÓMO CALIFICARÍAS LOS APOYOS UTILIZADOS (DIAPOSITIVAS, IMÁGENES, VIDEOS, ETC.) PARA LA REALIZACIÓN DE LA CONFERENCIA ?</c:v>
                      </c:pt>
                      <c:pt idx="6">
                        <c:v>LA PUNTUALIDAD EN EL DESARROLLO EN LA CONFERENCIA FUE:</c:v>
                      </c:pt>
                      <c:pt idx="7">
                        <c:v>LA CONCLUCIÓN DE LA CONFERENCÍA EN EL TIEMPO ESTABLECIDO FUE:</c:v>
                      </c:pt>
                    </c:strCache>
                  </c:strRef>
                </c:cat>
                <c:val>
                  <c:numRef>
                    <c:extLst xmlns:c15="http://schemas.microsoft.com/office/drawing/2012/chart">
                      <c:ext xmlns:c15="http://schemas.microsoft.com/office/drawing/2012/chart" uri="{02D57815-91ED-43cb-92C2-25804820EDAC}">
                        <c15:formulaRef>
                          <c15:sqref>AL.H.S.!$F$8:$F$15</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8-89AA-4A6C-8B98-2D7965D8546A}"/>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AL.H.S.!$G$7</c15:sqref>
                        </c15:formulaRef>
                      </c:ext>
                    </c:extLst>
                    <c:strCache>
                      <c:ptCount val="1"/>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AL.H.S.!$B$8:$B$15</c15:sqref>
                        </c15:formulaRef>
                      </c:ext>
                    </c:extLst>
                    <c:strCache>
                      <c:ptCount val="8"/>
                      <c:pt idx="0">
                        <c:v>LA CONFERENCIA A LA QUE ASISTISTE EN CONTENIDO FUE:</c:v>
                      </c:pt>
                      <c:pt idx="1">
                        <c:v>INDIQUE SU NIVEL DE SATISFACCIÓN TRAS HABER ASISTIDO A LA CONFERENCIA:</c:v>
                      </c:pt>
                      <c:pt idx="2">
                        <c:v>¿CÓMO CALIFICARÍAS LA ATENCIÓN RECIBIDA POR PARTE DE LOS ORGANIZADORES DE LA "FERIA DE LA SALUD SAN NICOLÁS 2023"?</c:v>
                      </c:pt>
                      <c:pt idx="4">
                        <c:v>¿CÓMO CALIFICARÍAS LOS APOYOS UTILIZADOS (DIAPOSITIVAS, IMÁGENES, VIDEOS, ETC.) PARA LA REALIZACIÓN DE LA CONFERENCIA ?</c:v>
                      </c:pt>
                      <c:pt idx="6">
                        <c:v>LA PUNTUALIDAD EN EL DESARROLLO EN LA CONFERENCIA FUE:</c:v>
                      </c:pt>
                      <c:pt idx="7">
                        <c:v>LA CONCLUCIÓN DE LA CONFERENCÍA EN EL TIEMPO ESTABLECIDO FUE:</c:v>
                      </c:pt>
                    </c:strCache>
                  </c:strRef>
                </c:cat>
                <c:val>
                  <c:numRef>
                    <c:extLst xmlns:c15="http://schemas.microsoft.com/office/drawing/2012/chart">
                      <c:ext xmlns:c15="http://schemas.microsoft.com/office/drawing/2012/chart" uri="{02D57815-91ED-43cb-92C2-25804820EDAC}">
                        <c15:formulaRef>
                          <c15:sqref>AL.H.S.!$G$8:$G$15</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9-89AA-4A6C-8B98-2D7965D8546A}"/>
                  </c:ext>
                </c:extLst>
              </c15:ser>
            </c15:filteredBarSeries>
          </c:ext>
        </c:extLst>
      </c:barChart>
      <c:catAx>
        <c:axId val="353029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MX"/>
          </a:p>
        </c:txPr>
        <c:crossAx val="353030528"/>
        <c:crosses val="autoZero"/>
        <c:auto val="1"/>
        <c:lblAlgn val="ctr"/>
        <c:lblOffset val="100"/>
        <c:noMultiLvlLbl val="0"/>
      </c:catAx>
      <c:valAx>
        <c:axId val="353030528"/>
        <c:scaling>
          <c:orientation val="minMax"/>
        </c:scaling>
        <c:delete val="1"/>
        <c:axPos val="b"/>
        <c:numFmt formatCode="General" sourceLinked="1"/>
        <c:majorTickMark val="none"/>
        <c:minorTickMark val="none"/>
        <c:tickLblPos val="nextTo"/>
        <c:crossAx val="3530297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s-ES" sz="1200"/>
              <a:t>Manejo de emociones</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MX"/>
        </a:p>
      </c:txPr>
    </c:title>
    <c:autoTitleDeleted val="0"/>
    <c:plotArea>
      <c:layout/>
      <c:barChart>
        <c:barDir val="bar"/>
        <c:grouping val="stacked"/>
        <c:varyColors val="0"/>
        <c:ser>
          <c:idx val="5"/>
          <c:order val="5"/>
          <c:tx>
            <c:strRef>
              <c:f>M.E.!$H$7</c:f>
              <c:strCache>
                <c:ptCount val="1"/>
                <c:pt idx="0">
                  <c:v>EXCELENTE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M.E.!$A$8:$B$15</c:f>
              <c:strCache>
                <c:ptCount val="8"/>
                <c:pt idx="0">
                  <c:v>LA CONFERENCIA A LA QUE ASISTISTE EN CONTENIDO FUE:</c:v>
                </c:pt>
                <c:pt idx="1">
                  <c:v>INDIQUE SU NIVEL DE SATISFACCIÓN TRAS HABER ASISTIDO A LA CONFERENCIA:</c:v>
                </c:pt>
                <c:pt idx="2">
                  <c:v>¿CÓMO CALIFICARÍAS LA ATENCIÓN RECIBIDA POR PARTE DE LOS ORGANIZADORES DE LA "FERIA DE LA SALUD SAN NICOLÁS 2023"?</c:v>
                </c:pt>
                <c:pt idx="4">
                  <c:v>¿CÓMO CALIFICARÍAS LOS APOYOS UTILIZADOS (DIAPOSITIVAS, IMÁGENES, VIDEOS, ETC.) PARA LA REALIZACIÓN DE LA CONFERENCIA ?</c:v>
                </c:pt>
                <c:pt idx="6">
                  <c:v>LA PUNTUALIDAD EN EL DESARROLLO EN LA CONFERENCIA FUE:</c:v>
                </c:pt>
                <c:pt idx="7">
                  <c:v>LA CONCLUCIÓN DE LA CONFERENCÍA EN EL TIEMPO ESTABLECIDO FUE:</c:v>
                </c:pt>
              </c:strCache>
              <c:extLst/>
            </c:strRef>
          </c:cat>
          <c:val>
            <c:numRef>
              <c:f>M.E.!$H$8:$H$15</c:f>
              <c:numCache>
                <c:formatCode>General</c:formatCode>
                <c:ptCount val="8"/>
                <c:pt idx="0">
                  <c:v>11</c:v>
                </c:pt>
                <c:pt idx="1">
                  <c:v>7</c:v>
                </c:pt>
                <c:pt idx="2">
                  <c:v>10</c:v>
                </c:pt>
                <c:pt idx="4">
                  <c:v>5</c:v>
                </c:pt>
                <c:pt idx="6">
                  <c:v>7</c:v>
                </c:pt>
                <c:pt idx="7">
                  <c:v>11</c:v>
                </c:pt>
              </c:numCache>
            </c:numRef>
          </c:val>
          <c:extLst>
            <c:ext xmlns:c16="http://schemas.microsoft.com/office/drawing/2014/chart" uri="{C3380CC4-5D6E-409C-BE32-E72D297353CC}">
              <c16:uniqueId val="{00000000-D60C-4A9E-90F7-A1429272C39B}"/>
            </c:ext>
          </c:extLst>
        </c:ser>
        <c:ser>
          <c:idx val="6"/>
          <c:order val="6"/>
          <c:tx>
            <c:strRef>
              <c:f>M.E.!$I$7</c:f>
              <c:strCache>
                <c:ptCount val="1"/>
                <c:pt idx="0">
                  <c:v>MUY BUENA</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M.E.!$A$8:$B$15</c:f>
              <c:strCache>
                <c:ptCount val="8"/>
                <c:pt idx="0">
                  <c:v>LA CONFERENCIA A LA QUE ASISTISTE EN CONTENIDO FUE:</c:v>
                </c:pt>
                <c:pt idx="1">
                  <c:v>INDIQUE SU NIVEL DE SATISFACCIÓN TRAS HABER ASISTIDO A LA CONFERENCIA:</c:v>
                </c:pt>
                <c:pt idx="2">
                  <c:v>¿CÓMO CALIFICARÍAS LA ATENCIÓN RECIBIDA POR PARTE DE LOS ORGANIZADORES DE LA "FERIA DE LA SALUD SAN NICOLÁS 2023"?</c:v>
                </c:pt>
                <c:pt idx="4">
                  <c:v>¿CÓMO CALIFICARÍAS LOS APOYOS UTILIZADOS (DIAPOSITIVAS, IMÁGENES, VIDEOS, ETC.) PARA LA REALIZACIÓN DE LA CONFERENCIA ?</c:v>
                </c:pt>
                <c:pt idx="6">
                  <c:v>LA PUNTUALIDAD EN EL DESARROLLO EN LA CONFERENCIA FUE:</c:v>
                </c:pt>
                <c:pt idx="7">
                  <c:v>LA CONCLUCIÓN DE LA CONFERENCÍA EN EL TIEMPO ESTABLECIDO FUE:</c:v>
                </c:pt>
              </c:strCache>
              <c:extLst/>
            </c:strRef>
          </c:cat>
          <c:val>
            <c:numRef>
              <c:f>M.E.!$I$8:$I$15</c:f>
              <c:numCache>
                <c:formatCode>General</c:formatCode>
                <c:ptCount val="8"/>
                <c:pt idx="0">
                  <c:v>8</c:v>
                </c:pt>
                <c:pt idx="1">
                  <c:v>6</c:v>
                </c:pt>
                <c:pt idx="2">
                  <c:v>8</c:v>
                </c:pt>
                <c:pt idx="4">
                  <c:v>11</c:v>
                </c:pt>
                <c:pt idx="6">
                  <c:v>6</c:v>
                </c:pt>
                <c:pt idx="7">
                  <c:v>6</c:v>
                </c:pt>
              </c:numCache>
            </c:numRef>
          </c:val>
          <c:extLst>
            <c:ext xmlns:c16="http://schemas.microsoft.com/office/drawing/2014/chart" uri="{C3380CC4-5D6E-409C-BE32-E72D297353CC}">
              <c16:uniqueId val="{00000001-D60C-4A9E-90F7-A1429272C39B}"/>
            </c:ext>
          </c:extLst>
        </c:ser>
        <c:ser>
          <c:idx val="7"/>
          <c:order val="7"/>
          <c:tx>
            <c:strRef>
              <c:f>M.E.!$J$7</c:f>
              <c:strCache>
                <c:ptCount val="1"/>
                <c:pt idx="0">
                  <c:v>BUENA</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M.E.!$A$8:$B$15</c:f>
              <c:strCache>
                <c:ptCount val="8"/>
                <c:pt idx="0">
                  <c:v>LA CONFERENCIA A LA QUE ASISTISTE EN CONTENIDO FUE:</c:v>
                </c:pt>
                <c:pt idx="1">
                  <c:v>INDIQUE SU NIVEL DE SATISFACCIÓN TRAS HABER ASISTIDO A LA CONFERENCIA:</c:v>
                </c:pt>
                <c:pt idx="2">
                  <c:v>¿CÓMO CALIFICARÍAS LA ATENCIÓN RECIBIDA POR PARTE DE LOS ORGANIZADORES DE LA "FERIA DE LA SALUD SAN NICOLÁS 2023"?</c:v>
                </c:pt>
                <c:pt idx="4">
                  <c:v>¿CÓMO CALIFICARÍAS LOS APOYOS UTILIZADOS (DIAPOSITIVAS, IMÁGENES, VIDEOS, ETC.) PARA LA REALIZACIÓN DE LA CONFERENCIA ?</c:v>
                </c:pt>
                <c:pt idx="6">
                  <c:v>LA PUNTUALIDAD EN EL DESARROLLO EN LA CONFERENCIA FUE:</c:v>
                </c:pt>
                <c:pt idx="7">
                  <c:v>LA CONCLUCIÓN DE LA CONFERENCÍA EN EL TIEMPO ESTABLECIDO FUE:</c:v>
                </c:pt>
              </c:strCache>
              <c:extLst/>
            </c:strRef>
          </c:cat>
          <c:val>
            <c:numRef>
              <c:f>M.E.!$J$8:$J$15</c:f>
              <c:numCache>
                <c:formatCode>General</c:formatCode>
                <c:ptCount val="8"/>
                <c:pt idx="0">
                  <c:v>5</c:v>
                </c:pt>
                <c:pt idx="1">
                  <c:v>10</c:v>
                </c:pt>
                <c:pt idx="2">
                  <c:v>6</c:v>
                </c:pt>
                <c:pt idx="4">
                  <c:v>5</c:v>
                </c:pt>
                <c:pt idx="6">
                  <c:v>9</c:v>
                </c:pt>
                <c:pt idx="7">
                  <c:v>4</c:v>
                </c:pt>
              </c:numCache>
            </c:numRef>
          </c:val>
          <c:extLst>
            <c:ext xmlns:c16="http://schemas.microsoft.com/office/drawing/2014/chart" uri="{C3380CC4-5D6E-409C-BE32-E72D297353CC}">
              <c16:uniqueId val="{00000002-D60C-4A9E-90F7-A1429272C39B}"/>
            </c:ext>
          </c:extLst>
        </c:ser>
        <c:ser>
          <c:idx val="8"/>
          <c:order val="8"/>
          <c:tx>
            <c:strRef>
              <c:f>M.E.!$K$7</c:f>
              <c:strCache>
                <c:ptCount val="1"/>
                <c:pt idx="0">
                  <c:v>REGULAR</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M.E.!$A$8:$B$15</c:f>
              <c:strCache>
                <c:ptCount val="8"/>
                <c:pt idx="0">
                  <c:v>LA CONFERENCIA A LA QUE ASISTISTE EN CONTENIDO FUE:</c:v>
                </c:pt>
                <c:pt idx="1">
                  <c:v>INDIQUE SU NIVEL DE SATISFACCIÓN TRAS HABER ASISTIDO A LA CONFERENCIA:</c:v>
                </c:pt>
                <c:pt idx="2">
                  <c:v>¿CÓMO CALIFICARÍAS LA ATENCIÓN RECIBIDA POR PARTE DE LOS ORGANIZADORES DE LA "FERIA DE LA SALUD SAN NICOLÁS 2023"?</c:v>
                </c:pt>
                <c:pt idx="4">
                  <c:v>¿CÓMO CALIFICARÍAS LOS APOYOS UTILIZADOS (DIAPOSITIVAS, IMÁGENES, VIDEOS, ETC.) PARA LA REALIZACIÓN DE LA CONFERENCIA ?</c:v>
                </c:pt>
                <c:pt idx="6">
                  <c:v>LA PUNTUALIDAD EN EL DESARROLLO EN LA CONFERENCIA FUE:</c:v>
                </c:pt>
                <c:pt idx="7">
                  <c:v>LA CONCLUCIÓN DE LA CONFERENCÍA EN EL TIEMPO ESTABLECIDO FUE:</c:v>
                </c:pt>
              </c:strCache>
              <c:extLst/>
            </c:strRef>
          </c:cat>
          <c:val>
            <c:numRef>
              <c:f>M.E.!$K$8:$K$15</c:f>
              <c:numCache>
                <c:formatCode>General</c:formatCode>
                <c:ptCount val="8"/>
                <c:pt idx="0">
                  <c:v>0</c:v>
                </c:pt>
                <c:pt idx="1">
                  <c:v>1</c:v>
                </c:pt>
                <c:pt idx="2">
                  <c:v>0</c:v>
                </c:pt>
                <c:pt idx="4">
                  <c:v>3</c:v>
                </c:pt>
                <c:pt idx="6">
                  <c:v>2</c:v>
                </c:pt>
                <c:pt idx="7">
                  <c:v>3</c:v>
                </c:pt>
              </c:numCache>
            </c:numRef>
          </c:val>
          <c:extLst>
            <c:ext xmlns:c16="http://schemas.microsoft.com/office/drawing/2014/chart" uri="{C3380CC4-5D6E-409C-BE32-E72D297353CC}">
              <c16:uniqueId val="{00000003-D60C-4A9E-90F7-A1429272C39B}"/>
            </c:ext>
          </c:extLst>
        </c:ser>
        <c:ser>
          <c:idx val="9"/>
          <c:order val="9"/>
          <c:tx>
            <c:strRef>
              <c:f>M.E.!$L$7</c:f>
              <c:strCache>
                <c:ptCount val="1"/>
                <c:pt idx="0">
                  <c:v>MALA</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M.E.!$A$8:$B$15</c:f>
              <c:strCache>
                <c:ptCount val="8"/>
                <c:pt idx="0">
                  <c:v>LA CONFERENCIA A LA QUE ASISTISTE EN CONTENIDO FUE:</c:v>
                </c:pt>
                <c:pt idx="1">
                  <c:v>INDIQUE SU NIVEL DE SATISFACCIÓN TRAS HABER ASISTIDO A LA CONFERENCIA:</c:v>
                </c:pt>
                <c:pt idx="2">
                  <c:v>¿CÓMO CALIFICARÍAS LA ATENCIÓN RECIBIDA POR PARTE DE LOS ORGANIZADORES DE LA "FERIA DE LA SALUD SAN NICOLÁS 2023"?</c:v>
                </c:pt>
                <c:pt idx="4">
                  <c:v>¿CÓMO CALIFICARÍAS LOS APOYOS UTILIZADOS (DIAPOSITIVAS, IMÁGENES, VIDEOS, ETC.) PARA LA REALIZACIÓN DE LA CONFERENCIA ?</c:v>
                </c:pt>
                <c:pt idx="6">
                  <c:v>LA PUNTUALIDAD EN EL DESARROLLO EN LA CONFERENCIA FUE:</c:v>
                </c:pt>
                <c:pt idx="7">
                  <c:v>LA CONCLUCIÓN DE LA CONFERENCÍA EN EL TIEMPO ESTABLECIDO FUE:</c:v>
                </c:pt>
              </c:strCache>
              <c:extLst/>
            </c:strRef>
          </c:cat>
          <c:val>
            <c:numRef>
              <c:f>M.E.!$L$8:$L$15</c:f>
              <c:numCache>
                <c:formatCode>General</c:formatCode>
                <c:ptCount val="8"/>
                <c:pt idx="0">
                  <c:v>1</c:v>
                </c:pt>
                <c:pt idx="1">
                  <c:v>1</c:v>
                </c:pt>
                <c:pt idx="2">
                  <c:v>1</c:v>
                </c:pt>
                <c:pt idx="4">
                  <c:v>1</c:v>
                </c:pt>
                <c:pt idx="6">
                  <c:v>1</c:v>
                </c:pt>
                <c:pt idx="7">
                  <c:v>1</c:v>
                </c:pt>
              </c:numCache>
            </c:numRef>
          </c:val>
          <c:extLst>
            <c:ext xmlns:c16="http://schemas.microsoft.com/office/drawing/2014/chart" uri="{C3380CC4-5D6E-409C-BE32-E72D297353CC}">
              <c16:uniqueId val="{00000004-D60C-4A9E-90F7-A1429272C39B}"/>
            </c:ext>
          </c:extLst>
        </c:ser>
        <c:dLbls>
          <c:dLblPos val="ctr"/>
          <c:showLegendKey val="0"/>
          <c:showVal val="1"/>
          <c:showCatName val="0"/>
          <c:showSerName val="0"/>
          <c:showPercent val="0"/>
          <c:showBubbleSize val="0"/>
        </c:dLbls>
        <c:gapWidth val="79"/>
        <c:overlap val="100"/>
        <c:axId val="353032880"/>
        <c:axId val="353033664"/>
        <c:extLst>
          <c:ext xmlns:c15="http://schemas.microsoft.com/office/drawing/2012/chart" uri="{02D57815-91ED-43cb-92C2-25804820EDAC}">
            <c15:filteredBarSeries>
              <c15:ser>
                <c:idx val="0"/>
                <c:order val="0"/>
                <c:tx>
                  <c:strRef>
                    <c:extLst>
                      <c:ext uri="{02D57815-91ED-43cb-92C2-25804820EDAC}">
                        <c15:formulaRef>
                          <c15:sqref>M.E.!$C$7</c15:sqref>
                        </c15:formulaRef>
                      </c:ext>
                    </c:extLst>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M.E.!$A$8:$B$15</c15:sqref>
                        </c15:formulaRef>
                      </c:ext>
                    </c:extLst>
                    <c:strCache>
                      <c:ptCount val="8"/>
                      <c:pt idx="0">
                        <c:v>LA CONFERENCIA A LA QUE ASISTISTE EN CONTENIDO FUE:</c:v>
                      </c:pt>
                      <c:pt idx="1">
                        <c:v>INDIQUE SU NIVEL DE SATISFACCIÓN TRAS HABER ASISTIDO A LA CONFERENCIA:</c:v>
                      </c:pt>
                      <c:pt idx="2">
                        <c:v>¿CÓMO CALIFICARÍAS LA ATENCIÓN RECIBIDA POR PARTE DE LOS ORGANIZADORES DE LA "FERIA DE LA SALUD SAN NICOLÁS 2023"?</c:v>
                      </c:pt>
                      <c:pt idx="4">
                        <c:v>¿CÓMO CALIFICARÍAS LOS APOYOS UTILIZADOS (DIAPOSITIVAS, IMÁGENES, VIDEOS, ETC.) PARA LA REALIZACIÓN DE LA CONFERENCIA ?</c:v>
                      </c:pt>
                      <c:pt idx="6">
                        <c:v>LA PUNTUALIDAD EN EL DESARROLLO EN LA CONFERENCIA FUE:</c:v>
                      </c:pt>
                      <c:pt idx="7">
                        <c:v>LA CONCLUCIÓN DE LA CONFERENCÍA EN EL TIEMPO ESTABLECIDO FUE:</c:v>
                      </c:pt>
                    </c:strCache>
                  </c:strRef>
                </c:cat>
                <c:val>
                  <c:numRef>
                    <c:extLst>
                      <c:ext uri="{02D57815-91ED-43cb-92C2-25804820EDAC}">
                        <c15:formulaRef>
                          <c15:sqref>M.E.!$C$8:$C$15</c15:sqref>
                        </c15:formulaRef>
                      </c:ext>
                    </c:extLst>
                    <c:numCache>
                      <c:formatCode>General</c:formatCode>
                      <c:ptCount val="8"/>
                    </c:numCache>
                  </c:numRef>
                </c:val>
                <c:extLst>
                  <c:ext xmlns:c16="http://schemas.microsoft.com/office/drawing/2014/chart" uri="{C3380CC4-5D6E-409C-BE32-E72D297353CC}">
                    <c16:uniqueId val="{00000005-D60C-4A9E-90F7-A1429272C39B}"/>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M.E.!$D$7</c15:sqref>
                        </c15:formulaRef>
                      </c:ext>
                    </c:extLst>
                    <c:strCache>
                      <c:ptCount val="1"/>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M.E.!$A$8:$B$15</c15:sqref>
                        </c15:formulaRef>
                      </c:ext>
                    </c:extLst>
                    <c:strCache>
                      <c:ptCount val="8"/>
                      <c:pt idx="0">
                        <c:v>LA CONFERENCIA A LA QUE ASISTISTE EN CONTENIDO FUE:</c:v>
                      </c:pt>
                      <c:pt idx="1">
                        <c:v>INDIQUE SU NIVEL DE SATISFACCIÓN TRAS HABER ASISTIDO A LA CONFERENCIA:</c:v>
                      </c:pt>
                      <c:pt idx="2">
                        <c:v>¿CÓMO CALIFICARÍAS LA ATENCIÓN RECIBIDA POR PARTE DE LOS ORGANIZADORES DE LA "FERIA DE LA SALUD SAN NICOLÁS 2023"?</c:v>
                      </c:pt>
                      <c:pt idx="4">
                        <c:v>¿CÓMO CALIFICARÍAS LOS APOYOS UTILIZADOS (DIAPOSITIVAS, IMÁGENES, VIDEOS, ETC.) PARA LA REALIZACIÓN DE LA CONFERENCIA ?</c:v>
                      </c:pt>
                      <c:pt idx="6">
                        <c:v>LA PUNTUALIDAD EN EL DESARROLLO EN LA CONFERENCIA FUE:</c:v>
                      </c:pt>
                      <c:pt idx="7">
                        <c:v>LA CONCLUCIÓN DE LA CONFERENCÍA EN EL TIEMPO ESTABLECIDO FUE:</c:v>
                      </c:pt>
                    </c:strCache>
                  </c:strRef>
                </c:cat>
                <c:val>
                  <c:numRef>
                    <c:extLst xmlns:c15="http://schemas.microsoft.com/office/drawing/2012/chart">
                      <c:ext xmlns:c15="http://schemas.microsoft.com/office/drawing/2012/chart" uri="{02D57815-91ED-43cb-92C2-25804820EDAC}">
                        <c15:formulaRef>
                          <c15:sqref>M.E.!$D$8:$D$15</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6-D60C-4A9E-90F7-A1429272C39B}"/>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M.E.!$E$7</c15:sqref>
                        </c15:formulaRef>
                      </c:ext>
                    </c:extLst>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M.E.!$A$8:$B$15</c15:sqref>
                        </c15:formulaRef>
                      </c:ext>
                    </c:extLst>
                    <c:strCache>
                      <c:ptCount val="8"/>
                      <c:pt idx="0">
                        <c:v>LA CONFERENCIA A LA QUE ASISTISTE EN CONTENIDO FUE:</c:v>
                      </c:pt>
                      <c:pt idx="1">
                        <c:v>INDIQUE SU NIVEL DE SATISFACCIÓN TRAS HABER ASISTIDO A LA CONFERENCIA:</c:v>
                      </c:pt>
                      <c:pt idx="2">
                        <c:v>¿CÓMO CALIFICARÍAS LA ATENCIÓN RECIBIDA POR PARTE DE LOS ORGANIZADORES DE LA "FERIA DE LA SALUD SAN NICOLÁS 2023"?</c:v>
                      </c:pt>
                      <c:pt idx="4">
                        <c:v>¿CÓMO CALIFICARÍAS LOS APOYOS UTILIZADOS (DIAPOSITIVAS, IMÁGENES, VIDEOS, ETC.) PARA LA REALIZACIÓN DE LA CONFERENCIA ?</c:v>
                      </c:pt>
                      <c:pt idx="6">
                        <c:v>LA PUNTUALIDAD EN EL DESARROLLO EN LA CONFERENCIA FUE:</c:v>
                      </c:pt>
                      <c:pt idx="7">
                        <c:v>LA CONCLUCIÓN DE LA CONFERENCÍA EN EL TIEMPO ESTABLECIDO FUE:</c:v>
                      </c:pt>
                    </c:strCache>
                  </c:strRef>
                </c:cat>
                <c:val>
                  <c:numRef>
                    <c:extLst xmlns:c15="http://schemas.microsoft.com/office/drawing/2012/chart">
                      <c:ext xmlns:c15="http://schemas.microsoft.com/office/drawing/2012/chart" uri="{02D57815-91ED-43cb-92C2-25804820EDAC}">
                        <c15:formulaRef>
                          <c15:sqref>M.E.!$E$8:$E$15</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7-D60C-4A9E-90F7-A1429272C39B}"/>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M.E.!$F$7</c15:sqref>
                        </c15:formulaRef>
                      </c:ext>
                    </c:extLst>
                    <c:strCache>
                      <c:ptCount val="1"/>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M.E.!$A$8:$B$15</c15:sqref>
                        </c15:formulaRef>
                      </c:ext>
                    </c:extLst>
                    <c:strCache>
                      <c:ptCount val="8"/>
                      <c:pt idx="0">
                        <c:v>LA CONFERENCIA A LA QUE ASISTISTE EN CONTENIDO FUE:</c:v>
                      </c:pt>
                      <c:pt idx="1">
                        <c:v>INDIQUE SU NIVEL DE SATISFACCIÓN TRAS HABER ASISTIDO A LA CONFERENCIA:</c:v>
                      </c:pt>
                      <c:pt idx="2">
                        <c:v>¿CÓMO CALIFICARÍAS LA ATENCIÓN RECIBIDA POR PARTE DE LOS ORGANIZADORES DE LA "FERIA DE LA SALUD SAN NICOLÁS 2023"?</c:v>
                      </c:pt>
                      <c:pt idx="4">
                        <c:v>¿CÓMO CALIFICARÍAS LOS APOYOS UTILIZADOS (DIAPOSITIVAS, IMÁGENES, VIDEOS, ETC.) PARA LA REALIZACIÓN DE LA CONFERENCIA ?</c:v>
                      </c:pt>
                      <c:pt idx="6">
                        <c:v>LA PUNTUALIDAD EN EL DESARROLLO EN LA CONFERENCIA FUE:</c:v>
                      </c:pt>
                      <c:pt idx="7">
                        <c:v>LA CONCLUCIÓN DE LA CONFERENCÍA EN EL TIEMPO ESTABLECIDO FUE:</c:v>
                      </c:pt>
                    </c:strCache>
                  </c:strRef>
                </c:cat>
                <c:val>
                  <c:numRef>
                    <c:extLst xmlns:c15="http://schemas.microsoft.com/office/drawing/2012/chart">
                      <c:ext xmlns:c15="http://schemas.microsoft.com/office/drawing/2012/chart" uri="{02D57815-91ED-43cb-92C2-25804820EDAC}">
                        <c15:formulaRef>
                          <c15:sqref>M.E.!$F$8:$F$15</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8-D60C-4A9E-90F7-A1429272C39B}"/>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M.E.!$G$7</c15:sqref>
                        </c15:formulaRef>
                      </c:ext>
                    </c:extLst>
                    <c:strCache>
                      <c:ptCount val="1"/>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M.E.!$A$8:$B$15</c15:sqref>
                        </c15:formulaRef>
                      </c:ext>
                    </c:extLst>
                    <c:strCache>
                      <c:ptCount val="8"/>
                      <c:pt idx="0">
                        <c:v>LA CONFERENCIA A LA QUE ASISTISTE EN CONTENIDO FUE:</c:v>
                      </c:pt>
                      <c:pt idx="1">
                        <c:v>INDIQUE SU NIVEL DE SATISFACCIÓN TRAS HABER ASISTIDO A LA CONFERENCIA:</c:v>
                      </c:pt>
                      <c:pt idx="2">
                        <c:v>¿CÓMO CALIFICARÍAS LA ATENCIÓN RECIBIDA POR PARTE DE LOS ORGANIZADORES DE LA "FERIA DE LA SALUD SAN NICOLÁS 2023"?</c:v>
                      </c:pt>
                      <c:pt idx="4">
                        <c:v>¿CÓMO CALIFICARÍAS LOS APOYOS UTILIZADOS (DIAPOSITIVAS, IMÁGENES, VIDEOS, ETC.) PARA LA REALIZACIÓN DE LA CONFERENCIA ?</c:v>
                      </c:pt>
                      <c:pt idx="6">
                        <c:v>LA PUNTUALIDAD EN EL DESARROLLO EN LA CONFERENCIA FUE:</c:v>
                      </c:pt>
                      <c:pt idx="7">
                        <c:v>LA CONCLUCIÓN DE LA CONFERENCÍA EN EL TIEMPO ESTABLECIDO FUE:</c:v>
                      </c:pt>
                    </c:strCache>
                  </c:strRef>
                </c:cat>
                <c:val>
                  <c:numRef>
                    <c:extLst xmlns:c15="http://schemas.microsoft.com/office/drawing/2012/chart">
                      <c:ext xmlns:c15="http://schemas.microsoft.com/office/drawing/2012/chart" uri="{02D57815-91ED-43cb-92C2-25804820EDAC}">
                        <c15:formulaRef>
                          <c15:sqref>M.E.!$G$8:$G$15</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9-D60C-4A9E-90F7-A1429272C39B}"/>
                  </c:ext>
                </c:extLst>
              </c15:ser>
            </c15:filteredBarSeries>
          </c:ext>
        </c:extLst>
      </c:barChart>
      <c:catAx>
        <c:axId val="353032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MX"/>
          </a:p>
        </c:txPr>
        <c:crossAx val="353033664"/>
        <c:crosses val="autoZero"/>
        <c:auto val="1"/>
        <c:lblAlgn val="ctr"/>
        <c:lblOffset val="100"/>
        <c:noMultiLvlLbl val="0"/>
      </c:catAx>
      <c:valAx>
        <c:axId val="353033664"/>
        <c:scaling>
          <c:orientation val="minMax"/>
        </c:scaling>
        <c:delete val="1"/>
        <c:axPos val="b"/>
        <c:numFmt formatCode="General" sourceLinked="1"/>
        <c:majorTickMark val="none"/>
        <c:minorTickMark val="none"/>
        <c:tickLblPos val="nextTo"/>
        <c:crossAx val="3530328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s-ES" sz="1100"/>
              <a:t>SExualidad en la adolescencia</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MX"/>
        </a:p>
      </c:txPr>
    </c:title>
    <c:autoTitleDeleted val="0"/>
    <c:plotArea>
      <c:layout/>
      <c:barChart>
        <c:barDir val="bar"/>
        <c:grouping val="stacked"/>
        <c:varyColors val="0"/>
        <c:ser>
          <c:idx val="5"/>
          <c:order val="5"/>
          <c:tx>
            <c:strRef>
              <c:f>'SEX. AD.'!$H$7</c:f>
              <c:strCache>
                <c:ptCount val="1"/>
                <c:pt idx="0">
                  <c:v>EXCELENTE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'SEX. AD.'!$A$8:$B$15</c:f>
              <c:strCache>
                <c:ptCount val="8"/>
                <c:pt idx="0">
                  <c:v>LA CONFERENCIA A LA QUE ASISTISTE EN CONTENIDO FUE:</c:v>
                </c:pt>
                <c:pt idx="1">
                  <c:v>INDIQUE SU NIVEL DE SATISFACCIÓN TRAS HABER ASISTIDO A LA CONFERENCIA:</c:v>
                </c:pt>
                <c:pt idx="2">
                  <c:v>¿CÓMO CALIFICARÍAS LA ATENCIÓN RECIBIDA POR PARTE DE LOS ORGANIZADORES DE LA "FERIA DE LA SALUD SAN NICOLÁS 2023"?</c:v>
                </c:pt>
                <c:pt idx="4">
                  <c:v>¿CÓMO CALIFICARÍAS LOS APOYOS UTILIZADOS (DIAPOSITIVAS, IMÁGENES, VIDEOS, ETC.) PARA LA REALIZACIÓN DE LA CONFERENCIA ?</c:v>
                </c:pt>
                <c:pt idx="6">
                  <c:v>LA PUNTUALIDAD EN EL DESARROLLO EN LA CONFERENCIA FUE:</c:v>
                </c:pt>
                <c:pt idx="7">
                  <c:v>LA CONCLUCIÓN DE LA CONFERENCÍA EN EL TIEMPO ESTABLECIDO FUE:</c:v>
                </c:pt>
              </c:strCache>
              <c:extLst/>
            </c:strRef>
          </c:cat>
          <c:val>
            <c:numRef>
              <c:f>'SEX. AD.'!$H$8:$H$15</c:f>
              <c:numCache>
                <c:formatCode>General</c:formatCode>
                <c:ptCount val="8"/>
                <c:pt idx="0">
                  <c:v>13</c:v>
                </c:pt>
                <c:pt idx="1">
                  <c:v>5</c:v>
                </c:pt>
                <c:pt idx="2">
                  <c:v>11</c:v>
                </c:pt>
                <c:pt idx="4">
                  <c:v>9</c:v>
                </c:pt>
                <c:pt idx="6">
                  <c:v>8</c:v>
                </c:pt>
                <c:pt idx="7">
                  <c:v>6</c:v>
                </c:pt>
              </c:numCache>
            </c:numRef>
          </c:val>
          <c:extLst>
            <c:ext xmlns:c16="http://schemas.microsoft.com/office/drawing/2014/chart" uri="{C3380CC4-5D6E-409C-BE32-E72D297353CC}">
              <c16:uniqueId val="{00000000-2385-4AF2-8FF7-04086763A51B}"/>
            </c:ext>
          </c:extLst>
        </c:ser>
        <c:ser>
          <c:idx val="6"/>
          <c:order val="6"/>
          <c:tx>
            <c:strRef>
              <c:f>'SEX. AD.'!$I$7</c:f>
              <c:strCache>
                <c:ptCount val="1"/>
                <c:pt idx="0">
                  <c:v>MUY BUENA</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'SEX. AD.'!$A$8:$B$15</c:f>
              <c:strCache>
                <c:ptCount val="8"/>
                <c:pt idx="0">
                  <c:v>LA CONFERENCIA A LA QUE ASISTISTE EN CONTENIDO FUE:</c:v>
                </c:pt>
                <c:pt idx="1">
                  <c:v>INDIQUE SU NIVEL DE SATISFACCIÓN TRAS HABER ASISTIDO A LA CONFERENCIA:</c:v>
                </c:pt>
                <c:pt idx="2">
                  <c:v>¿CÓMO CALIFICARÍAS LA ATENCIÓN RECIBIDA POR PARTE DE LOS ORGANIZADORES DE LA "FERIA DE LA SALUD SAN NICOLÁS 2023"?</c:v>
                </c:pt>
                <c:pt idx="4">
                  <c:v>¿CÓMO CALIFICARÍAS LOS APOYOS UTILIZADOS (DIAPOSITIVAS, IMÁGENES, VIDEOS, ETC.) PARA LA REALIZACIÓN DE LA CONFERENCIA ?</c:v>
                </c:pt>
                <c:pt idx="6">
                  <c:v>LA PUNTUALIDAD EN EL DESARROLLO EN LA CONFERENCIA FUE:</c:v>
                </c:pt>
                <c:pt idx="7">
                  <c:v>LA CONCLUCIÓN DE LA CONFERENCÍA EN EL TIEMPO ESTABLECIDO FUE:</c:v>
                </c:pt>
              </c:strCache>
              <c:extLst/>
            </c:strRef>
          </c:cat>
          <c:val>
            <c:numRef>
              <c:f>'SEX. AD.'!$I$8:$I$15</c:f>
              <c:numCache>
                <c:formatCode>General</c:formatCode>
                <c:ptCount val="8"/>
                <c:pt idx="0">
                  <c:v>8</c:v>
                </c:pt>
                <c:pt idx="1">
                  <c:v>7</c:v>
                </c:pt>
                <c:pt idx="2">
                  <c:v>10</c:v>
                </c:pt>
                <c:pt idx="4">
                  <c:v>10</c:v>
                </c:pt>
                <c:pt idx="6">
                  <c:v>11</c:v>
                </c:pt>
                <c:pt idx="7">
                  <c:v>9</c:v>
                </c:pt>
              </c:numCache>
            </c:numRef>
          </c:val>
          <c:extLst>
            <c:ext xmlns:c16="http://schemas.microsoft.com/office/drawing/2014/chart" uri="{C3380CC4-5D6E-409C-BE32-E72D297353CC}">
              <c16:uniqueId val="{00000001-2385-4AF2-8FF7-04086763A51B}"/>
            </c:ext>
          </c:extLst>
        </c:ser>
        <c:ser>
          <c:idx val="7"/>
          <c:order val="7"/>
          <c:tx>
            <c:strRef>
              <c:f>'SEX. AD.'!$J$7</c:f>
              <c:strCache>
                <c:ptCount val="1"/>
                <c:pt idx="0">
                  <c:v>BUENA</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'SEX. AD.'!$A$8:$B$15</c:f>
              <c:strCache>
                <c:ptCount val="8"/>
                <c:pt idx="0">
                  <c:v>LA CONFERENCIA A LA QUE ASISTISTE EN CONTENIDO FUE:</c:v>
                </c:pt>
                <c:pt idx="1">
                  <c:v>INDIQUE SU NIVEL DE SATISFACCIÓN TRAS HABER ASISTIDO A LA CONFERENCIA:</c:v>
                </c:pt>
                <c:pt idx="2">
                  <c:v>¿CÓMO CALIFICARÍAS LA ATENCIÓN RECIBIDA POR PARTE DE LOS ORGANIZADORES DE LA "FERIA DE LA SALUD SAN NICOLÁS 2023"?</c:v>
                </c:pt>
                <c:pt idx="4">
                  <c:v>¿CÓMO CALIFICARÍAS LOS APOYOS UTILIZADOS (DIAPOSITIVAS, IMÁGENES, VIDEOS, ETC.) PARA LA REALIZACIÓN DE LA CONFERENCIA ?</c:v>
                </c:pt>
                <c:pt idx="6">
                  <c:v>LA PUNTUALIDAD EN EL DESARROLLO EN LA CONFERENCIA FUE:</c:v>
                </c:pt>
                <c:pt idx="7">
                  <c:v>LA CONCLUCIÓN DE LA CONFERENCÍA EN EL TIEMPO ESTABLECIDO FUE:</c:v>
                </c:pt>
              </c:strCache>
              <c:extLst/>
            </c:strRef>
          </c:cat>
          <c:val>
            <c:numRef>
              <c:f>'SEX. AD.'!$J$8:$J$15</c:f>
              <c:numCache>
                <c:formatCode>General</c:formatCode>
                <c:ptCount val="8"/>
                <c:pt idx="0">
                  <c:v>3</c:v>
                </c:pt>
                <c:pt idx="1">
                  <c:v>10</c:v>
                </c:pt>
                <c:pt idx="2">
                  <c:v>3</c:v>
                </c:pt>
                <c:pt idx="4">
                  <c:v>4</c:v>
                </c:pt>
                <c:pt idx="6">
                  <c:v>4</c:v>
                </c:pt>
                <c:pt idx="7">
                  <c:v>9</c:v>
                </c:pt>
              </c:numCache>
            </c:numRef>
          </c:val>
          <c:extLst>
            <c:ext xmlns:c16="http://schemas.microsoft.com/office/drawing/2014/chart" uri="{C3380CC4-5D6E-409C-BE32-E72D297353CC}">
              <c16:uniqueId val="{00000002-2385-4AF2-8FF7-04086763A51B}"/>
            </c:ext>
          </c:extLst>
        </c:ser>
        <c:ser>
          <c:idx val="8"/>
          <c:order val="8"/>
          <c:tx>
            <c:strRef>
              <c:f>'SEX. AD.'!$K$7</c:f>
              <c:strCache>
                <c:ptCount val="1"/>
                <c:pt idx="0">
                  <c:v>REGULAR</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'SEX. AD.'!$A$8:$B$15</c:f>
              <c:strCache>
                <c:ptCount val="8"/>
                <c:pt idx="0">
                  <c:v>LA CONFERENCIA A LA QUE ASISTISTE EN CONTENIDO FUE:</c:v>
                </c:pt>
                <c:pt idx="1">
                  <c:v>INDIQUE SU NIVEL DE SATISFACCIÓN TRAS HABER ASISTIDO A LA CONFERENCIA:</c:v>
                </c:pt>
                <c:pt idx="2">
                  <c:v>¿CÓMO CALIFICARÍAS LA ATENCIÓN RECIBIDA POR PARTE DE LOS ORGANIZADORES DE LA "FERIA DE LA SALUD SAN NICOLÁS 2023"?</c:v>
                </c:pt>
                <c:pt idx="4">
                  <c:v>¿CÓMO CALIFICARÍAS LOS APOYOS UTILIZADOS (DIAPOSITIVAS, IMÁGENES, VIDEOS, ETC.) PARA LA REALIZACIÓN DE LA CONFERENCIA ?</c:v>
                </c:pt>
                <c:pt idx="6">
                  <c:v>LA PUNTUALIDAD EN EL DESARROLLO EN LA CONFERENCIA FUE:</c:v>
                </c:pt>
                <c:pt idx="7">
                  <c:v>LA CONCLUCIÓN DE LA CONFERENCÍA EN EL TIEMPO ESTABLECIDO FUE:</c:v>
                </c:pt>
              </c:strCache>
              <c:extLst/>
            </c:strRef>
          </c:cat>
          <c:val>
            <c:numRef>
              <c:f>'SEX. AD.'!$K$8:$K$15</c:f>
              <c:numCache>
                <c:formatCode>General</c:formatCode>
                <c:ptCount val="8"/>
                <c:pt idx="0">
                  <c:v>0</c:v>
                </c:pt>
                <c:pt idx="1">
                  <c:v>2</c:v>
                </c:pt>
                <c:pt idx="2">
                  <c:v>0</c:v>
                </c:pt>
                <c:pt idx="4">
                  <c:v>1</c:v>
                </c:pt>
                <c:pt idx="6">
                  <c:v>1</c:v>
                </c:pt>
                <c:pt idx="7">
                  <c:v>0</c:v>
                </c:pt>
              </c:numCache>
            </c:numRef>
          </c:val>
          <c:extLst>
            <c:ext xmlns:c16="http://schemas.microsoft.com/office/drawing/2014/chart" uri="{C3380CC4-5D6E-409C-BE32-E72D297353CC}">
              <c16:uniqueId val="{00000003-2385-4AF2-8FF7-04086763A51B}"/>
            </c:ext>
          </c:extLst>
        </c:ser>
        <c:ser>
          <c:idx val="9"/>
          <c:order val="9"/>
          <c:tx>
            <c:strRef>
              <c:f>'SEX. AD.'!$L$7</c:f>
              <c:strCache>
                <c:ptCount val="1"/>
                <c:pt idx="0">
                  <c:v>MALA</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'SEX. AD.'!$A$8:$B$15</c:f>
              <c:strCache>
                <c:ptCount val="8"/>
                <c:pt idx="0">
                  <c:v>LA CONFERENCIA A LA QUE ASISTISTE EN CONTENIDO FUE:</c:v>
                </c:pt>
                <c:pt idx="1">
                  <c:v>INDIQUE SU NIVEL DE SATISFACCIÓN TRAS HABER ASISTIDO A LA CONFERENCIA:</c:v>
                </c:pt>
                <c:pt idx="2">
                  <c:v>¿CÓMO CALIFICARÍAS LA ATENCIÓN RECIBIDA POR PARTE DE LOS ORGANIZADORES DE LA "FERIA DE LA SALUD SAN NICOLÁS 2023"?</c:v>
                </c:pt>
                <c:pt idx="4">
                  <c:v>¿CÓMO CALIFICARÍAS LOS APOYOS UTILIZADOS (DIAPOSITIVAS, IMÁGENES, VIDEOS, ETC.) PARA LA REALIZACIÓN DE LA CONFERENCIA ?</c:v>
                </c:pt>
                <c:pt idx="6">
                  <c:v>LA PUNTUALIDAD EN EL DESARROLLO EN LA CONFERENCIA FUE:</c:v>
                </c:pt>
                <c:pt idx="7">
                  <c:v>LA CONCLUCIÓN DE LA CONFERENCÍA EN EL TIEMPO ESTABLECIDO FUE:</c:v>
                </c:pt>
              </c:strCache>
              <c:extLst/>
            </c:strRef>
          </c:cat>
          <c:val>
            <c:numRef>
              <c:f>'SEX. AD.'!$L$8:$L$15</c:f>
              <c:numCache>
                <c:formatCode>General</c:formatCode>
                <c:ptCount val="8"/>
                <c:pt idx="0">
                  <c:v>0</c:v>
                </c:pt>
                <c:pt idx="1">
                  <c:v>0</c:v>
                </c:pt>
                <c:pt idx="2">
                  <c:v>0</c:v>
                </c:pt>
                <c:pt idx="4">
                  <c:v>0</c:v>
                </c:pt>
                <c:pt idx="6">
                  <c:v>0</c:v>
                </c:pt>
                <c:pt idx="7">
                  <c:v>0</c:v>
                </c:pt>
              </c:numCache>
            </c:numRef>
          </c:val>
          <c:extLst>
            <c:ext xmlns:c16="http://schemas.microsoft.com/office/drawing/2014/chart" uri="{C3380CC4-5D6E-409C-BE32-E72D297353CC}">
              <c16:uniqueId val="{00000004-2385-4AF2-8FF7-04086763A51B}"/>
            </c:ext>
          </c:extLst>
        </c:ser>
        <c:dLbls>
          <c:dLblPos val="ctr"/>
          <c:showLegendKey val="0"/>
          <c:showVal val="1"/>
          <c:showCatName val="0"/>
          <c:showSerName val="0"/>
          <c:showPercent val="0"/>
          <c:showBubbleSize val="0"/>
        </c:dLbls>
        <c:gapWidth val="79"/>
        <c:overlap val="100"/>
        <c:axId val="262541640"/>
        <c:axId val="262542032"/>
        <c:extLst>
          <c:ext xmlns:c15="http://schemas.microsoft.com/office/drawing/2012/chart" uri="{02D57815-91ED-43cb-92C2-25804820EDAC}">
            <c15:filteredBarSeries>
              <c15:ser>
                <c:idx val="0"/>
                <c:order val="0"/>
                <c:tx>
                  <c:strRef>
                    <c:extLst>
                      <c:ext uri="{02D57815-91ED-43cb-92C2-25804820EDAC}">
                        <c15:formulaRef>
                          <c15:sqref>'SEX. AD.'!$C$7</c15:sqref>
                        </c15:formulaRef>
                      </c:ext>
                    </c:extLst>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'SEX. AD.'!$A$8:$B$15</c15:sqref>
                        </c15:formulaRef>
                      </c:ext>
                    </c:extLst>
                    <c:strCache>
                      <c:ptCount val="8"/>
                      <c:pt idx="0">
                        <c:v>LA CONFERENCIA A LA QUE ASISTISTE EN CONTENIDO FUE:</c:v>
                      </c:pt>
                      <c:pt idx="1">
                        <c:v>INDIQUE SU NIVEL DE SATISFACCIÓN TRAS HABER ASISTIDO A LA CONFERENCIA:</c:v>
                      </c:pt>
                      <c:pt idx="2">
                        <c:v>¿CÓMO CALIFICARÍAS LA ATENCIÓN RECIBIDA POR PARTE DE LOS ORGANIZADORES DE LA "FERIA DE LA SALUD SAN NICOLÁS 2023"?</c:v>
                      </c:pt>
                      <c:pt idx="4">
                        <c:v>¿CÓMO CALIFICARÍAS LOS APOYOS UTILIZADOS (DIAPOSITIVAS, IMÁGENES, VIDEOS, ETC.) PARA LA REALIZACIÓN DE LA CONFERENCIA ?</c:v>
                      </c:pt>
                      <c:pt idx="6">
                        <c:v>LA PUNTUALIDAD EN EL DESARROLLO EN LA CONFERENCIA FUE:</c:v>
                      </c:pt>
                      <c:pt idx="7">
                        <c:v>LA CONCLUCIÓN DE LA CONFERENCÍA EN EL TIEMPO ESTABLECIDO FUE:</c:v>
                      </c:pt>
                    </c:strCache>
                  </c:strRef>
                </c:cat>
                <c:val>
                  <c:numRef>
                    <c:extLst>
                      <c:ext uri="{02D57815-91ED-43cb-92C2-25804820EDAC}">
                        <c15:formulaRef>
                          <c15:sqref>'SEX. AD.'!$C$8:$C$15</c15:sqref>
                        </c15:formulaRef>
                      </c:ext>
                    </c:extLst>
                    <c:numCache>
                      <c:formatCode>General</c:formatCode>
                      <c:ptCount val="8"/>
                    </c:numCache>
                  </c:numRef>
                </c:val>
                <c:extLst>
                  <c:ext xmlns:c16="http://schemas.microsoft.com/office/drawing/2014/chart" uri="{C3380CC4-5D6E-409C-BE32-E72D297353CC}">
                    <c16:uniqueId val="{00000005-2385-4AF2-8FF7-04086763A51B}"/>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'SEX. AD.'!$D$7</c15:sqref>
                        </c15:formulaRef>
                      </c:ext>
                    </c:extLst>
                    <c:strCache>
                      <c:ptCount val="1"/>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'SEX. AD.'!$A$8:$B$15</c15:sqref>
                        </c15:formulaRef>
                      </c:ext>
                    </c:extLst>
                    <c:strCache>
                      <c:ptCount val="8"/>
                      <c:pt idx="0">
                        <c:v>LA CONFERENCIA A LA QUE ASISTISTE EN CONTENIDO FUE:</c:v>
                      </c:pt>
                      <c:pt idx="1">
                        <c:v>INDIQUE SU NIVEL DE SATISFACCIÓN TRAS HABER ASISTIDO A LA CONFERENCIA:</c:v>
                      </c:pt>
                      <c:pt idx="2">
                        <c:v>¿CÓMO CALIFICARÍAS LA ATENCIÓN RECIBIDA POR PARTE DE LOS ORGANIZADORES DE LA "FERIA DE LA SALUD SAN NICOLÁS 2023"?</c:v>
                      </c:pt>
                      <c:pt idx="4">
                        <c:v>¿CÓMO CALIFICARÍAS LOS APOYOS UTILIZADOS (DIAPOSITIVAS, IMÁGENES, VIDEOS, ETC.) PARA LA REALIZACIÓN DE LA CONFERENCIA ?</c:v>
                      </c:pt>
                      <c:pt idx="6">
                        <c:v>LA PUNTUALIDAD EN EL DESARROLLO EN LA CONFERENCIA FUE:</c:v>
                      </c:pt>
                      <c:pt idx="7">
                        <c:v>LA CONCLUCIÓN DE LA CONFERENCÍA EN EL TIEMPO ESTABLECIDO FUE:</c:v>
                      </c:pt>
                    </c:strCache>
                  </c:strRef>
                </c:cat>
                <c:val>
                  <c:numRef>
                    <c:extLst xmlns:c15="http://schemas.microsoft.com/office/drawing/2012/chart">
                      <c:ext xmlns:c15="http://schemas.microsoft.com/office/drawing/2012/chart" uri="{02D57815-91ED-43cb-92C2-25804820EDAC}">
                        <c15:formulaRef>
                          <c15:sqref>'SEX. AD.'!$D$8:$D$15</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6-2385-4AF2-8FF7-04086763A51B}"/>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'SEX. AD.'!$E$7</c15:sqref>
                        </c15:formulaRef>
                      </c:ext>
                    </c:extLst>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'SEX. AD.'!$A$8:$B$15</c15:sqref>
                        </c15:formulaRef>
                      </c:ext>
                    </c:extLst>
                    <c:strCache>
                      <c:ptCount val="8"/>
                      <c:pt idx="0">
                        <c:v>LA CONFERENCIA A LA QUE ASISTISTE EN CONTENIDO FUE:</c:v>
                      </c:pt>
                      <c:pt idx="1">
                        <c:v>INDIQUE SU NIVEL DE SATISFACCIÓN TRAS HABER ASISTIDO A LA CONFERENCIA:</c:v>
                      </c:pt>
                      <c:pt idx="2">
                        <c:v>¿CÓMO CALIFICARÍAS LA ATENCIÓN RECIBIDA POR PARTE DE LOS ORGANIZADORES DE LA "FERIA DE LA SALUD SAN NICOLÁS 2023"?</c:v>
                      </c:pt>
                      <c:pt idx="4">
                        <c:v>¿CÓMO CALIFICARÍAS LOS APOYOS UTILIZADOS (DIAPOSITIVAS, IMÁGENES, VIDEOS, ETC.) PARA LA REALIZACIÓN DE LA CONFERENCIA ?</c:v>
                      </c:pt>
                      <c:pt idx="6">
                        <c:v>LA PUNTUALIDAD EN EL DESARROLLO EN LA CONFERENCIA FUE:</c:v>
                      </c:pt>
                      <c:pt idx="7">
                        <c:v>LA CONCLUCIÓN DE LA CONFERENCÍA EN EL TIEMPO ESTABLECIDO FUE:</c:v>
                      </c:pt>
                    </c:strCache>
                  </c:strRef>
                </c:cat>
                <c:val>
                  <c:numRef>
                    <c:extLst xmlns:c15="http://schemas.microsoft.com/office/drawing/2012/chart">
                      <c:ext xmlns:c15="http://schemas.microsoft.com/office/drawing/2012/chart" uri="{02D57815-91ED-43cb-92C2-25804820EDAC}">
                        <c15:formulaRef>
                          <c15:sqref>'SEX. AD.'!$E$8:$E$15</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7-2385-4AF2-8FF7-04086763A51B}"/>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'SEX. AD.'!$F$7</c15:sqref>
                        </c15:formulaRef>
                      </c:ext>
                    </c:extLst>
                    <c:strCache>
                      <c:ptCount val="1"/>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'SEX. AD.'!$A$8:$B$15</c15:sqref>
                        </c15:formulaRef>
                      </c:ext>
                    </c:extLst>
                    <c:strCache>
                      <c:ptCount val="8"/>
                      <c:pt idx="0">
                        <c:v>LA CONFERENCIA A LA QUE ASISTISTE EN CONTENIDO FUE:</c:v>
                      </c:pt>
                      <c:pt idx="1">
                        <c:v>INDIQUE SU NIVEL DE SATISFACCIÓN TRAS HABER ASISTIDO A LA CONFERENCIA:</c:v>
                      </c:pt>
                      <c:pt idx="2">
                        <c:v>¿CÓMO CALIFICARÍAS LA ATENCIÓN RECIBIDA POR PARTE DE LOS ORGANIZADORES DE LA "FERIA DE LA SALUD SAN NICOLÁS 2023"?</c:v>
                      </c:pt>
                      <c:pt idx="4">
                        <c:v>¿CÓMO CALIFICARÍAS LOS APOYOS UTILIZADOS (DIAPOSITIVAS, IMÁGENES, VIDEOS, ETC.) PARA LA REALIZACIÓN DE LA CONFERENCIA ?</c:v>
                      </c:pt>
                      <c:pt idx="6">
                        <c:v>LA PUNTUALIDAD EN EL DESARROLLO EN LA CONFERENCIA FUE:</c:v>
                      </c:pt>
                      <c:pt idx="7">
                        <c:v>LA CONCLUCIÓN DE LA CONFERENCÍA EN EL TIEMPO ESTABLECIDO FUE:</c:v>
                      </c:pt>
                    </c:strCache>
                  </c:strRef>
                </c:cat>
                <c:val>
                  <c:numRef>
                    <c:extLst xmlns:c15="http://schemas.microsoft.com/office/drawing/2012/chart">
                      <c:ext xmlns:c15="http://schemas.microsoft.com/office/drawing/2012/chart" uri="{02D57815-91ED-43cb-92C2-25804820EDAC}">
                        <c15:formulaRef>
                          <c15:sqref>'SEX. AD.'!$F$8:$F$15</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8-2385-4AF2-8FF7-04086763A51B}"/>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'SEX. AD.'!$G$7</c15:sqref>
                        </c15:formulaRef>
                      </c:ext>
                    </c:extLst>
                    <c:strCache>
                      <c:ptCount val="1"/>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'SEX. AD.'!$A$8:$B$15</c15:sqref>
                        </c15:formulaRef>
                      </c:ext>
                    </c:extLst>
                    <c:strCache>
                      <c:ptCount val="8"/>
                      <c:pt idx="0">
                        <c:v>LA CONFERENCIA A LA QUE ASISTISTE EN CONTENIDO FUE:</c:v>
                      </c:pt>
                      <c:pt idx="1">
                        <c:v>INDIQUE SU NIVEL DE SATISFACCIÓN TRAS HABER ASISTIDO A LA CONFERENCIA:</c:v>
                      </c:pt>
                      <c:pt idx="2">
                        <c:v>¿CÓMO CALIFICARÍAS LA ATENCIÓN RECIBIDA POR PARTE DE LOS ORGANIZADORES DE LA "FERIA DE LA SALUD SAN NICOLÁS 2023"?</c:v>
                      </c:pt>
                      <c:pt idx="4">
                        <c:v>¿CÓMO CALIFICARÍAS LOS APOYOS UTILIZADOS (DIAPOSITIVAS, IMÁGENES, VIDEOS, ETC.) PARA LA REALIZACIÓN DE LA CONFERENCIA ?</c:v>
                      </c:pt>
                      <c:pt idx="6">
                        <c:v>LA PUNTUALIDAD EN EL DESARROLLO EN LA CONFERENCIA FUE:</c:v>
                      </c:pt>
                      <c:pt idx="7">
                        <c:v>LA CONCLUCIÓN DE LA CONFERENCÍA EN EL TIEMPO ESTABLECIDO FUE:</c:v>
                      </c:pt>
                    </c:strCache>
                  </c:strRef>
                </c:cat>
                <c:val>
                  <c:numRef>
                    <c:extLst xmlns:c15="http://schemas.microsoft.com/office/drawing/2012/chart">
                      <c:ext xmlns:c15="http://schemas.microsoft.com/office/drawing/2012/chart" uri="{02D57815-91ED-43cb-92C2-25804820EDAC}">
                        <c15:formulaRef>
                          <c15:sqref>'SEX. AD.'!$G$8:$G$15</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9-2385-4AF2-8FF7-04086763A51B}"/>
                  </c:ext>
                </c:extLst>
              </c15:ser>
            </c15:filteredBarSeries>
          </c:ext>
        </c:extLst>
      </c:barChart>
      <c:catAx>
        <c:axId val="262541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MX"/>
          </a:p>
        </c:txPr>
        <c:crossAx val="262542032"/>
        <c:crosses val="autoZero"/>
        <c:auto val="1"/>
        <c:lblAlgn val="ctr"/>
        <c:lblOffset val="100"/>
        <c:noMultiLvlLbl val="0"/>
      </c:catAx>
      <c:valAx>
        <c:axId val="262542032"/>
        <c:scaling>
          <c:orientation val="minMax"/>
        </c:scaling>
        <c:delete val="1"/>
        <c:axPos val="b"/>
        <c:numFmt formatCode="General" sourceLinked="1"/>
        <c:majorTickMark val="none"/>
        <c:minorTickMark val="none"/>
        <c:tickLblPos val="nextTo"/>
        <c:crossAx val="2625416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4279</Words>
  <Characters>23535</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SESENTO GARCIA</dc:creator>
  <cp:lastModifiedBy>Gustavo Toledo</cp:lastModifiedBy>
  <cp:revision>2</cp:revision>
  <dcterms:created xsi:type="dcterms:W3CDTF">2024-05-27T01:39:00Z</dcterms:created>
  <dcterms:modified xsi:type="dcterms:W3CDTF">2024-05-27T01:39:00Z</dcterms:modified>
</cp:coreProperties>
</file>