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80F61" w14:textId="429F9773" w:rsidR="004B49AD" w:rsidRPr="00901079" w:rsidRDefault="00001807" w:rsidP="00001807">
      <w:pPr>
        <w:spacing w:before="240" w:after="240" w:line="360" w:lineRule="auto"/>
        <w:jc w:val="right"/>
        <w:rPr>
          <w:rFonts w:asciiTheme="minorHAnsi" w:hAnsiTheme="minorHAnsi" w:cstheme="minorHAnsi"/>
          <w:lang w:val="es-ES"/>
        </w:rPr>
      </w:pPr>
      <w:bookmarkStart w:id="0" w:name="_Hlk162628558"/>
      <w:bookmarkEnd w:id="0"/>
      <w:proofErr w:type="spellStart"/>
      <w:r w:rsidRPr="00683EF2">
        <w:rPr>
          <w:b/>
          <w:bCs/>
          <w:i/>
          <w:iCs/>
        </w:rPr>
        <w:t>Artículos</w:t>
      </w:r>
      <w:proofErr w:type="spellEnd"/>
      <w:r w:rsidRPr="00683EF2">
        <w:rPr>
          <w:b/>
          <w:bCs/>
          <w:i/>
          <w:iCs/>
        </w:rPr>
        <w:t xml:space="preserve"> </w:t>
      </w:r>
      <w:proofErr w:type="spellStart"/>
      <w:r w:rsidRPr="00683EF2">
        <w:rPr>
          <w:b/>
          <w:bCs/>
          <w:i/>
          <w:iCs/>
        </w:rPr>
        <w:t>científicos</w:t>
      </w:r>
      <w:proofErr w:type="spellEnd"/>
      <w:r w:rsidR="00901079">
        <w:rPr>
          <w:lang w:val="es-ES"/>
        </w:rPr>
        <w:t xml:space="preserve"> </w:t>
      </w:r>
    </w:p>
    <w:p w14:paraId="0DB2F5B3" w14:textId="6FE7C384" w:rsidR="0015167B" w:rsidRPr="00001807" w:rsidRDefault="005729AF" w:rsidP="00001807">
      <w:pPr>
        <w:pStyle w:val="NormalWeb"/>
        <w:spacing w:before="0" w:beforeAutospacing="0" w:after="0" w:afterAutospacing="0" w:line="276" w:lineRule="auto"/>
        <w:jc w:val="right"/>
        <w:rPr>
          <w:rFonts w:ascii="Calibri" w:eastAsiaTheme="minorHAnsi" w:hAnsi="Calibri" w:cs="Calibri"/>
          <w:b/>
          <w:bCs/>
          <w:sz w:val="32"/>
          <w:szCs w:val="32"/>
          <w:lang w:val="es-ES" w:eastAsia="en-US"/>
        </w:rPr>
      </w:pPr>
      <w:bookmarkStart w:id="1" w:name="_Hlk164078806"/>
      <w:r w:rsidRPr="00001807">
        <w:rPr>
          <w:rFonts w:ascii="Calibri" w:eastAsiaTheme="minorHAnsi" w:hAnsi="Calibri" w:cs="Calibri"/>
          <w:b/>
          <w:bCs/>
          <w:sz w:val="32"/>
          <w:szCs w:val="32"/>
          <w:lang w:val="es-ES" w:eastAsia="en-US"/>
        </w:rPr>
        <w:t>Dificultad de operacionalización de un currículo integrador: el caso de tres planes de estudios de la BUAP</w:t>
      </w:r>
    </w:p>
    <w:bookmarkEnd w:id="1"/>
    <w:p w14:paraId="66196C2F" w14:textId="0FD6AF5E" w:rsidR="005729AF" w:rsidRPr="00001807" w:rsidRDefault="00001807" w:rsidP="00001807">
      <w:pPr>
        <w:pStyle w:val="NormalWeb"/>
        <w:spacing w:before="0" w:beforeAutospacing="0" w:after="0" w:afterAutospacing="0" w:line="276" w:lineRule="auto"/>
        <w:jc w:val="right"/>
        <w:rPr>
          <w:rFonts w:ascii="Calibri" w:eastAsiaTheme="minorHAnsi" w:hAnsi="Calibri" w:cs="Calibri"/>
          <w:b/>
          <w:bCs/>
          <w:sz w:val="28"/>
          <w:szCs w:val="28"/>
          <w:lang w:val="es-ES" w:eastAsia="en-US"/>
        </w:rPr>
      </w:pPr>
      <w:r>
        <w:rPr>
          <w:rFonts w:ascii="Calibri" w:eastAsiaTheme="minorHAnsi" w:hAnsi="Calibri" w:cs="Calibri"/>
          <w:b/>
          <w:bCs/>
          <w:sz w:val="28"/>
          <w:szCs w:val="28"/>
          <w:lang w:val="es-ES" w:eastAsia="en-US"/>
        </w:rPr>
        <w:br/>
      </w:r>
      <w:proofErr w:type="spellStart"/>
      <w:r w:rsidR="005729AF" w:rsidRPr="00001807">
        <w:rPr>
          <w:rFonts w:ascii="Calibri" w:eastAsiaTheme="minorHAnsi" w:hAnsi="Calibri" w:cs="Calibri"/>
          <w:b/>
          <w:bCs/>
          <w:sz w:val="28"/>
          <w:szCs w:val="28"/>
          <w:lang w:val="es-ES" w:eastAsia="en-US"/>
        </w:rPr>
        <w:t>Difficulty</w:t>
      </w:r>
      <w:proofErr w:type="spellEnd"/>
      <w:r w:rsidR="005729AF" w:rsidRPr="00001807">
        <w:rPr>
          <w:rFonts w:ascii="Calibri" w:eastAsiaTheme="minorHAnsi" w:hAnsi="Calibri" w:cs="Calibri"/>
          <w:b/>
          <w:bCs/>
          <w:sz w:val="28"/>
          <w:szCs w:val="28"/>
          <w:lang w:val="es-ES" w:eastAsia="en-US"/>
        </w:rPr>
        <w:t xml:space="preserve"> </w:t>
      </w:r>
      <w:proofErr w:type="spellStart"/>
      <w:r w:rsidR="005729AF" w:rsidRPr="00001807">
        <w:rPr>
          <w:rFonts w:ascii="Calibri" w:eastAsiaTheme="minorHAnsi" w:hAnsi="Calibri" w:cs="Calibri"/>
          <w:b/>
          <w:bCs/>
          <w:sz w:val="28"/>
          <w:szCs w:val="28"/>
          <w:lang w:val="es-ES" w:eastAsia="en-US"/>
        </w:rPr>
        <w:t>of</w:t>
      </w:r>
      <w:proofErr w:type="spellEnd"/>
      <w:r w:rsidR="005729AF" w:rsidRPr="00001807">
        <w:rPr>
          <w:rFonts w:ascii="Calibri" w:eastAsiaTheme="minorHAnsi" w:hAnsi="Calibri" w:cs="Calibri"/>
          <w:b/>
          <w:bCs/>
          <w:sz w:val="28"/>
          <w:szCs w:val="28"/>
          <w:lang w:val="es-ES" w:eastAsia="en-US"/>
        </w:rPr>
        <w:t xml:space="preserve"> </w:t>
      </w:r>
      <w:proofErr w:type="spellStart"/>
      <w:r w:rsidR="005729AF" w:rsidRPr="00001807">
        <w:rPr>
          <w:rFonts w:ascii="Calibri" w:eastAsiaTheme="minorHAnsi" w:hAnsi="Calibri" w:cs="Calibri"/>
          <w:b/>
          <w:bCs/>
          <w:sz w:val="28"/>
          <w:szCs w:val="28"/>
          <w:lang w:val="es-ES" w:eastAsia="en-US"/>
        </w:rPr>
        <w:t>operationalizing</w:t>
      </w:r>
      <w:proofErr w:type="spellEnd"/>
      <w:r w:rsidR="005729AF" w:rsidRPr="00001807">
        <w:rPr>
          <w:rFonts w:ascii="Calibri" w:eastAsiaTheme="minorHAnsi" w:hAnsi="Calibri" w:cs="Calibri"/>
          <w:b/>
          <w:bCs/>
          <w:sz w:val="28"/>
          <w:szCs w:val="28"/>
          <w:lang w:val="es-ES" w:eastAsia="en-US"/>
        </w:rPr>
        <w:t xml:space="preserve"> </w:t>
      </w:r>
      <w:proofErr w:type="spellStart"/>
      <w:r w:rsidR="005729AF" w:rsidRPr="00001807">
        <w:rPr>
          <w:rFonts w:ascii="Calibri" w:eastAsiaTheme="minorHAnsi" w:hAnsi="Calibri" w:cs="Calibri"/>
          <w:b/>
          <w:bCs/>
          <w:sz w:val="28"/>
          <w:szCs w:val="28"/>
          <w:lang w:val="es-ES" w:eastAsia="en-US"/>
        </w:rPr>
        <w:t>an</w:t>
      </w:r>
      <w:proofErr w:type="spellEnd"/>
      <w:r w:rsidR="005729AF" w:rsidRPr="00001807">
        <w:rPr>
          <w:rFonts w:ascii="Calibri" w:eastAsiaTheme="minorHAnsi" w:hAnsi="Calibri" w:cs="Calibri"/>
          <w:b/>
          <w:bCs/>
          <w:sz w:val="28"/>
          <w:szCs w:val="28"/>
          <w:lang w:val="es-ES" w:eastAsia="en-US"/>
        </w:rPr>
        <w:t xml:space="preserve"> integrative curriculum: the case of three BUAP study plans</w:t>
      </w:r>
    </w:p>
    <w:p w14:paraId="78F5D71A" w14:textId="77777777" w:rsidR="00901079" w:rsidRPr="00901079" w:rsidRDefault="00901079" w:rsidP="00901079">
      <w:pPr>
        <w:pStyle w:val="NormalWeb"/>
        <w:spacing w:before="0" w:beforeAutospacing="0" w:after="0" w:afterAutospacing="0"/>
        <w:rPr>
          <w:rFonts w:asciiTheme="minorHAnsi" w:eastAsiaTheme="minorEastAsia" w:hAnsiTheme="minorHAnsi" w:cstheme="minorHAnsi"/>
          <w:color w:val="000000" w:themeColor="text1"/>
          <w:kern w:val="24"/>
          <w:lang w:val="en-US"/>
        </w:rPr>
      </w:pPr>
    </w:p>
    <w:p w14:paraId="423C0573" w14:textId="5DB8CBB7" w:rsidR="005729AF" w:rsidRPr="00901079" w:rsidRDefault="005729AF" w:rsidP="00901079">
      <w:pPr>
        <w:pStyle w:val="NormalWeb"/>
        <w:spacing w:before="0" w:beforeAutospacing="0" w:after="0" w:afterAutospacing="0"/>
        <w:jc w:val="right"/>
        <w:rPr>
          <w:rFonts w:asciiTheme="minorHAnsi" w:eastAsiaTheme="minorEastAsia" w:hAnsiTheme="minorHAnsi" w:cstheme="minorHAnsi"/>
          <w:b/>
          <w:bCs/>
          <w:color w:val="000000" w:themeColor="text1"/>
          <w:kern w:val="24"/>
          <w:lang w:val="es-ES"/>
        </w:rPr>
      </w:pPr>
      <w:r w:rsidRPr="00901079">
        <w:rPr>
          <w:rFonts w:asciiTheme="minorHAnsi" w:eastAsiaTheme="minorEastAsia" w:hAnsiTheme="minorHAnsi" w:cstheme="minorHAnsi"/>
          <w:b/>
          <w:bCs/>
          <w:color w:val="000000" w:themeColor="text1"/>
          <w:kern w:val="24"/>
          <w:lang w:val="es-ES"/>
        </w:rPr>
        <w:t xml:space="preserve">Vincent Alain </w:t>
      </w:r>
      <w:proofErr w:type="spellStart"/>
      <w:r w:rsidRPr="00901079">
        <w:rPr>
          <w:rFonts w:asciiTheme="minorHAnsi" w:eastAsiaTheme="minorEastAsia" w:hAnsiTheme="minorHAnsi" w:cstheme="minorHAnsi"/>
          <w:b/>
          <w:bCs/>
          <w:color w:val="000000" w:themeColor="text1"/>
          <w:kern w:val="24"/>
          <w:lang w:val="es-ES"/>
        </w:rPr>
        <w:t>Leon</w:t>
      </w:r>
      <w:proofErr w:type="spellEnd"/>
      <w:r w:rsidRPr="00901079">
        <w:rPr>
          <w:rFonts w:asciiTheme="minorHAnsi" w:eastAsiaTheme="minorEastAsia" w:hAnsiTheme="minorHAnsi" w:cstheme="minorHAnsi"/>
          <w:b/>
          <w:bCs/>
          <w:color w:val="000000" w:themeColor="text1"/>
          <w:kern w:val="24"/>
          <w:lang w:val="es-ES"/>
        </w:rPr>
        <w:t xml:space="preserve"> </w:t>
      </w:r>
      <w:proofErr w:type="spellStart"/>
      <w:r w:rsidRPr="00901079">
        <w:rPr>
          <w:rFonts w:asciiTheme="minorHAnsi" w:eastAsiaTheme="minorEastAsia" w:hAnsiTheme="minorHAnsi" w:cstheme="minorHAnsi"/>
          <w:b/>
          <w:bCs/>
          <w:color w:val="000000" w:themeColor="text1"/>
          <w:kern w:val="24"/>
          <w:lang w:val="es-ES"/>
        </w:rPr>
        <w:t>Summo</w:t>
      </w:r>
      <w:proofErr w:type="spellEnd"/>
    </w:p>
    <w:p w14:paraId="166AC245" w14:textId="77777777" w:rsidR="002B3324" w:rsidRPr="00901079" w:rsidRDefault="002B3324" w:rsidP="00901079">
      <w:pPr>
        <w:pStyle w:val="NormalWeb"/>
        <w:spacing w:before="0" w:beforeAutospacing="0" w:after="0" w:afterAutospacing="0"/>
        <w:jc w:val="right"/>
        <w:rPr>
          <w:rFonts w:asciiTheme="minorHAnsi" w:eastAsiaTheme="minorEastAsia" w:hAnsiTheme="minorHAnsi" w:cstheme="minorHAnsi"/>
          <w:color w:val="000000" w:themeColor="text1"/>
          <w:kern w:val="24"/>
          <w:lang w:val="es-ES"/>
        </w:rPr>
      </w:pPr>
      <w:r w:rsidRPr="00901079">
        <w:rPr>
          <w:rFonts w:asciiTheme="minorHAnsi" w:eastAsiaTheme="minorEastAsia" w:hAnsiTheme="minorHAnsi" w:cstheme="minorHAnsi"/>
          <w:color w:val="000000" w:themeColor="text1"/>
          <w:kern w:val="24"/>
          <w:lang w:val="es-ES"/>
        </w:rPr>
        <w:t xml:space="preserve">Benemérita Universidad Autónoma de Puebla </w:t>
      </w:r>
    </w:p>
    <w:p w14:paraId="3EA09B86" w14:textId="18DD4136" w:rsidR="00901079" w:rsidRPr="00901079" w:rsidRDefault="00000000" w:rsidP="00901079">
      <w:pPr>
        <w:pStyle w:val="NormalWeb"/>
        <w:spacing w:before="0" w:beforeAutospacing="0" w:after="0" w:afterAutospacing="0"/>
        <w:jc w:val="right"/>
        <w:rPr>
          <w:rFonts w:asciiTheme="minorHAnsi" w:eastAsiaTheme="minorEastAsia" w:hAnsiTheme="minorHAnsi" w:cstheme="minorHAnsi"/>
          <w:kern w:val="24"/>
          <w:lang w:val="es-ES"/>
        </w:rPr>
      </w:pPr>
      <w:hyperlink r:id="rId7" w:history="1">
        <w:r w:rsidR="00901079" w:rsidRPr="00001807">
          <w:rPr>
            <w:rStyle w:val="Hipervnculo"/>
            <w:rFonts w:asciiTheme="minorHAnsi" w:eastAsiaTheme="minorEastAsia" w:hAnsiTheme="minorHAnsi" w:cstheme="minorHAnsi"/>
            <w:color w:val="FF0000"/>
            <w:kern w:val="24"/>
            <w:u w:val="none"/>
            <w:lang w:val="es-ES"/>
          </w:rPr>
          <w:t>summopico@yahoo.fr</w:t>
        </w:r>
      </w:hyperlink>
    </w:p>
    <w:p w14:paraId="681C65D5" w14:textId="1EA9E299" w:rsidR="00BC2982" w:rsidRPr="00901079" w:rsidRDefault="00BC2982" w:rsidP="00901079">
      <w:pPr>
        <w:pStyle w:val="NormalWeb"/>
        <w:spacing w:before="0" w:beforeAutospacing="0" w:after="0" w:afterAutospacing="0"/>
        <w:jc w:val="right"/>
        <w:rPr>
          <w:rFonts w:asciiTheme="minorHAnsi" w:eastAsiaTheme="minorEastAsia" w:hAnsiTheme="minorHAnsi" w:cstheme="minorHAnsi"/>
          <w:kern w:val="24"/>
          <w:lang w:val="es-ES"/>
        </w:rPr>
      </w:pPr>
      <w:r w:rsidRPr="00901079">
        <w:rPr>
          <w:rFonts w:asciiTheme="minorHAnsi" w:eastAsiaTheme="minorEastAsia" w:hAnsiTheme="minorHAnsi" w:cstheme="minorHAnsi"/>
          <w:kern w:val="24"/>
          <w:lang w:val="es-ES"/>
        </w:rPr>
        <w:t xml:space="preserve">ORCID: </w:t>
      </w:r>
      <w:r w:rsidR="007A4E04" w:rsidRPr="00901079">
        <w:rPr>
          <w:rFonts w:asciiTheme="minorHAnsi" w:eastAsiaTheme="minorEastAsia" w:hAnsiTheme="minorHAnsi" w:cstheme="minorHAnsi"/>
          <w:kern w:val="24"/>
          <w:lang w:val="es-ES"/>
        </w:rPr>
        <w:t>009-0002-9249-5639</w:t>
      </w:r>
    </w:p>
    <w:p w14:paraId="4D9D8A2E" w14:textId="4A30FC12" w:rsidR="00D5144C" w:rsidRPr="00001807" w:rsidRDefault="00BF2F5C" w:rsidP="00001807">
      <w:pPr>
        <w:jc w:val="both"/>
        <w:rPr>
          <w:rFonts w:eastAsiaTheme="minorEastAsia"/>
          <w:b/>
          <w:bCs/>
          <w:color w:val="000000" w:themeColor="text1"/>
          <w:kern w:val="24"/>
          <w:lang w:val="es-ES"/>
        </w:rPr>
      </w:pPr>
      <w:r w:rsidRPr="00001807">
        <w:rPr>
          <w:rFonts w:eastAsiaTheme="minorEastAsia"/>
          <w:b/>
          <w:bCs/>
          <w:color w:val="000000" w:themeColor="text1"/>
          <w:kern w:val="24"/>
          <w:lang w:val="es-ES"/>
        </w:rPr>
        <w:t>R</w:t>
      </w:r>
      <w:r w:rsidR="00DC0587" w:rsidRPr="00001807">
        <w:rPr>
          <w:rFonts w:eastAsiaTheme="minorEastAsia"/>
          <w:b/>
          <w:bCs/>
          <w:color w:val="000000" w:themeColor="text1"/>
          <w:kern w:val="24"/>
          <w:lang w:val="es-ES"/>
        </w:rPr>
        <w:t>e</w:t>
      </w:r>
      <w:r w:rsidRPr="00001807">
        <w:rPr>
          <w:rFonts w:eastAsiaTheme="minorEastAsia"/>
          <w:b/>
          <w:bCs/>
          <w:color w:val="000000" w:themeColor="text1"/>
          <w:kern w:val="24"/>
          <w:lang w:val="es-ES"/>
        </w:rPr>
        <w:t>sum</w:t>
      </w:r>
      <w:r w:rsidR="00DC0587" w:rsidRPr="00001807">
        <w:rPr>
          <w:rFonts w:eastAsiaTheme="minorEastAsia"/>
          <w:b/>
          <w:bCs/>
          <w:color w:val="000000" w:themeColor="text1"/>
          <w:kern w:val="24"/>
          <w:lang w:val="es-ES"/>
        </w:rPr>
        <w:t>en</w:t>
      </w:r>
    </w:p>
    <w:p w14:paraId="52699FFC" w14:textId="6E3D4E43" w:rsidR="003D65E8" w:rsidRPr="00001807" w:rsidRDefault="00D5144C" w:rsidP="00001807">
      <w:pPr>
        <w:pStyle w:val="NormalWeb"/>
        <w:spacing w:before="0" w:beforeAutospacing="0" w:after="0" w:afterAutospacing="0" w:line="276" w:lineRule="auto"/>
        <w:jc w:val="both"/>
        <w:rPr>
          <w:rFonts w:eastAsiaTheme="minorEastAsia"/>
          <w:color w:val="000000" w:themeColor="text1"/>
          <w:kern w:val="24"/>
          <w:lang w:val="es-ES"/>
        </w:rPr>
      </w:pPr>
      <w:r w:rsidRPr="00001807">
        <w:rPr>
          <w:rFonts w:eastAsiaTheme="minorEastAsia"/>
          <w:color w:val="000000" w:themeColor="text1"/>
          <w:kern w:val="24"/>
          <w:lang w:val="es-ES"/>
        </w:rPr>
        <w:t xml:space="preserve">La implementación del currículo es una preocupación importante dentro del sistema educativo mexicano (Diaz Barriga, 2020, Diaz-Barriga Arceo y Barrón, 2014; Diaz-Barriga Arceo y Lugo, 2003). Esta investigación se centra en </w:t>
      </w:r>
      <w:r w:rsidR="005729AF" w:rsidRPr="00001807">
        <w:rPr>
          <w:rFonts w:eastAsiaTheme="minorEastAsia"/>
          <w:color w:val="000000" w:themeColor="text1"/>
          <w:kern w:val="24"/>
          <w:lang w:val="es-ES"/>
        </w:rPr>
        <w:t xml:space="preserve">comprender como profesores universitarios conciben, llevan a cabo y organicen sus planes de acción pedagógica en el </w:t>
      </w:r>
      <w:r w:rsidRPr="00001807">
        <w:rPr>
          <w:rFonts w:eastAsiaTheme="minorEastAsia"/>
          <w:color w:val="000000" w:themeColor="text1"/>
          <w:kern w:val="24"/>
          <w:lang w:val="es-ES"/>
        </w:rPr>
        <w:t xml:space="preserve">contexto de cursos específicos cuyo objetivo es que los estudiantes aprendan a integrar conocimientos adquiridos de manera ad hoc – cursos de integración –. </w:t>
      </w:r>
      <w:r w:rsidR="00585CE3" w:rsidRPr="00001807">
        <w:rPr>
          <w:rFonts w:eastAsiaTheme="minorEastAsia"/>
          <w:color w:val="000000" w:themeColor="text1"/>
          <w:kern w:val="24"/>
          <w:lang w:val="es-ES"/>
        </w:rPr>
        <w:t>Por ello,</w:t>
      </w:r>
      <w:r w:rsidRPr="00001807">
        <w:rPr>
          <w:rFonts w:eastAsiaTheme="minorEastAsia"/>
          <w:color w:val="000000" w:themeColor="text1"/>
          <w:kern w:val="24"/>
          <w:lang w:val="es-ES"/>
        </w:rPr>
        <w:t xml:space="preserve"> se realizó un estudio de caso </w:t>
      </w:r>
      <w:r w:rsidR="00585CE3" w:rsidRPr="00001807">
        <w:rPr>
          <w:rFonts w:eastAsiaTheme="minorEastAsia"/>
          <w:color w:val="000000" w:themeColor="text1"/>
          <w:kern w:val="24"/>
          <w:lang w:val="es-ES"/>
        </w:rPr>
        <w:t>en el marco de la institución educativa de nivel superior de la Benemérita Universidad Autónoma de Puebla. S</w:t>
      </w:r>
      <w:r w:rsidRPr="00001807">
        <w:rPr>
          <w:rFonts w:eastAsiaTheme="minorEastAsia"/>
          <w:color w:val="000000" w:themeColor="text1"/>
          <w:kern w:val="24"/>
          <w:lang w:val="es-ES"/>
        </w:rPr>
        <w:t xml:space="preserve">e </w:t>
      </w:r>
      <w:r w:rsidR="00585CE3" w:rsidRPr="00001807">
        <w:rPr>
          <w:rFonts w:eastAsiaTheme="minorEastAsia"/>
          <w:color w:val="000000" w:themeColor="text1"/>
          <w:kern w:val="24"/>
          <w:lang w:val="es-ES"/>
        </w:rPr>
        <w:t>consideró</w:t>
      </w:r>
      <w:r w:rsidRPr="00001807">
        <w:rPr>
          <w:rFonts w:eastAsiaTheme="minorEastAsia"/>
          <w:color w:val="000000" w:themeColor="text1"/>
          <w:kern w:val="24"/>
          <w:lang w:val="es-ES"/>
        </w:rPr>
        <w:t xml:space="preserve"> </w:t>
      </w:r>
      <w:r w:rsidR="00585CE3" w:rsidRPr="00001807">
        <w:rPr>
          <w:rFonts w:eastAsiaTheme="minorEastAsia"/>
          <w:color w:val="000000" w:themeColor="text1"/>
          <w:kern w:val="24"/>
          <w:lang w:val="es-ES"/>
        </w:rPr>
        <w:t>los cursos de integración de tres programes de estudios. Se operacionaliz</w:t>
      </w:r>
      <w:r w:rsidR="00B83280" w:rsidRPr="00001807">
        <w:rPr>
          <w:rFonts w:eastAsiaTheme="minorEastAsia"/>
          <w:color w:val="000000" w:themeColor="text1"/>
          <w:kern w:val="24"/>
          <w:lang w:val="es-ES"/>
        </w:rPr>
        <w:t>ó</w:t>
      </w:r>
      <w:r w:rsidR="00585CE3" w:rsidRPr="00001807">
        <w:rPr>
          <w:rFonts w:eastAsiaTheme="minorEastAsia"/>
          <w:color w:val="000000" w:themeColor="text1"/>
          <w:kern w:val="24"/>
          <w:lang w:val="es-ES"/>
        </w:rPr>
        <w:t xml:space="preserve"> a través de </w:t>
      </w:r>
      <w:r w:rsidRPr="00001807">
        <w:rPr>
          <w:rFonts w:eastAsiaTheme="minorEastAsia"/>
          <w:color w:val="000000" w:themeColor="text1"/>
          <w:kern w:val="24"/>
          <w:lang w:val="es-ES"/>
        </w:rPr>
        <w:t xml:space="preserve">un análisis de los documentos curriculares. Luego, se </w:t>
      </w:r>
      <w:r w:rsidR="00585CE3" w:rsidRPr="00001807">
        <w:rPr>
          <w:rFonts w:eastAsiaTheme="minorEastAsia"/>
          <w:color w:val="000000" w:themeColor="text1"/>
          <w:kern w:val="24"/>
          <w:lang w:val="es-ES"/>
        </w:rPr>
        <w:t xml:space="preserve">constituyó un primer muestreo formado de </w:t>
      </w:r>
      <w:r w:rsidRPr="00001807">
        <w:rPr>
          <w:rFonts w:eastAsiaTheme="minorEastAsia"/>
          <w:color w:val="000000" w:themeColor="text1"/>
          <w:kern w:val="24"/>
          <w:lang w:val="es-ES"/>
        </w:rPr>
        <w:t xml:space="preserve">14 profesores </w:t>
      </w:r>
      <w:r w:rsidR="00585CE3" w:rsidRPr="00001807">
        <w:rPr>
          <w:rFonts w:eastAsiaTheme="minorEastAsia"/>
          <w:color w:val="000000" w:themeColor="text1"/>
          <w:kern w:val="24"/>
          <w:lang w:val="es-ES"/>
        </w:rPr>
        <w:t>encargados</w:t>
      </w:r>
      <w:r w:rsidRPr="00001807">
        <w:rPr>
          <w:rFonts w:eastAsiaTheme="minorEastAsia"/>
          <w:color w:val="000000" w:themeColor="text1"/>
          <w:kern w:val="24"/>
          <w:lang w:val="es-ES"/>
        </w:rPr>
        <w:t xml:space="preserve"> de este tipo de cursos para describir su comprensión e interpretación de las prescripciones curriculares</w:t>
      </w:r>
      <w:r w:rsidR="00A66764" w:rsidRPr="00001807">
        <w:rPr>
          <w:rFonts w:eastAsiaTheme="minorEastAsia"/>
          <w:color w:val="000000" w:themeColor="text1"/>
          <w:kern w:val="24"/>
          <w:lang w:val="es-ES"/>
        </w:rPr>
        <w:t xml:space="preserve"> en torno a la integración de los conocimientos</w:t>
      </w:r>
      <w:r w:rsidRPr="00001807">
        <w:rPr>
          <w:rFonts w:eastAsiaTheme="minorEastAsia"/>
          <w:color w:val="000000" w:themeColor="text1"/>
          <w:kern w:val="24"/>
          <w:lang w:val="es-ES"/>
        </w:rPr>
        <w:t xml:space="preserve">. </w:t>
      </w:r>
      <w:r w:rsidR="00585CE3" w:rsidRPr="00001807">
        <w:rPr>
          <w:rFonts w:eastAsiaTheme="minorEastAsia"/>
          <w:color w:val="000000" w:themeColor="text1"/>
          <w:kern w:val="24"/>
          <w:lang w:val="es-ES"/>
        </w:rPr>
        <w:t xml:space="preserve">Para ello, se </w:t>
      </w:r>
      <w:proofErr w:type="spellStart"/>
      <w:r w:rsidR="00585CE3" w:rsidRPr="00001807">
        <w:rPr>
          <w:rFonts w:eastAsiaTheme="minorEastAsia"/>
          <w:color w:val="000000" w:themeColor="text1"/>
          <w:kern w:val="24"/>
          <w:lang w:val="es-ES"/>
        </w:rPr>
        <w:t>realizo</w:t>
      </w:r>
      <w:proofErr w:type="spellEnd"/>
      <w:r w:rsidR="00585CE3" w:rsidRPr="00001807">
        <w:rPr>
          <w:rFonts w:eastAsiaTheme="minorEastAsia"/>
          <w:color w:val="000000" w:themeColor="text1"/>
          <w:kern w:val="24"/>
          <w:lang w:val="es-ES"/>
        </w:rPr>
        <w:t xml:space="preserve"> tres entrevistas de grupo. Un segundo muestreo de </w:t>
      </w:r>
      <w:r w:rsidR="00A66764" w:rsidRPr="00001807">
        <w:rPr>
          <w:rFonts w:eastAsiaTheme="minorEastAsia"/>
          <w:color w:val="000000" w:themeColor="text1"/>
          <w:kern w:val="24"/>
          <w:lang w:val="es-ES"/>
        </w:rPr>
        <w:t>9</w:t>
      </w:r>
      <w:r w:rsidRPr="00001807">
        <w:rPr>
          <w:rFonts w:eastAsiaTheme="minorEastAsia"/>
          <w:color w:val="000000" w:themeColor="text1"/>
          <w:kern w:val="24"/>
          <w:lang w:val="es-ES"/>
        </w:rPr>
        <w:t xml:space="preserve"> participantes </w:t>
      </w:r>
      <w:r w:rsidR="00585CE3" w:rsidRPr="00001807">
        <w:rPr>
          <w:rFonts w:eastAsiaTheme="minorEastAsia"/>
          <w:color w:val="000000" w:themeColor="text1"/>
          <w:kern w:val="24"/>
          <w:lang w:val="es-ES"/>
        </w:rPr>
        <w:t>extraídos del primer muestro participó</w:t>
      </w:r>
      <w:r w:rsidRPr="00001807">
        <w:rPr>
          <w:rFonts w:eastAsiaTheme="minorEastAsia"/>
          <w:color w:val="000000" w:themeColor="text1"/>
          <w:kern w:val="24"/>
          <w:lang w:val="es-ES"/>
        </w:rPr>
        <w:t xml:space="preserve"> </w:t>
      </w:r>
      <w:r w:rsidR="00585CE3" w:rsidRPr="00001807">
        <w:rPr>
          <w:rFonts w:eastAsiaTheme="minorEastAsia"/>
          <w:color w:val="000000" w:themeColor="text1"/>
          <w:kern w:val="24"/>
          <w:lang w:val="es-ES"/>
        </w:rPr>
        <w:t>a</w:t>
      </w:r>
      <w:r w:rsidR="007F4E48" w:rsidRPr="00001807">
        <w:rPr>
          <w:rFonts w:eastAsiaTheme="minorEastAsia"/>
          <w:color w:val="000000" w:themeColor="text1"/>
          <w:kern w:val="24"/>
          <w:lang w:val="es-ES"/>
        </w:rPr>
        <w:t xml:space="preserve"> </w:t>
      </w:r>
      <w:r w:rsidRPr="00001807">
        <w:rPr>
          <w:rFonts w:eastAsiaTheme="minorEastAsia"/>
          <w:color w:val="000000" w:themeColor="text1"/>
          <w:kern w:val="24"/>
          <w:lang w:val="es-ES"/>
        </w:rPr>
        <w:t>entrevista</w:t>
      </w:r>
      <w:r w:rsidR="00A66764" w:rsidRPr="00001807">
        <w:rPr>
          <w:rFonts w:eastAsiaTheme="minorEastAsia"/>
          <w:color w:val="000000" w:themeColor="text1"/>
          <w:kern w:val="24"/>
          <w:lang w:val="es-ES"/>
        </w:rPr>
        <w:t>s</w:t>
      </w:r>
      <w:r w:rsidRPr="00001807">
        <w:rPr>
          <w:rFonts w:eastAsiaTheme="minorEastAsia"/>
          <w:color w:val="000000" w:themeColor="text1"/>
          <w:kern w:val="24"/>
          <w:lang w:val="es-ES"/>
        </w:rPr>
        <w:t xml:space="preserve"> </w:t>
      </w:r>
      <w:r w:rsidR="00A66764" w:rsidRPr="00001807">
        <w:rPr>
          <w:rFonts w:eastAsiaTheme="minorEastAsia"/>
          <w:color w:val="000000" w:themeColor="text1"/>
          <w:kern w:val="24"/>
          <w:lang w:val="es-ES"/>
        </w:rPr>
        <w:t xml:space="preserve">individuales </w:t>
      </w:r>
      <w:r w:rsidRPr="00001807">
        <w:rPr>
          <w:rFonts w:eastAsiaTheme="minorEastAsia"/>
          <w:color w:val="000000" w:themeColor="text1"/>
          <w:kern w:val="24"/>
          <w:lang w:val="es-ES"/>
        </w:rPr>
        <w:t>semiestructurada</w:t>
      </w:r>
      <w:r w:rsidR="00A66764" w:rsidRPr="00001807">
        <w:rPr>
          <w:rFonts w:eastAsiaTheme="minorEastAsia"/>
          <w:color w:val="000000" w:themeColor="text1"/>
          <w:kern w:val="24"/>
          <w:lang w:val="es-ES"/>
        </w:rPr>
        <w:t xml:space="preserve">s </w:t>
      </w:r>
      <w:r w:rsidRPr="00001807">
        <w:rPr>
          <w:rFonts w:eastAsiaTheme="minorEastAsia"/>
          <w:color w:val="000000" w:themeColor="text1"/>
          <w:kern w:val="24"/>
          <w:lang w:val="es-ES"/>
        </w:rPr>
        <w:t xml:space="preserve">con mira a </w:t>
      </w:r>
      <w:r w:rsidR="00585CE3" w:rsidRPr="00001807">
        <w:rPr>
          <w:rFonts w:eastAsiaTheme="minorEastAsia"/>
          <w:color w:val="000000" w:themeColor="text1"/>
          <w:kern w:val="24"/>
          <w:lang w:val="es-ES"/>
        </w:rPr>
        <w:t>describir</w:t>
      </w:r>
      <w:r w:rsidRPr="00001807">
        <w:rPr>
          <w:rFonts w:eastAsiaTheme="minorEastAsia"/>
          <w:color w:val="000000" w:themeColor="text1"/>
          <w:kern w:val="24"/>
          <w:lang w:val="es-ES"/>
        </w:rPr>
        <w:t xml:space="preserve"> su práctica docente.</w:t>
      </w:r>
      <w:r w:rsidR="00585CE3" w:rsidRPr="00001807">
        <w:rPr>
          <w:rFonts w:eastAsiaTheme="minorEastAsia"/>
          <w:color w:val="000000" w:themeColor="text1"/>
          <w:kern w:val="24"/>
          <w:lang w:val="es-ES"/>
        </w:rPr>
        <w:t xml:space="preserve"> Los resultados muestran una brecha entre la</w:t>
      </w:r>
      <w:r w:rsidR="007F4E48" w:rsidRPr="00001807">
        <w:rPr>
          <w:rFonts w:eastAsiaTheme="minorEastAsia"/>
          <w:color w:val="000000" w:themeColor="text1"/>
          <w:kern w:val="24"/>
          <w:lang w:val="es-ES"/>
        </w:rPr>
        <w:t>s</w:t>
      </w:r>
      <w:r w:rsidR="00585CE3" w:rsidRPr="00001807">
        <w:rPr>
          <w:rFonts w:eastAsiaTheme="minorEastAsia"/>
          <w:color w:val="000000" w:themeColor="text1"/>
          <w:kern w:val="24"/>
          <w:lang w:val="es-ES"/>
        </w:rPr>
        <w:t xml:space="preserve"> </w:t>
      </w:r>
      <w:r w:rsidR="007F4E48" w:rsidRPr="00001807">
        <w:rPr>
          <w:rFonts w:eastAsiaTheme="minorEastAsia"/>
          <w:color w:val="000000" w:themeColor="text1"/>
          <w:kern w:val="24"/>
          <w:lang w:val="es-ES"/>
        </w:rPr>
        <w:t>prescripciones</w:t>
      </w:r>
      <w:r w:rsidR="00585CE3" w:rsidRPr="00001807">
        <w:rPr>
          <w:rFonts w:eastAsiaTheme="minorEastAsia"/>
          <w:color w:val="000000" w:themeColor="text1"/>
          <w:kern w:val="24"/>
          <w:lang w:val="es-ES"/>
        </w:rPr>
        <w:t xml:space="preserve"> curricular</w:t>
      </w:r>
      <w:r w:rsidR="007F4E48" w:rsidRPr="00001807">
        <w:rPr>
          <w:rFonts w:eastAsiaTheme="minorEastAsia"/>
          <w:color w:val="000000" w:themeColor="text1"/>
          <w:kern w:val="24"/>
          <w:lang w:val="es-ES"/>
        </w:rPr>
        <w:t>es</w:t>
      </w:r>
      <w:r w:rsidR="00585CE3" w:rsidRPr="00001807">
        <w:rPr>
          <w:rFonts w:eastAsiaTheme="minorEastAsia"/>
          <w:color w:val="000000" w:themeColor="text1"/>
          <w:kern w:val="24"/>
          <w:lang w:val="es-ES"/>
        </w:rPr>
        <w:t xml:space="preserve"> y la práctica docente. Si bien parece haber una comprensión compartida entre los docentes sobre </w:t>
      </w:r>
      <w:r w:rsidR="00A66764" w:rsidRPr="00001807">
        <w:rPr>
          <w:rFonts w:eastAsiaTheme="minorEastAsia"/>
          <w:color w:val="000000" w:themeColor="text1"/>
          <w:kern w:val="24"/>
          <w:lang w:val="es-ES"/>
        </w:rPr>
        <w:t>la integración y el</w:t>
      </w:r>
      <w:r w:rsidR="00585CE3" w:rsidRPr="00001807">
        <w:rPr>
          <w:rFonts w:eastAsiaTheme="minorEastAsia"/>
          <w:color w:val="000000" w:themeColor="text1"/>
          <w:kern w:val="24"/>
          <w:lang w:val="es-ES"/>
        </w:rPr>
        <w:t xml:space="preserve"> propósito de los cursos de integración, los planes de acción pedagógica revelan dificultad de operacionalización de la propuesta curricular.</w:t>
      </w:r>
      <w:r w:rsidR="007F4E48" w:rsidRPr="00001807">
        <w:rPr>
          <w:rFonts w:eastAsiaTheme="minorEastAsia"/>
          <w:color w:val="000000" w:themeColor="text1"/>
          <w:kern w:val="24"/>
          <w:lang w:val="es-ES"/>
        </w:rPr>
        <w:t xml:space="preserve"> Una discusión nos lleva a considerar elementos claves para una mejor operacionalización.</w:t>
      </w:r>
    </w:p>
    <w:p w14:paraId="7FA20995" w14:textId="40F04652" w:rsidR="00B73E6A" w:rsidRPr="00001807" w:rsidRDefault="003D65E8" w:rsidP="00001807">
      <w:pPr>
        <w:pStyle w:val="NormalWeb"/>
        <w:spacing w:before="0" w:beforeAutospacing="0" w:after="0" w:afterAutospacing="0" w:line="276" w:lineRule="auto"/>
        <w:jc w:val="both"/>
        <w:rPr>
          <w:rFonts w:eastAsiaTheme="minorEastAsia"/>
          <w:color w:val="000000" w:themeColor="text1"/>
          <w:kern w:val="24"/>
          <w:lang w:val="es-ES"/>
        </w:rPr>
      </w:pPr>
      <w:r w:rsidRPr="00001807">
        <w:rPr>
          <w:rFonts w:eastAsiaTheme="minorEastAsia"/>
          <w:b/>
          <w:bCs/>
          <w:color w:val="000000" w:themeColor="text1"/>
          <w:kern w:val="24"/>
          <w:lang w:val="es-ES"/>
        </w:rPr>
        <w:t>Palabras claves:</w:t>
      </w:r>
      <w:r w:rsidRPr="00001807">
        <w:rPr>
          <w:rFonts w:eastAsiaTheme="minorEastAsia"/>
          <w:color w:val="000000" w:themeColor="text1"/>
          <w:kern w:val="24"/>
          <w:lang w:val="es-ES"/>
        </w:rPr>
        <w:t xml:space="preserve"> Integración de conocimientos adquiridos, enfoque de integración curricular, proceso de planificación curricular, práctica docente</w:t>
      </w:r>
      <w:r w:rsidR="007A4E04" w:rsidRPr="00001807">
        <w:rPr>
          <w:rFonts w:eastAsiaTheme="minorEastAsia"/>
          <w:color w:val="000000" w:themeColor="text1"/>
          <w:kern w:val="24"/>
          <w:lang w:val="es-ES"/>
        </w:rPr>
        <w:t>.</w:t>
      </w:r>
    </w:p>
    <w:p w14:paraId="3FFAE998" w14:textId="77777777" w:rsidR="00B73E6A" w:rsidRPr="00001807" w:rsidRDefault="00B73E6A" w:rsidP="00001807">
      <w:pPr>
        <w:pStyle w:val="NormalWeb"/>
        <w:spacing w:before="0" w:beforeAutospacing="0" w:after="0" w:afterAutospacing="0" w:line="276" w:lineRule="auto"/>
        <w:rPr>
          <w:rFonts w:eastAsiaTheme="minorEastAsia"/>
          <w:b/>
          <w:bCs/>
          <w:color w:val="000000" w:themeColor="text1"/>
          <w:kern w:val="24"/>
          <w:lang w:val="es-ES"/>
        </w:rPr>
      </w:pPr>
    </w:p>
    <w:p w14:paraId="29C990FF" w14:textId="0232B458" w:rsidR="00483008" w:rsidRPr="00001807" w:rsidRDefault="007A4E04" w:rsidP="00001807">
      <w:pPr>
        <w:pStyle w:val="NormalWeb"/>
        <w:spacing w:before="0" w:beforeAutospacing="0" w:after="0" w:afterAutospacing="0" w:line="276" w:lineRule="auto"/>
        <w:rPr>
          <w:rFonts w:eastAsiaTheme="minorEastAsia"/>
          <w:b/>
          <w:bCs/>
          <w:color w:val="000000" w:themeColor="text1"/>
          <w:kern w:val="24"/>
          <w:lang w:val="en-US"/>
        </w:rPr>
      </w:pPr>
      <w:r w:rsidRPr="00001807">
        <w:rPr>
          <w:rFonts w:eastAsiaTheme="minorEastAsia"/>
          <w:b/>
          <w:bCs/>
          <w:color w:val="000000" w:themeColor="text1"/>
          <w:kern w:val="24"/>
          <w:lang w:val="en-US"/>
        </w:rPr>
        <w:t>Abstract</w:t>
      </w:r>
    </w:p>
    <w:p w14:paraId="50E2902A" w14:textId="5CC68A6F" w:rsidR="007A4E04" w:rsidRPr="00001807" w:rsidRDefault="007A4E04" w:rsidP="00001807">
      <w:pPr>
        <w:pStyle w:val="NormalWeb"/>
        <w:spacing w:before="0" w:beforeAutospacing="0" w:after="0" w:afterAutospacing="0" w:line="276" w:lineRule="auto"/>
        <w:jc w:val="both"/>
        <w:rPr>
          <w:rFonts w:eastAsiaTheme="minorEastAsia"/>
          <w:color w:val="000000" w:themeColor="text1"/>
          <w:kern w:val="24"/>
          <w:lang w:val="en-US"/>
        </w:rPr>
      </w:pPr>
      <w:r w:rsidRPr="00001807">
        <w:rPr>
          <w:rFonts w:eastAsiaTheme="minorEastAsia"/>
          <w:color w:val="000000" w:themeColor="text1"/>
          <w:kern w:val="24"/>
          <w:lang w:val="en-US"/>
        </w:rPr>
        <w:t xml:space="preserve">Curriculum implementation is an important concern within the Mexican educational system (Diaz Barriga, 2020, Diaz-Barriga Arceo &amp; </w:t>
      </w:r>
      <w:proofErr w:type="spellStart"/>
      <w:r w:rsidRPr="00001807">
        <w:rPr>
          <w:rFonts w:eastAsiaTheme="minorEastAsia"/>
          <w:color w:val="000000" w:themeColor="text1"/>
          <w:kern w:val="24"/>
          <w:lang w:val="en-US"/>
        </w:rPr>
        <w:t>Barrón</w:t>
      </w:r>
      <w:proofErr w:type="spellEnd"/>
      <w:r w:rsidRPr="00001807">
        <w:rPr>
          <w:rFonts w:eastAsiaTheme="minorEastAsia"/>
          <w:color w:val="000000" w:themeColor="text1"/>
          <w:kern w:val="24"/>
          <w:lang w:val="en-US"/>
        </w:rPr>
        <w:t xml:space="preserve">, 2014; Diaz-Barriga Arceo &amp; Lugo, 2003). This research focuses on understanding how university professors conceive, carry out and organize their pedagogical action plans in the context of specific courses whose objective is for students to learn to integrate knowledge acquired in an ad hoc manner – integration courses –. For this reason, a case study was carried out within the framework of the higher educational institution of the </w:t>
      </w:r>
      <w:proofErr w:type="spellStart"/>
      <w:r w:rsidRPr="00001807">
        <w:rPr>
          <w:rFonts w:eastAsiaTheme="minorEastAsia"/>
          <w:color w:val="000000" w:themeColor="text1"/>
          <w:kern w:val="24"/>
          <w:lang w:val="en-US"/>
        </w:rPr>
        <w:t>Benemérita</w:t>
      </w:r>
      <w:proofErr w:type="spellEnd"/>
      <w:r w:rsidRPr="00001807">
        <w:rPr>
          <w:rFonts w:eastAsiaTheme="minorEastAsia"/>
          <w:color w:val="000000" w:themeColor="text1"/>
          <w:kern w:val="24"/>
          <w:lang w:val="en-US"/>
        </w:rPr>
        <w:t xml:space="preserve"> Universidad </w:t>
      </w:r>
      <w:proofErr w:type="spellStart"/>
      <w:r w:rsidRPr="00001807">
        <w:rPr>
          <w:rFonts w:eastAsiaTheme="minorEastAsia"/>
          <w:color w:val="000000" w:themeColor="text1"/>
          <w:kern w:val="24"/>
          <w:lang w:val="en-US"/>
        </w:rPr>
        <w:t>Autónoma</w:t>
      </w:r>
      <w:proofErr w:type="spellEnd"/>
      <w:r w:rsidRPr="00001807">
        <w:rPr>
          <w:rFonts w:eastAsiaTheme="minorEastAsia"/>
          <w:color w:val="000000" w:themeColor="text1"/>
          <w:kern w:val="24"/>
          <w:lang w:val="en-US"/>
        </w:rPr>
        <w:t xml:space="preserve"> de Puebla. Integration courses from three study programs were considered. It was </w:t>
      </w:r>
      <w:r w:rsidRPr="00001807">
        <w:rPr>
          <w:rFonts w:eastAsiaTheme="minorEastAsia"/>
          <w:color w:val="000000" w:themeColor="text1"/>
          <w:kern w:val="24"/>
          <w:lang w:val="en-US"/>
        </w:rPr>
        <w:lastRenderedPageBreak/>
        <w:t>operationalized through an analysis of the curricular documents. Then, a first sample was formed of 14 teachers in charge of this type of courses to describe their understanding and interpretation of the curricular prescriptions around the integration of knowledge. For this, three focus group were carried out. A second sample of 9 participants extracted from the first sample participated in individual semi-structured interviews in the aim of describing their teaching practice. The results show a gap between curricular prescriptions and teaching practice. Although there seems to be a shared understanding among teachers about integration and the purpose of integration courses, the pedagogical action plans reveal difficulty in operationalizing the curricular proposal. A discussion leads us to consider key elements for better operationalization.</w:t>
      </w:r>
    </w:p>
    <w:p w14:paraId="7E404E0E" w14:textId="34C41DA0" w:rsidR="007A4E04" w:rsidRDefault="007A4E04" w:rsidP="00001807">
      <w:pPr>
        <w:pStyle w:val="NormalWeb"/>
        <w:spacing w:before="0" w:beforeAutospacing="0" w:after="0" w:afterAutospacing="0" w:line="276" w:lineRule="auto"/>
        <w:jc w:val="both"/>
        <w:rPr>
          <w:rFonts w:eastAsiaTheme="minorEastAsia"/>
          <w:color w:val="000000" w:themeColor="text1"/>
          <w:kern w:val="24"/>
          <w:lang w:val="en-US"/>
        </w:rPr>
      </w:pPr>
      <w:r w:rsidRPr="00001807">
        <w:rPr>
          <w:rFonts w:eastAsiaTheme="minorEastAsia"/>
          <w:b/>
          <w:bCs/>
          <w:color w:val="000000" w:themeColor="text1"/>
          <w:kern w:val="24"/>
          <w:lang w:val="en-US"/>
        </w:rPr>
        <w:t>Key words:</w:t>
      </w:r>
      <w:r w:rsidRPr="00001807">
        <w:rPr>
          <w:rFonts w:eastAsiaTheme="minorEastAsia"/>
          <w:color w:val="000000" w:themeColor="text1"/>
          <w:kern w:val="24"/>
          <w:lang w:val="en-US"/>
        </w:rPr>
        <w:t xml:space="preserve"> Integration of acquired knowledge, curricular integration approach, curricular planning process, teaching practice.</w:t>
      </w:r>
    </w:p>
    <w:p w14:paraId="30C9F5FF" w14:textId="77777777" w:rsidR="00001807" w:rsidRPr="00683EF2" w:rsidRDefault="00001807" w:rsidP="00001807">
      <w:pPr>
        <w:jc w:val="both"/>
      </w:pPr>
      <w:proofErr w:type="spellStart"/>
      <w:r w:rsidRPr="00683EF2">
        <w:rPr>
          <w:b/>
          <w:szCs w:val="32"/>
        </w:rPr>
        <w:t>Fecha</w:t>
      </w:r>
      <w:proofErr w:type="spellEnd"/>
      <w:r w:rsidRPr="00683EF2">
        <w:rPr>
          <w:b/>
          <w:szCs w:val="32"/>
        </w:rPr>
        <w:t xml:space="preserve"> </w:t>
      </w:r>
      <w:proofErr w:type="spellStart"/>
      <w:proofErr w:type="gramStart"/>
      <w:r w:rsidRPr="00683EF2">
        <w:rPr>
          <w:b/>
          <w:szCs w:val="32"/>
        </w:rPr>
        <w:t>Recepción</w:t>
      </w:r>
      <w:proofErr w:type="spellEnd"/>
      <w:r w:rsidRPr="00683EF2">
        <w:rPr>
          <w:b/>
          <w:szCs w:val="32"/>
        </w:rPr>
        <w:t>:</w:t>
      </w:r>
      <w:proofErr w:type="gramEnd"/>
      <w:r w:rsidRPr="00683EF2">
        <w:rPr>
          <w:szCs w:val="32"/>
        </w:rPr>
        <w:t xml:space="preserve"> </w:t>
      </w:r>
      <w:proofErr w:type="spellStart"/>
      <w:r>
        <w:rPr>
          <w:szCs w:val="32"/>
        </w:rPr>
        <w:t>Junio</w:t>
      </w:r>
      <w:proofErr w:type="spellEnd"/>
      <w:r w:rsidRPr="00683EF2">
        <w:rPr>
          <w:szCs w:val="32"/>
        </w:rPr>
        <w:t xml:space="preserve"> 2023                                   </w:t>
      </w:r>
      <w:proofErr w:type="spellStart"/>
      <w:r w:rsidRPr="00683EF2">
        <w:rPr>
          <w:b/>
          <w:szCs w:val="32"/>
        </w:rPr>
        <w:t>Fecha</w:t>
      </w:r>
      <w:proofErr w:type="spellEnd"/>
      <w:r w:rsidRPr="00683EF2">
        <w:rPr>
          <w:b/>
          <w:szCs w:val="32"/>
        </w:rPr>
        <w:t xml:space="preserve"> </w:t>
      </w:r>
      <w:proofErr w:type="spellStart"/>
      <w:r w:rsidRPr="00683EF2">
        <w:rPr>
          <w:b/>
          <w:szCs w:val="32"/>
        </w:rPr>
        <w:t>Aceptación</w:t>
      </w:r>
      <w:proofErr w:type="spellEnd"/>
      <w:r w:rsidRPr="00683EF2">
        <w:rPr>
          <w:b/>
          <w:szCs w:val="32"/>
        </w:rPr>
        <w:t>:</w:t>
      </w:r>
      <w:r w:rsidRPr="00683EF2">
        <w:rPr>
          <w:szCs w:val="32"/>
        </w:rPr>
        <w:t xml:space="preserve"> </w:t>
      </w:r>
      <w:proofErr w:type="spellStart"/>
      <w:r>
        <w:rPr>
          <w:szCs w:val="32"/>
        </w:rPr>
        <w:t>Diciembre</w:t>
      </w:r>
      <w:proofErr w:type="spellEnd"/>
      <w:r w:rsidRPr="00683EF2">
        <w:rPr>
          <w:szCs w:val="32"/>
        </w:rPr>
        <w:t xml:space="preserve"> 2023</w:t>
      </w:r>
      <w:r w:rsidRPr="00AF40A3">
        <w:br/>
      </w:r>
      <w:r>
        <w:pict w14:anchorId="5E670224">
          <v:rect id="_x0000_i1025" style="width:446.5pt;height:1.5pt" o:hralign="center" o:hrstd="t" o:hr="t" fillcolor="#a0a0a0" stroked="f"/>
        </w:pict>
      </w:r>
    </w:p>
    <w:p w14:paraId="68E59575" w14:textId="06DFD004" w:rsidR="00A01E47" w:rsidRPr="00001807" w:rsidRDefault="00A01E47" w:rsidP="00001807">
      <w:pPr>
        <w:pStyle w:val="NormalWeb"/>
        <w:spacing w:before="0" w:beforeAutospacing="0" w:after="0" w:afterAutospacing="0" w:line="276" w:lineRule="auto"/>
        <w:jc w:val="center"/>
        <w:rPr>
          <w:rFonts w:eastAsiaTheme="minorEastAsia"/>
          <w:b/>
          <w:bCs/>
          <w:color w:val="000000" w:themeColor="text1"/>
          <w:kern w:val="24"/>
          <w:lang w:val="es-ES"/>
        </w:rPr>
      </w:pPr>
      <w:r w:rsidRPr="00001807">
        <w:rPr>
          <w:rFonts w:eastAsiaTheme="minorEastAsia"/>
          <w:b/>
          <w:bCs/>
          <w:color w:val="000000" w:themeColor="text1"/>
          <w:kern w:val="24"/>
          <w:lang w:val="es-ES"/>
        </w:rPr>
        <w:t>Introducción</w:t>
      </w:r>
    </w:p>
    <w:p w14:paraId="25889870" w14:textId="1D99951B" w:rsidR="0015167B" w:rsidRPr="00001807" w:rsidRDefault="0015167B" w:rsidP="00001807">
      <w:pPr>
        <w:pStyle w:val="NormalWeb"/>
        <w:spacing w:before="0" w:beforeAutospacing="0" w:after="0" w:afterAutospacing="0" w:line="276" w:lineRule="auto"/>
        <w:jc w:val="both"/>
        <w:rPr>
          <w:rFonts w:eastAsiaTheme="minorEastAsia"/>
          <w:color w:val="000000" w:themeColor="text1"/>
          <w:kern w:val="24"/>
          <w:lang w:val="es-ES"/>
        </w:rPr>
      </w:pPr>
      <w:r w:rsidRPr="00001807">
        <w:rPr>
          <w:rFonts w:eastAsiaTheme="minorEastAsia"/>
          <w:color w:val="000000" w:themeColor="text1"/>
          <w:kern w:val="24"/>
          <w:lang w:val="es-ES"/>
        </w:rPr>
        <w:t xml:space="preserve">Como marco metodológico de orientación para la acción, el currículo debe de proveer una visión </w:t>
      </w:r>
      <w:r w:rsidR="00FF5106" w:rsidRPr="00001807">
        <w:rPr>
          <w:rFonts w:eastAsiaTheme="minorEastAsia"/>
          <w:color w:val="000000" w:themeColor="text1"/>
          <w:kern w:val="24"/>
          <w:lang w:val="es-ES"/>
        </w:rPr>
        <w:t>global,</w:t>
      </w:r>
      <w:r w:rsidRPr="00001807">
        <w:rPr>
          <w:rFonts w:eastAsiaTheme="minorEastAsia"/>
          <w:color w:val="000000" w:themeColor="text1"/>
          <w:kern w:val="24"/>
          <w:lang w:val="es-ES"/>
        </w:rPr>
        <w:t xml:space="preserve"> planificada, estructurada y coherente de las directivas pedagógicas según las cuales se organiza y se gestiona el aprendizaje en función de resultados esperados (</w:t>
      </w:r>
      <w:proofErr w:type="spellStart"/>
      <w:r w:rsidRPr="00001807">
        <w:rPr>
          <w:rFonts w:eastAsiaTheme="minorEastAsia"/>
          <w:color w:val="000000" w:themeColor="text1"/>
          <w:kern w:val="24"/>
          <w:lang w:val="es-ES"/>
        </w:rPr>
        <w:t>Demeuse</w:t>
      </w:r>
      <w:proofErr w:type="spellEnd"/>
      <w:r w:rsidRPr="00001807">
        <w:rPr>
          <w:rFonts w:eastAsiaTheme="minorEastAsia"/>
          <w:color w:val="000000" w:themeColor="text1"/>
          <w:kern w:val="24"/>
          <w:lang w:val="es-ES"/>
        </w:rPr>
        <w:t xml:space="preserve"> </w:t>
      </w:r>
      <w:r w:rsidR="00FF5106" w:rsidRPr="00001807">
        <w:rPr>
          <w:rFonts w:eastAsiaTheme="minorEastAsia"/>
          <w:color w:val="000000" w:themeColor="text1"/>
          <w:kern w:val="24"/>
          <w:lang w:val="es-ES"/>
        </w:rPr>
        <w:t>y</w:t>
      </w:r>
      <w:r w:rsidRPr="00001807">
        <w:rPr>
          <w:rFonts w:eastAsiaTheme="minorEastAsia"/>
          <w:color w:val="000000" w:themeColor="text1"/>
          <w:kern w:val="24"/>
          <w:lang w:val="es-ES"/>
        </w:rPr>
        <w:t xml:space="preserve"> </w:t>
      </w:r>
      <w:proofErr w:type="spellStart"/>
      <w:r w:rsidRPr="00001807">
        <w:rPr>
          <w:rFonts w:eastAsiaTheme="minorEastAsia"/>
          <w:color w:val="000000" w:themeColor="text1"/>
          <w:kern w:val="24"/>
          <w:lang w:val="es-ES"/>
        </w:rPr>
        <w:t>Strauven</w:t>
      </w:r>
      <w:proofErr w:type="spellEnd"/>
      <w:r w:rsidRPr="00001807">
        <w:rPr>
          <w:rFonts w:eastAsiaTheme="minorEastAsia"/>
          <w:color w:val="000000" w:themeColor="text1"/>
          <w:kern w:val="24"/>
          <w:lang w:val="es-ES"/>
        </w:rPr>
        <w:t>, 20</w:t>
      </w:r>
      <w:r w:rsidR="005964D4" w:rsidRPr="00001807">
        <w:rPr>
          <w:rFonts w:eastAsiaTheme="minorEastAsia"/>
          <w:color w:val="000000" w:themeColor="text1"/>
          <w:kern w:val="24"/>
          <w:lang w:val="es-ES"/>
        </w:rPr>
        <w:t>13</w:t>
      </w:r>
      <w:r w:rsidRPr="00001807">
        <w:rPr>
          <w:rFonts w:eastAsiaTheme="minorEastAsia"/>
          <w:color w:val="000000" w:themeColor="text1"/>
          <w:kern w:val="24"/>
          <w:lang w:val="es-ES"/>
        </w:rPr>
        <w:t>). Sin embargo, tal como lo sugiere varios autores, la distancia entre la intención de instruir</w:t>
      </w:r>
      <w:r w:rsidR="00FF5106" w:rsidRPr="00001807">
        <w:rPr>
          <w:rFonts w:eastAsiaTheme="minorEastAsia"/>
          <w:color w:val="000000" w:themeColor="text1"/>
          <w:kern w:val="24"/>
          <w:lang w:val="es-ES"/>
        </w:rPr>
        <w:t>, lo que se realiza durante la interacción entre docentes y estudiantes y las experiencias realmente vividas por los estudiantes cubren realidades muy diversas (</w:t>
      </w:r>
      <w:proofErr w:type="spellStart"/>
      <w:r w:rsidR="00FF5106" w:rsidRPr="00001807">
        <w:rPr>
          <w:rFonts w:eastAsiaTheme="minorEastAsia"/>
          <w:color w:val="000000" w:themeColor="text1"/>
          <w:kern w:val="24"/>
          <w:lang w:val="es-ES"/>
        </w:rPr>
        <w:t>Demeuse</w:t>
      </w:r>
      <w:proofErr w:type="spellEnd"/>
      <w:r w:rsidR="00FF5106" w:rsidRPr="00001807">
        <w:rPr>
          <w:rFonts w:eastAsiaTheme="minorEastAsia"/>
          <w:color w:val="000000" w:themeColor="text1"/>
          <w:kern w:val="24"/>
          <w:lang w:val="es-ES"/>
        </w:rPr>
        <w:t xml:space="preserve"> </w:t>
      </w:r>
      <w:r w:rsidR="00FF5106" w:rsidRPr="00001807">
        <w:rPr>
          <w:rFonts w:eastAsiaTheme="minorEastAsia"/>
          <w:i/>
          <w:iCs/>
          <w:color w:val="000000" w:themeColor="text1"/>
          <w:kern w:val="24"/>
          <w:lang w:val="es-ES"/>
        </w:rPr>
        <w:t>y al</w:t>
      </w:r>
      <w:r w:rsidR="00FF5106" w:rsidRPr="00001807">
        <w:rPr>
          <w:rFonts w:eastAsiaTheme="minorEastAsia"/>
          <w:color w:val="000000" w:themeColor="text1"/>
          <w:kern w:val="24"/>
          <w:lang w:val="es-ES"/>
        </w:rPr>
        <w:t>., 20</w:t>
      </w:r>
      <w:r w:rsidR="005964D4" w:rsidRPr="00001807">
        <w:rPr>
          <w:rFonts w:eastAsiaTheme="minorEastAsia"/>
          <w:color w:val="000000" w:themeColor="text1"/>
          <w:kern w:val="24"/>
          <w:lang w:val="es-ES"/>
        </w:rPr>
        <w:t>13</w:t>
      </w:r>
      <w:r w:rsidR="00FF5106" w:rsidRPr="00001807">
        <w:rPr>
          <w:rFonts w:eastAsiaTheme="minorEastAsia"/>
          <w:color w:val="000000" w:themeColor="text1"/>
          <w:kern w:val="24"/>
          <w:lang w:val="es-ES"/>
        </w:rPr>
        <w:t>, Perrenoud, 1993).</w:t>
      </w:r>
    </w:p>
    <w:p w14:paraId="044CD450" w14:textId="77777777" w:rsidR="00FF5106" w:rsidRPr="00001807" w:rsidRDefault="00FF5106" w:rsidP="00001807">
      <w:pPr>
        <w:pStyle w:val="NormalWeb"/>
        <w:spacing w:before="0" w:beforeAutospacing="0" w:after="0" w:afterAutospacing="0" w:line="276" w:lineRule="auto"/>
        <w:jc w:val="both"/>
        <w:rPr>
          <w:rFonts w:eastAsiaTheme="minorEastAsia"/>
          <w:color w:val="000000" w:themeColor="text1"/>
          <w:kern w:val="24"/>
          <w:lang w:val="es-ES"/>
        </w:rPr>
      </w:pPr>
    </w:p>
    <w:p w14:paraId="1279A974" w14:textId="5E72FA13" w:rsidR="000614FB" w:rsidRPr="00001807" w:rsidRDefault="00FF5106" w:rsidP="00001807">
      <w:pPr>
        <w:pStyle w:val="NormalWeb"/>
        <w:spacing w:before="0" w:beforeAutospacing="0" w:after="0" w:afterAutospacing="0" w:line="276" w:lineRule="auto"/>
        <w:jc w:val="both"/>
        <w:rPr>
          <w:rFonts w:eastAsiaTheme="minorEastAsia"/>
          <w:color w:val="000000" w:themeColor="text1"/>
          <w:kern w:val="24"/>
          <w:lang w:val="es-ES"/>
        </w:rPr>
      </w:pPr>
      <w:r w:rsidRPr="00001807">
        <w:rPr>
          <w:rFonts w:eastAsiaTheme="minorEastAsia"/>
          <w:color w:val="000000" w:themeColor="text1"/>
          <w:kern w:val="24"/>
          <w:lang w:val="es-ES"/>
        </w:rPr>
        <w:t xml:space="preserve">Este hecho cobra mucha relevancia en el contexto universitario mexicano en donde, como lo subraya Diaz-Barriga (2020) gran parte de proyectos curriculares no han generado los cambios significativos en las prácticas docentes en los últimos 30 años. Por </w:t>
      </w:r>
      <w:r w:rsidR="00B83280" w:rsidRPr="00001807">
        <w:rPr>
          <w:rFonts w:eastAsiaTheme="minorEastAsia"/>
          <w:color w:val="000000" w:themeColor="text1"/>
          <w:kern w:val="24"/>
          <w:lang w:val="es-ES"/>
        </w:rPr>
        <w:t>tanto,</w:t>
      </w:r>
      <w:r w:rsidRPr="00001807">
        <w:rPr>
          <w:rFonts w:eastAsiaTheme="minorEastAsia"/>
          <w:color w:val="000000" w:themeColor="text1"/>
          <w:kern w:val="24"/>
          <w:lang w:val="es-ES"/>
        </w:rPr>
        <w:t xml:space="preserve"> sigue siendo pertinente estudiar la </w:t>
      </w:r>
      <w:r w:rsidR="00BE3A2F" w:rsidRPr="00001807">
        <w:rPr>
          <w:rFonts w:eastAsiaTheme="minorEastAsia"/>
          <w:color w:val="000000" w:themeColor="text1"/>
          <w:kern w:val="24"/>
          <w:lang w:val="es-ES"/>
        </w:rPr>
        <w:t>manera</w:t>
      </w:r>
      <w:r w:rsidRPr="00001807">
        <w:rPr>
          <w:rFonts w:eastAsiaTheme="minorEastAsia"/>
          <w:color w:val="000000" w:themeColor="text1"/>
          <w:kern w:val="24"/>
          <w:lang w:val="es-ES"/>
        </w:rPr>
        <w:t xml:space="preserve"> en que el currículo prescrito </w:t>
      </w:r>
      <w:r w:rsidR="00BE3A2F" w:rsidRPr="00001807">
        <w:rPr>
          <w:rFonts w:eastAsiaTheme="minorEastAsia"/>
          <w:color w:val="000000" w:themeColor="text1"/>
          <w:kern w:val="24"/>
          <w:lang w:val="es-ES"/>
        </w:rPr>
        <w:t>está</w:t>
      </w:r>
      <w:r w:rsidRPr="00001807">
        <w:rPr>
          <w:rFonts w:eastAsiaTheme="minorEastAsia"/>
          <w:color w:val="000000" w:themeColor="text1"/>
          <w:kern w:val="24"/>
          <w:lang w:val="es-ES"/>
        </w:rPr>
        <w:t xml:space="preserve"> comprendido, interpretado </w:t>
      </w:r>
      <w:proofErr w:type="spellStart"/>
      <w:r w:rsidRPr="00001807">
        <w:rPr>
          <w:rFonts w:eastAsiaTheme="minorEastAsia"/>
          <w:color w:val="000000" w:themeColor="text1"/>
          <w:kern w:val="24"/>
          <w:lang w:val="es-ES"/>
        </w:rPr>
        <w:t>y</w:t>
      </w:r>
      <w:proofErr w:type="spellEnd"/>
      <w:r w:rsidRPr="00001807">
        <w:rPr>
          <w:rFonts w:eastAsiaTheme="minorEastAsia"/>
          <w:color w:val="000000" w:themeColor="text1"/>
          <w:kern w:val="24"/>
          <w:lang w:val="es-ES"/>
        </w:rPr>
        <w:t xml:space="preserve"> implementado en los salones de clases por los agentes educativos</w:t>
      </w:r>
      <w:r w:rsidR="004B49AD" w:rsidRPr="00001807">
        <w:rPr>
          <w:rFonts w:eastAsiaTheme="minorEastAsia"/>
          <w:color w:val="000000" w:themeColor="text1"/>
          <w:kern w:val="24"/>
          <w:lang w:val="es-ES"/>
        </w:rPr>
        <w:t xml:space="preserve"> (</w:t>
      </w:r>
      <w:proofErr w:type="spellStart"/>
      <w:r w:rsidR="004B49AD" w:rsidRPr="00001807">
        <w:rPr>
          <w:rFonts w:eastAsiaTheme="minorEastAsia"/>
          <w:color w:val="000000" w:themeColor="text1"/>
          <w:kern w:val="24"/>
          <w:lang w:val="es-ES"/>
        </w:rPr>
        <w:t>Demeuse</w:t>
      </w:r>
      <w:proofErr w:type="spellEnd"/>
      <w:r w:rsidR="004B49AD" w:rsidRPr="00001807">
        <w:rPr>
          <w:rFonts w:eastAsiaTheme="minorEastAsia"/>
          <w:color w:val="000000" w:themeColor="text1"/>
          <w:kern w:val="24"/>
          <w:lang w:val="es-ES"/>
        </w:rPr>
        <w:t xml:space="preserve"> </w:t>
      </w:r>
      <w:r w:rsidR="000614FB" w:rsidRPr="00001807">
        <w:rPr>
          <w:rFonts w:eastAsiaTheme="minorEastAsia"/>
          <w:i/>
          <w:iCs/>
          <w:color w:val="000000" w:themeColor="text1"/>
          <w:kern w:val="24"/>
          <w:lang w:val="es-ES"/>
        </w:rPr>
        <w:t>y</w:t>
      </w:r>
      <w:r w:rsidR="004B49AD" w:rsidRPr="00001807">
        <w:rPr>
          <w:rFonts w:eastAsiaTheme="minorEastAsia"/>
          <w:i/>
          <w:iCs/>
          <w:color w:val="000000" w:themeColor="text1"/>
          <w:kern w:val="24"/>
          <w:lang w:val="es-ES"/>
        </w:rPr>
        <w:t xml:space="preserve"> al.</w:t>
      </w:r>
      <w:r w:rsidR="004B49AD" w:rsidRPr="00001807">
        <w:rPr>
          <w:rFonts w:eastAsiaTheme="minorEastAsia"/>
          <w:color w:val="000000" w:themeColor="text1"/>
          <w:kern w:val="24"/>
          <w:lang w:val="es-ES"/>
        </w:rPr>
        <w:t>, 20</w:t>
      </w:r>
      <w:r w:rsidR="005964D4" w:rsidRPr="00001807">
        <w:rPr>
          <w:rFonts w:eastAsiaTheme="minorEastAsia"/>
          <w:color w:val="000000" w:themeColor="text1"/>
          <w:kern w:val="24"/>
          <w:lang w:val="es-ES"/>
        </w:rPr>
        <w:t>13</w:t>
      </w:r>
      <w:r w:rsidR="004B49AD" w:rsidRPr="00001807">
        <w:rPr>
          <w:rFonts w:eastAsiaTheme="minorEastAsia"/>
          <w:color w:val="000000" w:themeColor="text1"/>
          <w:kern w:val="24"/>
          <w:lang w:val="es-ES"/>
        </w:rPr>
        <w:t xml:space="preserve">; Perrenoud, </w:t>
      </w:r>
      <w:r w:rsidR="000614FB" w:rsidRPr="00001807">
        <w:rPr>
          <w:rFonts w:eastAsiaTheme="minorEastAsia"/>
          <w:color w:val="000000" w:themeColor="text1"/>
          <w:kern w:val="24"/>
          <w:lang w:val="es-ES"/>
        </w:rPr>
        <w:t>1993</w:t>
      </w:r>
      <w:r w:rsidR="004B49AD" w:rsidRPr="00001807">
        <w:rPr>
          <w:rFonts w:eastAsiaTheme="minorEastAsia"/>
          <w:color w:val="000000" w:themeColor="text1"/>
          <w:kern w:val="24"/>
          <w:lang w:val="es-ES"/>
        </w:rPr>
        <w:t xml:space="preserve">; </w:t>
      </w:r>
      <w:proofErr w:type="spellStart"/>
      <w:r w:rsidR="004B49AD" w:rsidRPr="00001807">
        <w:rPr>
          <w:rFonts w:eastAsiaTheme="minorEastAsia"/>
          <w:color w:val="000000" w:themeColor="text1"/>
          <w:kern w:val="24"/>
          <w:lang w:val="es-ES"/>
        </w:rPr>
        <w:t>Roegiers</w:t>
      </w:r>
      <w:proofErr w:type="spellEnd"/>
      <w:r w:rsidR="000614FB" w:rsidRPr="00001807">
        <w:rPr>
          <w:rFonts w:eastAsiaTheme="minorEastAsia"/>
          <w:color w:val="000000" w:themeColor="text1"/>
          <w:kern w:val="24"/>
          <w:lang w:val="es-ES"/>
        </w:rPr>
        <w:t xml:space="preserve">, </w:t>
      </w:r>
      <w:proofErr w:type="spellStart"/>
      <w:r w:rsidR="000614FB" w:rsidRPr="00001807">
        <w:rPr>
          <w:rFonts w:eastAsiaTheme="minorEastAsia"/>
          <w:color w:val="000000" w:themeColor="text1"/>
          <w:kern w:val="24"/>
          <w:lang w:val="es-ES"/>
        </w:rPr>
        <w:t>Miled</w:t>
      </w:r>
      <w:proofErr w:type="spellEnd"/>
      <w:r w:rsidR="000614FB" w:rsidRPr="00001807">
        <w:rPr>
          <w:rFonts w:eastAsiaTheme="minorEastAsia"/>
          <w:color w:val="000000" w:themeColor="text1"/>
          <w:kern w:val="24"/>
          <w:lang w:val="es-ES"/>
        </w:rPr>
        <w:t xml:space="preserve">, </w:t>
      </w:r>
      <w:proofErr w:type="spellStart"/>
      <w:r w:rsidR="000614FB" w:rsidRPr="00001807">
        <w:rPr>
          <w:rFonts w:eastAsiaTheme="minorEastAsia"/>
          <w:color w:val="000000" w:themeColor="text1"/>
          <w:kern w:val="24"/>
          <w:lang w:val="es-ES"/>
        </w:rPr>
        <w:t>Ratziu</w:t>
      </w:r>
      <w:proofErr w:type="spellEnd"/>
      <w:r w:rsidR="000614FB" w:rsidRPr="00001807">
        <w:rPr>
          <w:rFonts w:eastAsiaTheme="minorEastAsia"/>
          <w:color w:val="000000" w:themeColor="text1"/>
          <w:kern w:val="24"/>
          <w:lang w:val="es-ES"/>
        </w:rPr>
        <w:t xml:space="preserve">, </w:t>
      </w:r>
      <w:proofErr w:type="spellStart"/>
      <w:r w:rsidR="000614FB" w:rsidRPr="00001807">
        <w:rPr>
          <w:rFonts w:eastAsiaTheme="minorEastAsia"/>
          <w:color w:val="000000" w:themeColor="text1"/>
          <w:kern w:val="24"/>
          <w:lang w:val="es-ES"/>
        </w:rPr>
        <w:t>Letor</w:t>
      </w:r>
      <w:proofErr w:type="spellEnd"/>
      <w:r w:rsidR="000614FB" w:rsidRPr="00001807">
        <w:rPr>
          <w:rFonts w:eastAsiaTheme="minorEastAsia"/>
          <w:color w:val="000000" w:themeColor="text1"/>
          <w:kern w:val="24"/>
          <w:lang w:val="es-ES"/>
        </w:rPr>
        <w:t xml:space="preserve">, Étienne, Hubert y </w:t>
      </w:r>
      <w:proofErr w:type="spellStart"/>
      <w:r w:rsidR="000614FB" w:rsidRPr="00001807">
        <w:rPr>
          <w:rFonts w:eastAsiaTheme="minorEastAsia"/>
          <w:color w:val="000000" w:themeColor="text1"/>
          <w:kern w:val="24"/>
          <w:lang w:val="es-ES"/>
        </w:rPr>
        <w:t>Dali</w:t>
      </w:r>
      <w:proofErr w:type="spellEnd"/>
      <w:r w:rsidR="000614FB" w:rsidRPr="00001807">
        <w:rPr>
          <w:rFonts w:eastAsiaTheme="minorEastAsia"/>
          <w:i/>
          <w:iCs/>
          <w:color w:val="000000" w:themeColor="text1"/>
          <w:kern w:val="24"/>
          <w:lang w:val="es-ES"/>
        </w:rPr>
        <w:t>,</w:t>
      </w:r>
      <w:r w:rsidR="004B49AD" w:rsidRPr="00001807">
        <w:rPr>
          <w:rFonts w:eastAsiaTheme="minorEastAsia"/>
          <w:color w:val="000000" w:themeColor="text1"/>
          <w:kern w:val="24"/>
          <w:lang w:val="es-ES"/>
        </w:rPr>
        <w:t xml:space="preserve"> 2012)</w:t>
      </w:r>
      <w:r w:rsidR="000614FB" w:rsidRPr="00001807">
        <w:rPr>
          <w:rFonts w:eastAsiaTheme="minorEastAsia"/>
          <w:color w:val="000000" w:themeColor="text1"/>
          <w:kern w:val="24"/>
          <w:lang w:val="es-ES"/>
        </w:rPr>
        <w:t>. En este sentido, este texto presenta una investigación enfocada en analizar las diferencias y concordancias entre las prescripciones curriculares y la práctica docente de profesores universitarios.</w:t>
      </w:r>
    </w:p>
    <w:p w14:paraId="606676F1" w14:textId="77777777" w:rsidR="000614FB" w:rsidRPr="00001807" w:rsidRDefault="000614FB" w:rsidP="00001807">
      <w:pPr>
        <w:pStyle w:val="NormalWeb"/>
        <w:spacing w:before="0" w:beforeAutospacing="0" w:after="0" w:afterAutospacing="0" w:line="276" w:lineRule="auto"/>
        <w:jc w:val="both"/>
        <w:rPr>
          <w:rFonts w:eastAsiaTheme="minorEastAsia"/>
          <w:color w:val="000000" w:themeColor="text1"/>
          <w:kern w:val="24"/>
          <w:lang w:val="es-ES"/>
        </w:rPr>
      </w:pPr>
    </w:p>
    <w:p w14:paraId="55EDF768" w14:textId="62843585" w:rsidR="004A3F51" w:rsidRPr="00001807" w:rsidRDefault="00A01E47" w:rsidP="00001807">
      <w:pPr>
        <w:pStyle w:val="NormalWeb"/>
        <w:spacing w:before="0" w:beforeAutospacing="0" w:after="0" w:afterAutospacing="0" w:line="276" w:lineRule="auto"/>
        <w:jc w:val="center"/>
        <w:rPr>
          <w:rStyle w:val="rynqvb"/>
          <w:b/>
          <w:bCs/>
          <w:lang w:val="es-ES"/>
        </w:rPr>
      </w:pPr>
      <w:r w:rsidRPr="00001807">
        <w:rPr>
          <w:rStyle w:val="rynqvb"/>
          <w:b/>
          <w:bCs/>
          <w:lang w:val="es-ES"/>
        </w:rPr>
        <w:t xml:space="preserve">1. </w:t>
      </w:r>
      <w:r w:rsidR="004A3F51" w:rsidRPr="00001807">
        <w:rPr>
          <w:rStyle w:val="rynqvb"/>
          <w:b/>
          <w:bCs/>
          <w:lang w:val="es-ES"/>
        </w:rPr>
        <w:t>Contexto de investigación</w:t>
      </w:r>
    </w:p>
    <w:p w14:paraId="2539344A" w14:textId="77777777" w:rsidR="004A3F51" w:rsidRPr="00001807" w:rsidRDefault="004A3F51" w:rsidP="00001807">
      <w:pPr>
        <w:pStyle w:val="NormalWeb"/>
        <w:spacing w:before="0" w:beforeAutospacing="0" w:after="0" w:afterAutospacing="0" w:line="276" w:lineRule="auto"/>
        <w:jc w:val="both"/>
        <w:rPr>
          <w:rStyle w:val="rynqvb"/>
          <w:lang w:val="es-ES"/>
        </w:rPr>
      </w:pPr>
    </w:p>
    <w:p w14:paraId="30E29061" w14:textId="6FB63F6A" w:rsidR="00D52FC3" w:rsidRPr="00001807" w:rsidRDefault="004A3F51" w:rsidP="00001807">
      <w:pPr>
        <w:pStyle w:val="NormalWeb"/>
        <w:spacing w:before="0" w:beforeAutospacing="0" w:after="0" w:afterAutospacing="0" w:line="276" w:lineRule="auto"/>
        <w:jc w:val="both"/>
        <w:rPr>
          <w:rStyle w:val="rynqvb"/>
          <w:lang w:val="es-ES"/>
        </w:rPr>
      </w:pPr>
      <w:r w:rsidRPr="00001807">
        <w:rPr>
          <w:rStyle w:val="rynqvb"/>
          <w:lang w:val="es-ES"/>
        </w:rPr>
        <w:t xml:space="preserve">Nuestra investigación se ubica en la Benemérita Universidad Autónoma de Puebla (BUAP).  </w:t>
      </w:r>
      <w:r w:rsidRPr="00001807">
        <w:rPr>
          <w:rFonts w:eastAsiaTheme="minorEastAsia"/>
          <w:color w:val="000000" w:themeColor="text1"/>
          <w:kern w:val="24"/>
          <w:lang w:val="es-ES"/>
        </w:rPr>
        <w:t xml:space="preserve">Dicha institución </w:t>
      </w:r>
      <w:r w:rsidRPr="00001807">
        <w:rPr>
          <w:rStyle w:val="rynqvb"/>
          <w:lang w:val="es-ES"/>
        </w:rPr>
        <w:t xml:space="preserve">ha realizado una reforma curricular desde 2009 a través de la implementación del Modelo Universitario Minerva. El currículo correlacionado y transversal constituye </w:t>
      </w:r>
      <w:r w:rsidR="001959F2" w:rsidRPr="00001807">
        <w:rPr>
          <w:rStyle w:val="rynqvb"/>
          <w:lang w:val="es-ES"/>
        </w:rPr>
        <w:t xml:space="preserve">la estructura curricular del modelo. </w:t>
      </w:r>
      <w:r w:rsidR="00B83280" w:rsidRPr="00001807">
        <w:rPr>
          <w:rStyle w:val="rynqvb"/>
          <w:lang w:val="es-ES"/>
        </w:rPr>
        <w:t>En el plano pedagógico</w:t>
      </w:r>
      <w:r w:rsidR="001959F2" w:rsidRPr="00001807">
        <w:rPr>
          <w:rStyle w:val="rynqvb"/>
          <w:lang w:val="es-ES"/>
        </w:rPr>
        <w:t>, la institución subraya que esta estructura vela a promover la integración de una diversidad de saberes (disciplinarios y transversales) afín de permitir a los estudiantes de enfrentarse a la realidad compleja de su entorno socio-profesional (BUAP, 2007)</w:t>
      </w:r>
      <w:r w:rsidR="00AD547E" w:rsidRPr="00001807">
        <w:rPr>
          <w:rStyle w:val="rynqvb"/>
          <w:lang w:val="es-ES"/>
        </w:rPr>
        <w:t xml:space="preserve">. </w:t>
      </w:r>
      <w:r w:rsidR="00634D33" w:rsidRPr="00001807">
        <w:rPr>
          <w:rStyle w:val="rynqvb"/>
          <w:lang w:val="es-ES"/>
        </w:rPr>
        <w:t>Para ello, el sistema implementado prevé la incorporación de actividades de integración en determinados momentos de la formación con el fin de favorecer la integración de conocimientos adquiridos durante la formación disciplinar.</w:t>
      </w:r>
      <w:r w:rsidR="00634D33" w:rsidRPr="00001807">
        <w:rPr>
          <w:rStyle w:val="hwtze"/>
          <w:lang w:val="es-ES"/>
        </w:rPr>
        <w:t xml:space="preserve"> </w:t>
      </w:r>
      <w:r w:rsidR="00634D33" w:rsidRPr="00001807">
        <w:rPr>
          <w:rStyle w:val="rynqvb"/>
          <w:lang w:val="es-ES"/>
        </w:rPr>
        <w:t xml:space="preserve">Entre estas actividades, se encuentran la práctica profesional, el servicio social y los cursos integradores o cursos de integración. Dichos cursos se constituyen como asignaturas cuyo objetivo es permitir a los estudiantes </w:t>
      </w:r>
      <w:r w:rsidR="00634D33" w:rsidRPr="00001807">
        <w:rPr>
          <w:rStyle w:val="rynqvb"/>
          <w:lang w:val="es-ES"/>
        </w:rPr>
        <w:lastRenderedPageBreak/>
        <w:t xml:space="preserve">articular lo adquirido durante los diferentes cursos disciplinarios y también continuar desarrollando "competencias transversales": relacionadas, por ejemplo, con el uso de las tecnologías, pero también con el desarrollo del pensamiento crítico, la investigación, el uso de una lengua extranjera, la ética, etc. En el marco de este trabajo, nos enfocamos en estas asignaturas ya que, siendo cursos por derecho propio, implican la </w:t>
      </w:r>
      <w:r w:rsidR="008A060D" w:rsidRPr="00001807">
        <w:rPr>
          <w:rStyle w:val="rynqvb"/>
          <w:lang w:val="es-ES"/>
        </w:rPr>
        <w:t xml:space="preserve">elaboración, organización y actualización de planes de acción pedagógicos por parte de los docentes encargados, mientras que, las otras actividades no implican dichos planes de acción ya que </w:t>
      </w:r>
      <w:r w:rsidR="00D52FC3" w:rsidRPr="00001807">
        <w:rPr>
          <w:rStyle w:val="rynqvb"/>
          <w:lang w:val="es-ES"/>
        </w:rPr>
        <w:t>favorecen una práctica del educando en un espacio</w:t>
      </w:r>
      <w:r w:rsidR="00AD30AC" w:rsidRPr="00001807">
        <w:rPr>
          <w:rStyle w:val="rynqvb"/>
          <w:lang w:val="es-ES"/>
        </w:rPr>
        <w:t xml:space="preserve"> profesional.</w:t>
      </w:r>
    </w:p>
    <w:p w14:paraId="3D4AC29C" w14:textId="77777777" w:rsidR="00634D33" w:rsidRPr="00001807" w:rsidRDefault="00634D33" w:rsidP="00001807">
      <w:pPr>
        <w:pStyle w:val="NormalWeb"/>
        <w:spacing w:before="0" w:beforeAutospacing="0" w:after="0" w:afterAutospacing="0" w:line="276" w:lineRule="auto"/>
        <w:jc w:val="both"/>
        <w:rPr>
          <w:rStyle w:val="rynqvb"/>
          <w:lang w:val="es-ES"/>
        </w:rPr>
      </w:pPr>
    </w:p>
    <w:p w14:paraId="7818B2DC" w14:textId="7AE431DA" w:rsidR="00634D33" w:rsidRPr="00001807" w:rsidRDefault="00A01E47" w:rsidP="00001807">
      <w:pPr>
        <w:pStyle w:val="NormalWeb"/>
        <w:spacing w:before="0" w:beforeAutospacing="0" w:after="0" w:afterAutospacing="0" w:line="276" w:lineRule="auto"/>
        <w:jc w:val="center"/>
        <w:rPr>
          <w:rStyle w:val="rynqvb"/>
          <w:b/>
          <w:bCs/>
          <w:lang w:val="es-ES"/>
        </w:rPr>
      </w:pPr>
      <w:r w:rsidRPr="00001807">
        <w:rPr>
          <w:rStyle w:val="rynqvb"/>
          <w:b/>
          <w:bCs/>
          <w:lang w:val="es-ES"/>
        </w:rPr>
        <w:t xml:space="preserve">2. </w:t>
      </w:r>
      <w:r w:rsidR="00634D33" w:rsidRPr="00001807">
        <w:rPr>
          <w:rStyle w:val="rynqvb"/>
          <w:b/>
          <w:bCs/>
          <w:lang w:val="es-ES"/>
        </w:rPr>
        <w:t xml:space="preserve">Elementos de </w:t>
      </w:r>
      <w:r w:rsidR="009522B0" w:rsidRPr="00001807">
        <w:rPr>
          <w:rStyle w:val="rynqvb"/>
          <w:b/>
          <w:bCs/>
          <w:lang w:val="es-ES"/>
        </w:rPr>
        <w:t>problemática</w:t>
      </w:r>
    </w:p>
    <w:p w14:paraId="279AC39E" w14:textId="77777777" w:rsidR="008A060D" w:rsidRPr="00001807" w:rsidRDefault="008A060D" w:rsidP="00001807">
      <w:pPr>
        <w:pStyle w:val="NormalWeb"/>
        <w:spacing w:before="0" w:beforeAutospacing="0" w:after="0" w:afterAutospacing="0" w:line="276" w:lineRule="auto"/>
        <w:jc w:val="both"/>
        <w:rPr>
          <w:rStyle w:val="rynqvb"/>
          <w:b/>
          <w:bCs/>
          <w:lang w:val="es-ES"/>
        </w:rPr>
      </w:pPr>
    </w:p>
    <w:p w14:paraId="441F7489" w14:textId="4D20E4F3" w:rsidR="0032403C" w:rsidRPr="00001807" w:rsidRDefault="009522B0" w:rsidP="00001807">
      <w:pPr>
        <w:pStyle w:val="NormalWeb"/>
        <w:spacing w:before="0" w:beforeAutospacing="0" w:after="0" w:afterAutospacing="0" w:line="276" w:lineRule="auto"/>
        <w:jc w:val="both"/>
        <w:rPr>
          <w:rStyle w:val="rynqvb"/>
          <w:lang w:val="es-ES"/>
        </w:rPr>
      </w:pPr>
      <w:r w:rsidRPr="00001807">
        <w:rPr>
          <w:rStyle w:val="rynqvb"/>
          <w:lang w:val="es-ES"/>
        </w:rPr>
        <w:t xml:space="preserve">Existe un corpus de investigaciones relacionadas con la implementación de modelos curriculares innovadores. </w:t>
      </w:r>
      <w:proofErr w:type="spellStart"/>
      <w:r w:rsidRPr="00001807">
        <w:rPr>
          <w:rFonts w:eastAsiaTheme="minorEastAsia"/>
          <w:bCs/>
          <w:kern w:val="24"/>
          <w:lang w:val="es-ES"/>
        </w:rPr>
        <w:t>Diáz</w:t>
      </w:r>
      <w:proofErr w:type="spellEnd"/>
      <w:r w:rsidRPr="00001807">
        <w:rPr>
          <w:rFonts w:eastAsiaTheme="minorEastAsia"/>
          <w:bCs/>
          <w:kern w:val="24"/>
          <w:lang w:val="es-ES"/>
        </w:rPr>
        <w:t xml:space="preserve">-Barriga Arceo y Lugo, 2003 así como </w:t>
      </w:r>
      <w:proofErr w:type="spellStart"/>
      <w:r w:rsidRPr="00001807">
        <w:rPr>
          <w:rFonts w:eastAsiaTheme="minorEastAsia"/>
          <w:bCs/>
          <w:kern w:val="24"/>
          <w:lang w:val="es-ES"/>
        </w:rPr>
        <w:t>Diáz</w:t>
      </w:r>
      <w:proofErr w:type="spellEnd"/>
      <w:r w:rsidRPr="00001807">
        <w:rPr>
          <w:rFonts w:eastAsiaTheme="minorEastAsia"/>
          <w:bCs/>
          <w:kern w:val="24"/>
          <w:lang w:val="es-ES"/>
        </w:rPr>
        <w:t xml:space="preserve">-Barriga Arceo </w:t>
      </w:r>
      <w:r w:rsidRPr="00001807">
        <w:rPr>
          <w:rFonts w:eastAsiaTheme="minorEastAsia"/>
          <w:bCs/>
          <w:iCs/>
          <w:kern w:val="24"/>
          <w:lang w:val="es-ES"/>
        </w:rPr>
        <w:t>y Barrón</w:t>
      </w:r>
      <w:r w:rsidRPr="00001807">
        <w:rPr>
          <w:rFonts w:eastAsiaTheme="minorEastAsia"/>
          <w:bCs/>
          <w:kern w:val="24"/>
          <w:lang w:val="es-ES"/>
        </w:rPr>
        <w:t xml:space="preserve"> (2014</w:t>
      </w:r>
      <w:r w:rsidRPr="00001807">
        <w:rPr>
          <w:rFonts w:eastAsiaTheme="minorEastAsia"/>
          <w:kern w:val="24"/>
          <w:lang w:val="es-ES"/>
        </w:rPr>
        <w:t xml:space="preserve">) realizaron, al respecto, una </w:t>
      </w:r>
      <w:r w:rsidRPr="00001807">
        <w:rPr>
          <w:rStyle w:val="rynqvb"/>
          <w:lang w:val="es-ES"/>
        </w:rPr>
        <w:t>revisión de trabajos que abarcan el período 1993 a 2012.</w:t>
      </w:r>
      <w:r w:rsidRPr="00001807">
        <w:rPr>
          <w:rStyle w:val="hwtze"/>
          <w:lang w:val="es-ES"/>
        </w:rPr>
        <w:t xml:space="preserve"> </w:t>
      </w:r>
      <w:r w:rsidRPr="00001807">
        <w:rPr>
          <w:rStyle w:val="rynqvb"/>
          <w:lang w:val="es-ES"/>
        </w:rPr>
        <w:t>Los resultados apuntan a algunas preocupaciones</w:t>
      </w:r>
      <w:r w:rsidRPr="00001807">
        <w:rPr>
          <w:rFonts w:eastAsiaTheme="minorEastAsia"/>
          <w:kern w:val="24"/>
          <w:lang w:val="es-ES"/>
        </w:rPr>
        <w:t xml:space="preserve"> de orden pedagógica, así como de gestión de la innovación</w:t>
      </w:r>
      <w:r w:rsidRPr="00001807">
        <w:rPr>
          <w:rStyle w:val="rynqvb"/>
          <w:lang w:val="es-ES"/>
        </w:rPr>
        <w:t xml:space="preserve">. A nivel de la gestión educativa, se enfatiza el </w:t>
      </w:r>
      <w:r w:rsidR="008A060D" w:rsidRPr="00001807">
        <w:rPr>
          <w:rStyle w:val="rynqvb"/>
          <w:lang w:val="es-ES"/>
        </w:rPr>
        <w:t>carácter, a</w:t>
      </w:r>
      <w:r w:rsidRPr="00001807">
        <w:rPr>
          <w:rStyle w:val="rynqvb"/>
          <w:lang w:val="es-ES"/>
        </w:rPr>
        <w:t xml:space="preserve"> menudo</w:t>
      </w:r>
      <w:r w:rsidR="0051430E" w:rsidRPr="00001807">
        <w:rPr>
          <w:rStyle w:val="rynqvb"/>
          <w:lang w:val="es-ES"/>
        </w:rPr>
        <w:t>,</w:t>
      </w:r>
      <w:r w:rsidRPr="00001807">
        <w:rPr>
          <w:rStyle w:val="rynqvb"/>
          <w:lang w:val="es-ES"/>
        </w:rPr>
        <w:t xml:space="preserve"> superficial de la innovación, la falta de consideración de los agentes educativos en la reflexión y las </w:t>
      </w:r>
      <w:r w:rsidR="00BE3A2F" w:rsidRPr="00001807">
        <w:rPr>
          <w:rStyle w:val="rynqvb"/>
          <w:lang w:val="es-ES"/>
        </w:rPr>
        <w:t>decisiones,</w:t>
      </w:r>
      <w:r w:rsidR="0051430E" w:rsidRPr="00001807">
        <w:rPr>
          <w:rStyle w:val="rynqvb"/>
          <w:lang w:val="es-ES"/>
        </w:rPr>
        <w:t xml:space="preserve"> así como </w:t>
      </w:r>
      <w:r w:rsidRPr="00001807">
        <w:rPr>
          <w:rStyle w:val="rynqvb"/>
          <w:lang w:val="es-ES"/>
        </w:rPr>
        <w:t xml:space="preserve">la </w:t>
      </w:r>
      <w:r w:rsidR="0051430E" w:rsidRPr="00001807">
        <w:rPr>
          <w:rStyle w:val="rynqvb"/>
          <w:lang w:val="es-ES"/>
        </w:rPr>
        <w:t>carencia</w:t>
      </w:r>
      <w:r w:rsidRPr="00001807">
        <w:rPr>
          <w:rStyle w:val="rynqvb"/>
          <w:lang w:val="es-ES"/>
        </w:rPr>
        <w:t xml:space="preserve"> de apoyo institucional para cambiar las prácticas. En relación con la acción educativa, los problemas planteados se refieren a una práctica </w:t>
      </w:r>
      <w:r w:rsidR="0051430E" w:rsidRPr="00001807">
        <w:rPr>
          <w:rStyle w:val="rynqvb"/>
          <w:lang w:val="es-ES"/>
        </w:rPr>
        <w:t xml:space="preserve">todavía muy </w:t>
      </w:r>
      <w:r w:rsidRPr="00001807">
        <w:rPr>
          <w:rStyle w:val="rynqvb"/>
          <w:lang w:val="es-ES"/>
        </w:rPr>
        <w:t xml:space="preserve">centrada en la transmisión de conocimientos, </w:t>
      </w:r>
      <w:r w:rsidR="0051430E" w:rsidRPr="00001807">
        <w:rPr>
          <w:rStyle w:val="rynqvb"/>
          <w:lang w:val="es-ES"/>
        </w:rPr>
        <w:t>el uso de actividades</w:t>
      </w:r>
      <w:r w:rsidRPr="00001807">
        <w:rPr>
          <w:rStyle w:val="rynqvb"/>
          <w:lang w:val="es-ES"/>
        </w:rPr>
        <w:t xml:space="preserve"> de aprendizaje</w:t>
      </w:r>
      <w:r w:rsidR="0051430E" w:rsidRPr="00001807">
        <w:rPr>
          <w:rStyle w:val="rynqvb"/>
          <w:lang w:val="es-ES"/>
        </w:rPr>
        <w:t xml:space="preserve"> muy académicas al detrimento de actividades más auténticas que reflejan la realidad de las futuras profesiones estudiadas. Además, se subraya </w:t>
      </w:r>
      <w:r w:rsidRPr="00001807">
        <w:rPr>
          <w:rStyle w:val="rynqvb"/>
          <w:lang w:val="es-ES"/>
        </w:rPr>
        <w:t>la percepció</w:t>
      </w:r>
      <w:r w:rsidR="0051430E" w:rsidRPr="00001807">
        <w:rPr>
          <w:rStyle w:val="rynqvb"/>
          <w:lang w:val="es-ES"/>
        </w:rPr>
        <w:t>n, por parte de los docentes,</w:t>
      </w:r>
      <w:r w:rsidRPr="00001807">
        <w:rPr>
          <w:rStyle w:val="rynqvb"/>
          <w:lang w:val="es-ES"/>
        </w:rPr>
        <w:t xml:space="preserve"> de una falta de condiciones necesarias para la transformación a nivel de las infraestructuras y </w:t>
      </w:r>
      <w:r w:rsidR="0051430E" w:rsidRPr="00001807">
        <w:rPr>
          <w:rStyle w:val="rynqvb"/>
          <w:lang w:val="es-ES"/>
        </w:rPr>
        <w:t xml:space="preserve">de </w:t>
      </w:r>
      <w:r w:rsidRPr="00001807">
        <w:rPr>
          <w:rStyle w:val="rynqvb"/>
          <w:lang w:val="es-ES"/>
        </w:rPr>
        <w:t>una normatividad facilitadora: flexibilidad de calendario y materias en particular</w:t>
      </w:r>
      <w:r w:rsidR="0051430E" w:rsidRPr="00001807">
        <w:rPr>
          <w:rStyle w:val="rynqvb"/>
          <w:lang w:val="es-ES"/>
        </w:rPr>
        <w:t xml:space="preserve">. También, menciona la poca transparencia y reconocimiento de las </w:t>
      </w:r>
      <w:r w:rsidRPr="00001807">
        <w:rPr>
          <w:rStyle w:val="rynqvb"/>
          <w:lang w:val="es-ES"/>
        </w:rPr>
        <w:t xml:space="preserve">buenas </w:t>
      </w:r>
      <w:r w:rsidR="0051430E" w:rsidRPr="00001807">
        <w:rPr>
          <w:rStyle w:val="rynqvb"/>
          <w:lang w:val="es-ES"/>
        </w:rPr>
        <w:t>prácticas.</w:t>
      </w:r>
    </w:p>
    <w:p w14:paraId="06F191D4" w14:textId="77777777" w:rsidR="004950CD" w:rsidRPr="00001807" w:rsidRDefault="004950CD" w:rsidP="00001807">
      <w:pPr>
        <w:pStyle w:val="NormalWeb"/>
        <w:spacing w:before="0" w:beforeAutospacing="0" w:after="0" w:afterAutospacing="0" w:line="276" w:lineRule="auto"/>
        <w:jc w:val="both"/>
        <w:rPr>
          <w:rStyle w:val="rynqvb"/>
          <w:lang w:val="es-ES"/>
        </w:rPr>
      </w:pPr>
    </w:p>
    <w:p w14:paraId="283F71CD" w14:textId="4CD3D988" w:rsidR="005964D4" w:rsidRPr="00001807" w:rsidRDefault="0032403C" w:rsidP="00001807">
      <w:pPr>
        <w:pStyle w:val="NormalWeb"/>
        <w:spacing w:before="0" w:beforeAutospacing="0" w:after="0" w:afterAutospacing="0" w:line="276" w:lineRule="auto"/>
        <w:jc w:val="both"/>
        <w:rPr>
          <w:rStyle w:val="rynqvb"/>
          <w:lang w:val="es-ES"/>
        </w:rPr>
      </w:pPr>
      <w:r w:rsidRPr="00001807">
        <w:rPr>
          <w:rStyle w:val="rynqvb"/>
          <w:lang w:val="es-ES"/>
        </w:rPr>
        <w:t>Además, una revisión de escritos mediante el buscador EBSCO</w:t>
      </w:r>
      <w:r w:rsidR="00543D4C" w:rsidRPr="00001807">
        <w:rPr>
          <w:rStyle w:val="rynqvb"/>
          <w:lang w:val="es-ES"/>
        </w:rPr>
        <w:t xml:space="preserve">, </w:t>
      </w:r>
      <w:r w:rsidRPr="00001807">
        <w:rPr>
          <w:rStyle w:val="rynqvb"/>
          <w:lang w:val="es-ES"/>
        </w:rPr>
        <w:t>sobre publicaciones académicas relacionadas con la práctica docente en la educación superior en México</w:t>
      </w:r>
      <w:r w:rsidR="00543D4C" w:rsidRPr="00001807">
        <w:rPr>
          <w:rStyle w:val="rynqvb"/>
          <w:lang w:val="es-ES"/>
        </w:rPr>
        <w:t>,</w:t>
      </w:r>
      <w:r w:rsidRPr="00001807">
        <w:rPr>
          <w:rStyle w:val="rynqvb"/>
          <w:lang w:val="es-ES"/>
        </w:rPr>
        <w:t xml:space="preserve"> arrojó a la luz los pocos escritos que abordan directamente el análisis de la práctica docente en el contexto universitario mexicano: setenta y ocho documentos para el periodo 1993-2019. En lo que respecta más específicamente al caso de la BUAP, de nuestra revisión sólo surgen cuatro trabajos realizados después de 2009, es decir tras la implementación del enfoque curricular de integración.</w:t>
      </w:r>
    </w:p>
    <w:p w14:paraId="0FB51A1A" w14:textId="77777777" w:rsidR="004950CD" w:rsidRPr="00001807" w:rsidRDefault="004950CD" w:rsidP="00001807">
      <w:pPr>
        <w:pStyle w:val="NormalWeb"/>
        <w:spacing w:before="0" w:beforeAutospacing="0" w:after="0" w:afterAutospacing="0" w:line="276" w:lineRule="auto"/>
        <w:jc w:val="both"/>
        <w:rPr>
          <w:rStyle w:val="rynqvb"/>
          <w:lang w:val="es-ES"/>
        </w:rPr>
      </w:pPr>
    </w:p>
    <w:p w14:paraId="04C83F8B" w14:textId="77777777" w:rsidR="005964D4" w:rsidRPr="00001807" w:rsidRDefault="0032403C" w:rsidP="00001807">
      <w:pPr>
        <w:pStyle w:val="NormalWeb"/>
        <w:spacing w:before="0" w:beforeAutospacing="0" w:after="0" w:afterAutospacing="0" w:line="276" w:lineRule="auto"/>
        <w:jc w:val="both"/>
        <w:rPr>
          <w:rStyle w:val="rynqvb"/>
          <w:lang w:val="es-ES"/>
        </w:rPr>
      </w:pPr>
      <w:r w:rsidRPr="00001807">
        <w:rPr>
          <w:rStyle w:val="rynqvb"/>
          <w:lang w:val="es-ES"/>
        </w:rPr>
        <w:t>En resonancia con este descubrimiento, es interesante señalar la falta de investigaciones centradas en el análisis de la concordancia entre el currículo prescrito y el implementado en entorno universitario. Tras la revisión de dos metaanálisis, la de Kane</w:t>
      </w:r>
      <w:r w:rsidR="00BE3A2F" w:rsidRPr="00001807">
        <w:rPr>
          <w:rStyle w:val="rynqvb"/>
          <w:lang w:val="es-ES"/>
        </w:rPr>
        <w:t xml:space="preserve">, </w:t>
      </w:r>
      <w:proofErr w:type="spellStart"/>
      <w:r w:rsidRPr="00001807">
        <w:rPr>
          <w:rStyle w:val="rynqvb"/>
          <w:lang w:val="es-ES"/>
        </w:rPr>
        <w:t>Sandretto</w:t>
      </w:r>
      <w:proofErr w:type="spellEnd"/>
      <w:r w:rsidRPr="00001807">
        <w:rPr>
          <w:rStyle w:val="rynqvb"/>
          <w:lang w:val="es-ES"/>
        </w:rPr>
        <w:t xml:space="preserve"> y Heath (2002) que abarca 50 artículos y la de Montes Pacheco, Caballero </w:t>
      </w:r>
      <w:proofErr w:type="spellStart"/>
      <w:r w:rsidRPr="00001807">
        <w:rPr>
          <w:rStyle w:val="rynqvb"/>
          <w:lang w:val="es-ES"/>
        </w:rPr>
        <w:t>Guichard</w:t>
      </w:r>
      <w:proofErr w:type="spellEnd"/>
      <w:r w:rsidRPr="00001807">
        <w:rPr>
          <w:rStyle w:val="rynqvb"/>
          <w:lang w:val="es-ES"/>
        </w:rPr>
        <w:t xml:space="preserve"> y Miranda </w:t>
      </w:r>
      <w:proofErr w:type="spellStart"/>
      <w:r w:rsidRPr="00001807">
        <w:rPr>
          <w:rStyle w:val="rynqvb"/>
          <w:lang w:val="es-ES"/>
        </w:rPr>
        <w:t>Bouillé</w:t>
      </w:r>
      <w:proofErr w:type="spellEnd"/>
      <w:r w:rsidRPr="00001807">
        <w:rPr>
          <w:rStyle w:val="rynqvb"/>
          <w:lang w:val="es-ES"/>
        </w:rPr>
        <w:t xml:space="preserve"> (2017) que abarca 17 artículos, se destacó solo dos trabajos, uno relacionado con el contexto chileno (Castro Rubilar</w:t>
      </w:r>
      <w:r w:rsidR="00045A95" w:rsidRPr="00001807">
        <w:rPr>
          <w:rStyle w:val="rynqvb"/>
          <w:lang w:val="es-ES"/>
        </w:rPr>
        <w:t>, Lira Ramos y Castaneda</w:t>
      </w:r>
      <w:r w:rsidRPr="00001807">
        <w:rPr>
          <w:rStyle w:val="rynqvb"/>
          <w:lang w:val="es-ES"/>
        </w:rPr>
        <w:t>, 2017) y otro relacionado con el contexto mexicano (</w:t>
      </w:r>
      <w:proofErr w:type="spellStart"/>
      <w:r w:rsidRPr="00001807">
        <w:rPr>
          <w:rStyle w:val="rynqvb"/>
          <w:lang w:val="es-ES"/>
        </w:rPr>
        <w:t>Estevez</w:t>
      </w:r>
      <w:proofErr w:type="spellEnd"/>
      <w:r w:rsidRPr="00001807">
        <w:rPr>
          <w:rStyle w:val="rynqvb"/>
          <w:lang w:val="es-ES"/>
        </w:rPr>
        <w:t xml:space="preserve"> </w:t>
      </w:r>
      <w:proofErr w:type="spellStart"/>
      <w:r w:rsidRPr="00001807">
        <w:rPr>
          <w:rStyle w:val="rynqvb"/>
          <w:lang w:val="es-ES"/>
        </w:rPr>
        <w:t>Nenninger</w:t>
      </w:r>
      <w:proofErr w:type="spellEnd"/>
      <w:r w:rsidR="00BE3A2F" w:rsidRPr="00001807">
        <w:rPr>
          <w:rStyle w:val="rynqvb"/>
          <w:lang w:val="es-ES"/>
        </w:rPr>
        <w:t xml:space="preserve">, </w:t>
      </w:r>
      <w:r w:rsidR="00045A95" w:rsidRPr="00001807">
        <w:rPr>
          <w:lang w:val="es-ES"/>
        </w:rPr>
        <w:t xml:space="preserve">Acedo </w:t>
      </w:r>
      <w:proofErr w:type="spellStart"/>
      <w:r w:rsidR="00045A95" w:rsidRPr="00001807">
        <w:rPr>
          <w:lang w:val="es-ES"/>
        </w:rPr>
        <w:t>Félix</w:t>
      </w:r>
      <w:proofErr w:type="spellEnd"/>
      <w:r w:rsidR="00BE3A2F" w:rsidRPr="00001807">
        <w:rPr>
          <w:lang w:val="es-ES"/>
        </w:rPr>
        <w:t xml:space="preserve">, </w:t>
      </w:r>
      <w:proofErr w:type="spellStart"/>
      <w:r w:rsidR="00045A95" w:rsidRPr="00001807">
        <w:rPr>
          <w:lang w:val="es-ES"/>
        </w:rPr>
        <w:t>Bojórquez</w:t>
      </w:r>
      <w:proofErr w:type="spellEnd"/>
      <w:r w:rsidR="00045A95" w:rsidRPr="00001807">
        <w:rPr>
          <w:lang w:val="es-ES"/>
        </w:rPr>
        <w:t xml:space="preserve"> </w:t>
      </w:r>
      <w:proofErr w:type="spellStart"/>
      <w:r w:rsidR="00045A95" w:rsidRPr="00001807">
        <w:rPr>
          <w:lang w:val="es-ES"/>
        </w:rPr>
        <w:t>Ramírez</w:t>
      </w:r>
      <w:proofErr w:type="spellEnd"/>
      <w:r w:rsidR="00BE3A2F" w:rsidRPr="00001807">
        <w:rPr>
          <w:lang w:val="es-ES"/>
        </w:rPr>
        <w:t xml:space="preserve">, </w:t>
      </w:r>
      <w:r w:rsidR="00045A95" w:rsidRPr="00001807">
        <w:rPr>
          <w:lang w:val="es-ES"/>
        </w:rPr>
        <w:t xml:space="preserve">Corona </w:t>
      </w:r>
      <w:proofErr w:type="spellStart"/>
      <w:r w:rsidR="00045A95" w:rsidRPr="00001807">
        <w:rPr>
          <w:lang w:val="es-ES"/>
        </w:rPr>
        <w:t>Martínez</w:t>
      </w:r>
      <w:proofErr w:type="spellEnd"/>
      <w:r w:rsidR="00BE3A2F" w:rsidRPr="00001807">
        <w:rPr>
          <w:lang w:val="es-ES"/>
        </w:rPr>
        <w:t xml:space="preserve">, </w:t>
      </w:r>
      <w:proofErr w:type="spellStart"/>
      <w:r w:rsidR="00045A95" w:rsidRPr="00001807">
        <w:rPr>
          <w:lang w:val="es-ES"/>
        </w:rPr>
        <w:t>García</w:t>
      </w:r>
      <w:proofErr w:type="spellEnd"/>
      <w:r w:rsidR="00045A95" w:rsidRPr="00001807">
        <w:rPr>
          <w:lang w:val="es-ES"/>
        </w:rPr>
        <w:t xml:space="preserve"> Acosta</w:t>
      </w:r>
      <w:r w:rsidR="00BE3A2F" w:rsidRPr="00001807">
        <w:rPr>
          <w:lang w:val="es-ES"/>
        </w:rPr>
        <w:t xml:space="preserve">, </w:t>
      </w:r>
      <w:r w:rsidR="00045A95" w:rsidRPr="00001807">
        <w:rPr>
          <w:lang w:val="es-ES"/>
        </w:rPr>
        <w:t>Guerrero Badilla</w:t>
      </w:r>
      <w:r w:rsidR="00BE3A2F" w:rsidRPr="00001807">
        <w:rPr>
          <w:lang w:val="es-ES"/>
        </w:rPr>
        <w:t xml:space="preserve">, </w:t>
      </w:r>
      <w:proofErr w:type="spellStart"/>
      <w:r w:rsidR="00045A95" w:rsidRPr="00001807">
        <w:rPr>
          <w:lang w:val="es-ES"/>
        </w:rPr>
        <w:t>Guillén</w:t>
      </w:r>
      <w:proofErr w:type="spellEnd"/>
      <w:r w:rsidR="00045A95" w:rsidRPr="00001807">
        <w:rPr>
          <w:lang w:val="es-ES"/>
        </w:rPr>
        <w:t xml:space="preserve"> </w:t>
      </w:r>
      <w:proofErr w:type="spellStart"/>
      <w:r w:rsidR="00045A95" w:rsidRPr="00001807">
        <w:rPr>
          <w:lang w:val="es-ES"/>
        </w:rPr>
        <w:t>Álvarez</w:t>
      </w:r>
      <w:proofErr w:type="spellEnd"/>
      <w:r w:rsidR="00BE3A2F" w:rsidRPr="00001807">
        <w:rPr>
          <w:lang w:val="es-ES"/>
        </w:rPr>
        <w:t xml:space="preserve">, </w:t>
      </w:r>
      <w:proofErr w:type="spellStart"/>
      <w:r w:rsidR="00045A95" w:rsidRPr="00001807">
        <w:rPr>
          <w:lang w:val="es-ES"/>
        </w:rPr>
        <w:t>Loroña</w:t>
      </w:r>
      <w:proofErr w:type="spellEnd"/>
      <w:r w:rsidR="00045A95" w:rsidRPr="00001807">
        <w:rPr>
          <w:lang w:val="es-ES"/>
        </w:rPr>
        <w:t xml:space="preserve"> </w:t>
      </w:r>
      <w:proofErr w:type="spellStart"/>
      <w:r w:rsidR="00045A95" w:rsidRPr="00001807">
        <w:rPr>
          <w:lang w:val="es-ES"/>
        </w:rPr>
        <w:t>García</w:t>
      </w:r>
      <w:proofErr w:type="spellEnd"/>
      <w:r w:rsidR="00BE3A2F" w:rsidRPr="00001807">
        <w:rPr>
          <w:lang w:val="es-ES"/>
        </w:rPr>
        <w:t xml:space="preserve">, </w:t>
      </w:r>
      <w:proofErr w:type="spellStart"/>
      <w:r w:rsidR="00045A95" w:rsidRPr="00001807">
        <w:rPr>
          <w:lang w:val="es-ES"/>
        </w:rPr>
        <w:t>Mungarro</w:t>
      </w:r>
      <w:proofErr w:type="spellEnd"/>
      <w:r w:rsidR="00045A95" w:rsidRPr="00001807">
        <w:rPr>
          <w:lang w:val="es-ES"/>
        </w:rPr>
        <w:t xml:space="preserve"> Matus</w:t>
      </w:r>
      <w:r w:rsidR="00BE3A2F" w:rsidRPr="00001807">
        <w:rPr>
          <w:lang w:val="es-ES"/>
        </w:rPr>
        <w:t xml:space="preserve"> y </w:t>
      </w:r>
      <w:r w:rsidR="00045A95" w:rsidRPr="00001807">
        <w:rPr>
          <w:lang w:val="es-ES"/>
        </w:rPr>
        <w:t xml:space="preserve">Tirado </w:t>
      </w:r>
      <w:proofErr w:type="spellStart"/>
      <w:r w:rsidR="00045A95" w:rsidRPr="00001807">
        <w:rPr>
          <w:lang w:val="es-ES"/>
        </w:rPr>
        <w:t>Hamasa</w:t>
      </w:r>
      <w:r w:rsidR="00BE3A2F" w:rsidRPr="00001807">
        <w:rPr>
          <w:lang w:val="es-ES"/>
        </w:rPr>
        <w:t>ki</w:t>
      </w:r>
      <w:proofErr w:type="spellEnd"/>
      <w:r w:rsidR="00BE3A2F" w:rsidRPr="00001807">
        <w:rPr>
          <w:lang w:val="es-ES"/>
        </w:rPr>
        <w:t>,</w:t>
      </w:r>
      <w:r w:rsidRPr="00001807">
        <w:rPr>
          <w:rStyle w:val="rynqvb"/>
          <w:lang w:val="es-ES"/>
        </w:rPr>
        <w:t xml:space="preserve"> 2003). Además de esta deficiencia, dichos trabajos destacan la existencia de brechas entre lo que hacen los profesores y lo recomendado por las propuestas curriculares. En esta línea, </w:t>
      </w:r>
      <w:proofErr w:type="spellStart"/>
      <w:r w:rsidRPr="00001807">
        <w:rPr>
          <w:rStyle w:val="rynqvb"/>
          <w:lang w:val="es-ES"/>
        </w:rPr>
        <w:t>Roegiers</w:t>
      </w:r>
      <w:proofErr w:type="spellEnd"/>
      <w:r w:rsidRPr="00001807">
        <w:rPr>
          <w:rStyle w:val="rynqvb"/>
          <w:lang w:val="es-ES"/>
        </w:rPr>
        <w:t xml:space="preserve"> (2010) sugiere la </w:t>
      </w:r>
      <w:r w:rsidRPr="00001807">
        <w:rPr>
          <w:rStyle w:val="rynqvb"/>
          <w:lang w:val="es-ES"/>
        </w:rPr>
        <w:lastRenderedPageBreak/>
        <w:t>falta de investigaciones orientadas al análisis del enfoque curricular de la integración en el entorno universitario y sus efectos.</w:t>
      </w:r>
    </w:p>
    <w:p w14:paraId="58753706" w14:textId="77777777" w:rsidR="004950CD" w:rsidRPr="00001807" w:rsidRDefault="004950CD" w:rsidP="00001807">
      <w:pPr>
        <w:pStyle w:val="NormalWeb"/>
        <w:spacing w:before="0" w:beforeAutospacing="0" w:after="0" w:afterAutospacing="0" w:line="276" w:lineRule="auto"/>
        <w:jc w:val="both"/>
        <w:rPr>
          <w:rStyle w:val="rynqvb"/>
          <w:lang w:val="es-ES"/>
        </w:rPr>
      </w:pPr>
    </w:p>
    <w:p w14:paraId="571BC20A" w14:textId="1AD5450A" w:rsidR="005964D4" w:rsidRPr="00001807" w:rsidRDefault="008A060D" w:rsidP="00001807">
      <w:pPr>
        <w:pStyle w:val="NormalWeb"/>
        <w:spacing w:before="0" w:beforeAutospacing="0" w:after="0" w:afterAutospacing="0" w:line="276" w:lineRule="auto"/>
        <w:jc w:val="both"/>
        <w:rPr>
          <w:rStyle w:val="rynqvb"/>
          <w:color w:val="000000" w:themeColor="text1"/>
          <w:lang w:val="es-ES"/>
        </w:rPr>
      </w:pPr>
      <w:r w:rsidRPr="00001807">
        <w:rPr>
          <w:rStyle w:val="rynqvb"/>
          <w:lang w:val="es-ES"/>
        </w:rPr>
        <w:t xml:space="preserve">En lo que refiere </w:t>
      </w:r>
      <w:r w:rsidR="00D52FC3" w:rsidRPr="00001807">
        <w:rPr>
          <w:rStyle w:val="rynqvb"/>
          <w:lang w:val="es-ES"/>
        </w:rPr>
        <w:t xml:space="preserve">a la propuesta curricular de la BUAP y, de manera más específica a </w:t>
      </w:r>
      <w:r w:rsidRPr="00001807">
        <w:rPr>
          <w:rStyle w:val="rynqvb"/>
          <w:lang w:val="es-ES"/>
        </w:rPr>
        <w:t>l</w:t>
      </w:r>
      <w:r w:rsidR="00D52FC3" w:rsidRPr="00001807">
        <w:rPr>
          <w:rStyle w:val="rynqvb"/>
          <w:lang w:val="es-ES"/>
        </w:rPr>
        <w:t xml:space="preserve">os cursos de integración cuyo objetivo es favorecer el aprendizaje de la integración de los conocimientos en los estudiantes, </w:t>
      </w:r>
      <w:r w:rsidRPr="00001807">
        <w:rPr>
          <w:rStyle w:val="rynqvb"/>
          <w:lang w:val="es-ES"/>
        </w:rPr>
        <w:t xml:space="preserve">surgen </w:t>
      </w:r>
      <w:r w:rsidR="00D52FC3" w:rsidRPr="00001807">
        <w:rPr>
          <w:rStyle w:val="rynqvb"/>
          <w:lang w:val="es-ES"/>
        </w:rPr>
        <w:t xml:space="preserve">diversas </w:t>
      </w:r>
      <w:r w:rsidRPr="00001807">
        <w:rPr>
          <w:rStyle w:val="rynqvb"/>
          <w:lang w:val="es-ES"/>
        </w:rPr>
        <w:t xml:space="preserve">preocupaciones. Una primera </w:t>
      </w:r>
      <w:r w:rsidR="00D52FC3" w:rsidRPr="00001807">
        <w:rPr>
          <w:rStyle w:val="rynqvb"/>
          <w:lang w:val="es-ES"/>
        </w:rPr>
        <w:t xml:space="preserve">que emana de </w:t>
      </w:r>
      <w:r w:rsidRPr="00001807">
        <w:rPr>
          <w:rStyle w:val="rynqvb"/>
          <w:lang w:val="es-ES"/>
        </w:rPr>
        <w:t>nuestra experiencia personal se relaciona con la heterogeneidad observada en las prácticas de los docentes</w:t>
      </w:r>
      <w:r w:rsidR="00432EA5" w:rsidRPr="00001807">
        <w:rPr>
          <w:rStyle w:val="rynqvb"/>
          <w:lang w:val="es-ES"/>
        </w:rPr>
        <w:t xml:space="preserve">. </w:t>
      </w:r>
      <w:r w:rsidR="0032403C" w:rsidRPr="00001807">
        <w:rPr>
          <w:rStyle w:val="rynqvb"/>
          <w:lang w:val="es-ES"/>
        </w:rPr>
        <w:t>Ello, nos</w:t>
      </w:r>
      <w:r w:rsidRPr="00001807">
        <w:rPr>
          <w:rStyle w:val="rynqvb"/>
          <w:lang w:val="es-ES"/>
        </w:rPr>
        <w:t xml:space="preserve"> lleva a cuestionar la comprensión e interpretación por parte de los agentes educativos del mensaje</w:t>
      </w:r>
      <w:r w:rsidR="00432EA5" w:rsidRPr="00001807">
        <w:rPr>
          <w:rStyle w:val="rynqvb"/>
          <w:lang w:val="es-ES"/>
        </w:rPr>
        <w:t xml:space="preserve"> </w:t>
      </w:r>
      <w:r w:rsidRPr="00001807">
        <w:rPr>
          <w:rStyle w:val="rynqvb"/>
          <w:lang w:val="es-ES"/>
        </w:rPr>
        <w:t xml:space="preserve">comunicado por </w:t>
      </w:r>
      <w:r w:rsidR="00432EA5" w:rsidRPr="00001807">
        <w:rPr>
          <w:rStyle w:val="rynqvb"/>
          <w:lang w:val="es-ES"/>
        </w:rPr>
        <w:t xml:space="preserve">las prescripciones curriculares </w:t>
      </w:r>
      <w:r w:rsidRPr="00001807">
        <w:rPr>
          <w:rStyle w:val="rynqvb"/>
          <w:lang w:val="es-ES"/>
        </w:rPr>
        <w:t xml:space="preserve">sobre el enfoque curricular y, por tanto, sobre </w:t>
      </w:r>
      <w:r w:rsidR="00432EA5" w:rsidRPr="00001807">
        <w:rPr>
          <w:rStyle w:val="rynqvb"/>
          <w:lang w:val="es-ES"/>
        </w:rPr>
        <w:t>su</w:t>
      </w:r>
      <w:r w:rsidRPr="00001807">
        <w:rPr>
          <w:rStyle w:val="rynqvb"/>
          <w:lang w:val="es-ES"/>
        </w:rPr>
        <w:t xml:space="preserve"> actualización. Como guía de la acción educativa, los textos curriculares deben transmitir un mensaje inequívoco que debe facilitar una interpretación relativamente armoniosa por parte de los profesores. </w:t>
      </w:r>
      <w:r w:rsidRPr="00001807">
        <w:rPr>
          <w:rStyle w:val="rynqvb"/>
          <w:color w:val="000000" w:themeColor="text1"/>
          <w:lang w:val="es-ES"/>
        </w:rPr>
        <w:t>De no ser así, es probable que las intenciones educativas reflejen divergencias que podrían conducir a inconsistencias en cuanto a las prácticas implementadas por los profesores</w:t>
      </w:r>
      <w:r w:rsidR="00462758" w:rsidRPr="00001807">
        <w:rPr>
          <w:rStyle w:val="rynqvb"/>
          <w:color w:val="000000" w:themeColor="text1"/>
          <w:lang w:val="es-ES"/>
        </w:rPr>
        <w:t xml:space="preserve">. </w:t>
      </w:r>
    </w:p>
    <w:p w14:paraId="009CBB94" w14:textId="77777777" w:rsidR="004950CD" w:rsidRPr="00001807" w:rsidRDefault="004950CD" w:rsidP="00001807">
      <w:pPr>
        <w:pStyle w:val="NormalWeb"/>
        <w:spacing w:before="0" w:beforeAutospacing="0" w:after="0" w:afterAutospacing="0" w:line="276" w:lineRule="auto"/>
        <w:jc w:val="both"/>
        <w:rPr>
          <w:rStyle w:val="rynqvb"/>
          <w:lang w:val="es-ES"/>
        </w:rPr>
      </w:pPr>
    </w:p>
    <w:p w14:paraId="0D76E85E" w14:textId="77777777" w:rsidR="005964D4" w:rsidRPr="00001807" w:rsidRDefault="00432EA5" w:rsidP="00001807">
      <w:pPr>
        <w:pStyle w:val="NormalWeb"/>
        <w:spacing w:before="0" w:beforeAutospacing="0" w:after="0" w:afterAutospacing="0" w:line="276" w:lineRule="auto"/>
        <w:jc w:val="both"/>
        <w:rPr>
          <w:rStyle w:val="rynqvb"/>
          <w:lang w:val="es-ES"/>
        </w:rPr>
      </w:pPr>
      <w:r w:rsidRPr="00001807">
        <w:rPr>
          <w:rStyle w:val="rynqvb"/>
          <w:lang w:val="es-ES"/>
        </w:rPr>
        <w:t>Una segunda preocupación refiere a la organización de la enseñanza, que es poco transparente. Apuntar a la integración de los conocimientos adquiridos orienta más hacia la búsqueda de la coherencia de un plan de estudios que se centra en el desarrollo de competencias de los estudiantes y se aleja de una lógica de enfoque centrado en los contenidos donde la yuxtaposición de cursos constituye el método de organización de la enseñanza (</w:t>
      </w:r>
      <w:proofErr w:type="spellStart"/>
      <w:r w:rsidRPr="00001807">
        <w:rPr>
          <w:rStyle w:val="rynqvb"/>
          <w:lang w:val="es-ES"/>
        </w:rPr>
        <w:t>Roegiers</w:t>
      </w:r>
      <w:proofErr w:type="spellEnd"/>
      <w:r w:rsidRPr="00001807">
        <w:rPr>
          <w:rStyle w:val="rynqvb"/>
          <w:lang w:val="es-ES"/>
        </w:rPr>
        <w:t xml:space="preserve"> </w:t>
      </w:r>
      <w:r w:rsidR="000870C0" w:rsidRPr="00001807">
        <w:rPr>
          <w:rStyle w:val="rynqvb"/>
          <w:i/>
          <w:iCs/>
          <w:lang w:val="es-ES"/>
        </w:rPr>
        <w:t>y</w:t>
      </w:r>
      <w:r w:rsidRPr="00001807">
        <w:rPr>
          <w:rStyle w:val="rynqvb"/>
          <w:i/>
          <w:iCs/>
          <w:lang w:val="es-ES"/>
        </w:rPr>
        <w:t xml:space="preserve"> al</w:t>
      </w:r>
      <w:r w:rsidRPr="00001807">
        <w:rPr>
          <w:rStyle w:val="rynqvb"/>
          <w:lang w:val="es-ES"/>
        </w:rPr>
        <w:t>., 2012). Por tanto, el trabajo del equipo docente de cada plan de estudios es fundamental para superar una implementación desarticulada. En el marco de la BUAP, persisten áreas grises respecto de las acciones colegiadas tomadas para desarrollar, implementar y evaluar los cursos de integración.</w:t>
      </w:r>
    </w:p>
    <w:p w14:paraId="59BBB267" w14:textId="77777777" w:rsidR="004950CD" w:rsidRPr="00001807" w:rsidRDefault="004950CD" w:rsidP="00001807">
      <w:pPr>
        <w:pStyle w:val="NormalWeb"/>
        <w:spacing w:before="0" w:beforeAutospacing="0" w:after="0" w:afterAutospacing="0" w:line="276" w:lineRule="auto"/>
        <w:jc w:val="both"/>
        <w:rPr>
          <w:rStyle w:val="rynqvb"/>
          <w:lang w:val="es-ES"/>
        </w:rPr>
      </w:pPr>
    </w:p>
    <w:p w14:paraId="5FC43FFA" w14:textId="374C88B5" w:rsidR="005964D4" w:rsidRPr="00001807" w:rsidRDefault="005964D4" w:rsidP="00001807">
      <w:pPr>
        <w:pStyle w:val="NormalWeb"/>
        <w:spacing w:before="0" w:beforeAutospacing="0" w:after="0" w:afterAutospacing="0" w:line="276" w:lineRule="auto"/>
        <w:jc w:val="both"/>
        <w:rPr>
          <w:rStyle w:val="rynqvb"/>
          <w:lang w:val="es-ES"/>
        </w:rPr>
      </w:pPr>
      <w:r w:rsidRPr="00001807">
        <w:rPr>
          <w:rStyle w:val="rynqvb"/>
          <w:lang w:val="es-ES"/>
        </w:rPr>
        <w:t>En términos generales, la base de nuestro problema de investigación radica en nuestras preocupaciones por los cambios que implica la transformación de plan</w:t>
      </w:r>
      <w:r w:rsidR="00543D4C" w:rsidRPr="00001807">
        <w:rPr>
          <w:rStyle w:val="rynqvb"/>
          <w:lang w:val="es-ES"/>
        </w:rPr>
        <w:t>es</w:t>
      </w:r>
      <w:r w:rsidRPr="00001807">
        <w:rPr>
          <w:rStyle w:val="rynqvb"/>
          <w:lang w:val="es-ES"/>
        </w:rPr>
        <w:t xml:space="preserve"> de acción </w:t>
      </w:r>
      <w:r w:rsidR="00543D4C" w:rsidRPr="00001807">
        <w:rPr>
          <w:rStyle w:val="rynqvb"/>
          <w:lang w:val="es-ES"/>
        </w:rPr>
        <w:t>pedagógico</w:t>
      </w:r>
      <w:r w:rsidRPr="00001807">
        <w:rPr>
          <w:rStyle w:val="rynqvb"/>
          <w:lang w:val="es-ES"/>
        </w:rPr>
        <w:t xml:space="preserve"> centrado</w:t>
      </w:r>
      <w:r w:rsidR="00543D4C" w:rsidRPr="00001807">
        <w:rPr>
          <w:rStyle w:val="rynqvb"/>
          <w:lang w:val="es-ES"/>
        </w:rPr>
        <w:t>s</w:t>
      </w:r>
      <w:r w:rsidRPr="00001807">
        <w:rPr>
          <w:rStyle w:val="rynqvb"/>
          <w:lang w:val="es-ES"/>
        </w:rPr>
        <w:t xml:space="preserve"> en la integración de los conocimientos adquiridos. Esto nos conlleva entonces a intentar comprender cómo los docentes se apropian e implementan la propuesta curricular de tipo integrado adoptada por la institución educativa BUAP.</w:t>
      </w:r>
      <w:r w:rsidRPr="00001807">
        <w:rPr>
          <w:lang w:val="es-ES"/>
        </w:rPr>
        <w:t xml:space="preserve"> L</w:t>
      </w:r>
      <w:r w:rsidRPr="00001807">
        <w:rPr>
          <w:rStyle w:val="rynqvb"/>
          <w:lang w:val="es-ES"/>
        </w:rPr>
        <w:t>a pregunta de investigación que nos orienta es: ¿Cómo los docentes de los cursos integradores diseñan, organizan y actualizan su plan de acción pedagógica con respecto al enfoque curricular de integración adoptado por la BUAP?</w:t>
      </w:r>
    </w:p>
    <w:p w14:paraId="647ED495" w14:textId="77777777" w:rsidR="005964D4" w:rsidRPr="00001807" w:rsidRDefault="005964D4" w:rsidP="00001807">
      <w:pPr>
        <w:pStyle w:val="NormalWeb"/>
        <w:spacing w:before="0" w:beforeAutospacing="0" w:after="0" w:afterAutospacing="0" w:line="276" w:lineRule="auto"/>
        <w:jc w:val="both"/>
        <w:rPr>
          <w:rStyle w:val="rynqvb"/>
          <w:lang w:val="es-ES"/>
        </w:rPr>
      </w:pPr>
    </w:p>
    <w:p w14:paraId="112D95A5" w14:textId="105629F9" w:rsidR="00AD547E" w:rsidRPr="00001807" w:rsidRDefault="00A01E47" w:rsidP="00001807">
      <w:pPr>
        <w:pStyle w:val="NormalWeb"/>
        <w:spacing w:before="0" w:beforeAutospacing="0" w:after="0" w:afterAutospacing="0" w:line="276" w:lineRule="auto"/>
        <w:jc w:val="center"/>
        <w:rPr>
          <w:rStyle w:val="rynqvb"/>
          <w:b/>
          <w:bCs/>
          <w:lang w:val="es-ES"/>
        </w:rPr>
      </w:pPr>
      <w:r w:rsidRPr="00001807">
        <w:rPr>
          <w:rStyle w:val="rynqvb"/>
          <w:b/>
          <w:bCs/>
          <w:lang w:val="es-ES"/>
        </w:rPr>
        <w:t xml:space="preserve">3. </w:t>
      </w:r>
      <w:r w:rsidR="005964D4" w:rsidRPr="00001807">
        <w:rPr>
          <w:rStyle w:val="rynqvb"/>
          <w:b/>
          <w:bCs/>
          <w:lang w:val="es-ES"/>
        </w:rPr>
        <w:t>Elementos teóricos</w:t>
      </w:r>
    </w:p>
    <w:p w14:paraId="0633235A" w14:textId="77777777" w:rsidR="005964D4" w:rsidRPr="00001807" w:rsidRDefault="005964D4" w:rsidP="00001807">
      <w:pPr>
        <w:pStyle w:val="NormalWeb"/>
        <w:spacing w:before="0" w:beforeAutospacing="0" w:after="0" w:afterAutospacing="0" w:line="276" w:lineRule="auto"/>
        <w:rPr>
          <w:rStyle w:val="rynqvb"/>
          <w:lang w:val="es-ES"/>
        </w:rPr>
      </w:pPr>
    </w:p>
    <w:p w14:paraId="0CA416D8" w14:textId="17EE0360" w:rsidR="00E94B5B" w:rsidRPr="00001807" w:rsidRDefault="005964D4" w:rsidP="00001807">
      <w:pPr>
        <w:pStyle w:val="NormalWeb"/>
        <w:spacing w:before="0" w:beforeAutospacing="0" w:after="0" w:afterAutospacing="0" w:line="276" w:lineRule="auto"/>
        <w:jc w:val="both"/>
        <w:rPr>
          <w:rStyle w:val="rynqvb"/>
          <w:lang w:val="es-ES"/>
        </w:rPr>
      </w:pPr>
      <w:r w:rsidRPr="00001807">
        <w:rPr>
          <w:rStyle w:val="rynqvb"/>
          <w:lang w:val="es-ES"/>
        </w:rPr>
        <w:t>Nuestro marco de análisis se desprende de tres elementos: el enfoque de integración curricular, la plan</w:t>
      </w:r>
      <w:r w:rsidR="00543D4C" w:rsidRPr="00001807">
        <w:rPr>
          <w:rStyle w:val="rynqvb"/>
          <w:lang w:val="es-ES"/>
        </w:rPr>
        <w:t>eación</w:t>
      </w:r>
      <w:r w:rsidRPr="00001807">
        <w:rPr>
          <w:rStyle w:val="rynqvb"/>
          <w:lang w:val="es-ES"/>
        </w:rPr>
        <w:t xml:space="preserve"> curricular y la </w:t>
      </w:r>
      <w:r w:rsidR="00732E98" w:rsidRPr="00001807">
        <w:rPr>
          <w:rStyle w:val="rynqvb"/>
          <w:lang w:val="es-ES"/>
        </w:rPr>
        <w:t>práctica</w:t>
      </w:r>
      <w:r w:rsidRPr="00001807">
        <w:rPr>
          <w:rStyle w:val="rynqvb"/>
          <w:lang w:val="es-ES"/>
        </w:rPr>
        <w:t xml:space="preserve"> docente. </w:t>
      </w:r>
    </w:p>
    <w:p w14:paraId="25D06C99" w14:textId="77777777" w:rsidR="00E94B5B" w:rsidRPr="00001807" w:rsidRDefault="00E94B5B" w:rsidP="00001807">
      <w:pPr>
        <w:pStyle w:val="NormalWeb"/>
        <w:spacing w:before="0" w:beforeAutospacing="0" w:after="0" w:afterAutospacing="0" w:line="276" w:lineRule="auto"/>
        <w:jc w:val="both"/>
        <w:rPr>
          <w:rStyle w:val="rynqvb"/>
          <w:lang w:val="es-ES"/>
        </w:rPr>
      </w:pPr>
    </w:p>
    <w:p w14:paraId="46F1F04B" w14:textId="0D087EC6" w:rsidR="005964D4" w:rsidRPr="00001807" w:rsidRDefault="005964D4" w:rsidP="00001807">
      <w:pPr>
        <w:pStyle w:val="NormalWeb"/>
        <w:spacing w:before="0" w:beforeAutospacing="0" w:after="0" w:afterAutospacing="0" w:line="276" w:lineRule="auto"/>
        <w:jc w:val="both"/>
        <w:rPr>
          <w:rStyle w:val="rynqvb"/>
          <w:lang w:val="es-ES"/>
        </w:rPr>
      </w:pPr>
      <w:r w:rsidRPr="00001807">
        <w:rPr>
          <w:rStyle w:val="rynqvb"/>
          <w:lang w:val="es-ES"/>
        </w:rPr>
        <w:t xml:space="preserve">El </w:t>
      </w:r>
      <w:r w:rsidR="00732E98" w:rsidRPr="00001807">
        <w:rPr>
          <w:rStyle w:val="rynqvb"/>
          <w:lang w:val="es-ES"/>
        </w:rPr>
        <w:t xml:space="preserve">principio de integración constituye la base del </w:t>
      </w:r>
      <w:r w:rsidRPr="00001807">
        <w:rPr>
          <w:rStyle w:val="rynqvb"/>
          <w:lang w:val="es-ES"/>
        </w:rPr>
        <w:t xml:space="preserve">enfoque de integración curricular que </w:t>
      </w:r>
      <w:r w:rsidR="00732E98" w:rsidRPr="00001807">
        <w:rPr>
          <w:rStyle w:val="rynqvb"/>
          <w:lang w:val="es-ES"/>
        </w:rPr>
        <w:t>debe guiar</w:t>
      </w:r>
      <w:r w:rsidRPr="00001807">
        <w:rPr>
          <w:rStyle w:val="rynqvb"/>
          <w:lang w:val="es-ES"/>
        </w:rPr>
        <w:t xml:space="preserve"> la operacionalización de</w:t>
      </w:r>
      <w:r w:rsidR="009F01FA" w:rsidRPr="00001807">
        <w:rPr>
          <w:rStyle w:val="rynqvb"/>
          <w:lang w:val="es-ES"/>
        </w:rPr>
        <w:t xml:space="preserve"> los</w:t>
      </w:r>
      <w:r w:rsidRPr="00001807">
        <w:rPr>
          <w:rStyle w:val="rynqvb"/>
          <w:lang w:val="es-ES"/>
        </w:rPr>
        <w:t xml:space="preserve"> plan</w:t>
      </w:r>
      <w:r w:rsidR="009F01FA" w:rsidRPr="00001807">
        <w:rPr>
          <w:rStyle w:val="rynqvb"/>
          <w:lang w:val="es-ES"/>
        </w:rPr>
        <w:t>es</w:t>
      </w:r>
      <w:r w:rsidRPr="00001807">
        <w:rPr>
          <w:rStyle w:val="rynqvb"/>
          <w:lang w:val="es-ES"/>
        </w:rPr>
        <w:t xml:space="preserve"> de acción </w:t>
      </w:r>
      <w:r w:rsidR="00732E98" w:rsidRPr="00001807">
        <w:rPr>
          <w:rStyle w:val="rynqvb"/>
          <w:lang w:val="es-ES"/>
        </w:rPr>
        <w:t>pedagógica</w:t>
      </w:r>
      <w:r w:rsidRPr="00001807">
        <w:rPr>
          <w:rStyle w:val="rynqvb"/>
          <w:lang w:val="es-ES"/>
        </w:rPr>
        <w:t xml:space="preserve"> </w:t>
      </w:r>
      <w:r w:rsidR="00732E98" w:rsidRPr="00001807">
        <w:rPr>
          <w:rStyle w:val="rynqvb"/>
          <w:lang w:val="es-ES"/>
        </w:rPr>
        <w:t xml:space="preserve">de los docentes encargados de los cursos de integración. Apuntamos que en esta </w:t>
      </w:r>
      <w:r w:rsidRPr="00001807">
        <w:rPr>
          <w:rStyle w:val="rynqvb"/>
          <w:lang w:val="es-ES"/>
        </w:rPr>
        <w:t xml:space="preserve">investigación nos centramos en la integración pedagógica, es decir, la relativa al proceso de enseñanza-aprendizaje y su organización con el fin de ayudar a los estudiantes a desarrollar su capacidad para integrar los </w:t>
      </w:r>
      <w:r w:rsidR="009F01FA" w:rsidRPr="00001807">
        <w:rPr>
          <w:rStyle w:val="rynqvb"/>
          <w:lang w:val="es-ES"/>
        </w:rPr>
        <w:t>conocimientos</w:t>
      </w:r>
      <w:r w:rsidRPr="00001807">
        <w:rPr>
          <w:rStyle w:val="rynqvb"/>
          <w:lang w:val="es-ES"/>
        </w:rPr>
        <w:t xml:space="preserve"> adquiridos ad hoc.</w:t>
      </w:r>
    </w:p>
    <w:p w14:paraId="7E89EF43" w14:textId="77777777" w:rsidR="004950CD" w:rsidRPr="00001807" w:rsidRDefault="004950CD" w:rsidP="00001807">
      <w:pPr>
        <w:pStyle w:val="NormalWeb"/>
        <w:spacing w:before="0" w:beforeAutospacing="0" w:after="0" w:afterAutospacing="0" w:line="276" w:lineRule="auto"/>
        <w:jc w:val="both"/>
        <w:rPr>
          <w:rStyle w:val="rynqvb"/>
          <w:lang w:val="es-ES"/>
        </w:rPr>
      </w:pPr>
    </w:p>
    <w:p w14:paraId="67FB4D30" w14:textId="6CA8CB6F" w:rsidR="005964D4" w:rsidRPr="00001807" w:rsidRDefault="00732E98" w:rsidP="00001807">
      <w:pPr>
        <w:pStyle w:val="NormalWeb"/>
        <w:spacing w:before="0" w:beforeAutospacing="0" w:after="0" w:afterAutospacing="0" w:line="276" w:lineRule="auto"/>
        <w:jc w:val="both"/>
        <w:rPr>
          <w:rStyle w:val="rynqvb"/>
          <w:lang w:val="es-ES"/>
        </w:rPr>
      </w:pPr>
      <w:r w:rsidRPr="00001807">
        <w:rPr>
          <w:rStyle w:val="rynqvb"/>
          <w:lang w:val="es-ES"/>
        </w:rPr>
        <w:lastRenderedPageBreak/>
        <w:t xml:space="preserve">La operacionalización de este tipo de enfoque implica, según </w:t>
      </w:r>
      <w:proofErr w:type="spellStart"/>
      <w:r w:rsidRPr="00001807">
        <w:rPr>
          <w:rStyle w:val="rynqvb"/>
          <w:lang w:val="es-ES"/>
        </w:rPr>
        <w:t>Rege</w:t>
      </w:r>
      <w:proofErr w:type="spellEnd"/>
      <w:r w:rsidRPr="00001807">
        <w:rPr>
          <w:rStyle w:val="rynqvb"/>
          <w:lang w:val="es-ES"/>
        </w:rPr>
        <w:t xml:space="preserve">-Colet (2002), considerar dos ejes o dimensiones de acción. Por un lado, la dimensión cognitiva que se refiere a la relación con el conocimiento de los actores de la situación </w:t>
      </w:r>
      <w:r w:rsidR="009F01FA" w:rsidRPr="00001807">
        <w:rPr>
          <w:rStyle w:val="rynqvb"/>
          <w:lang w:val="es-ES"/>
        </w:rPr>
        <w:t>pedagógica</w:t>
      </w:r>
      <w:r w:rsidRPr="00001807">
        <w:rPr>
          <w:rStyle w:val="rynqvb"/>
          <w:lang w:val="es-ES"/>
        </w:rPr>
        <w:t xml:space="preserve">. Se relaciona con la organización del conocimiento y por tanto se refiere a los medios didácticos favorables a la integración de los conocimientos adquiridos. Al </w:t>
      </w:r>
      <w:r w:rsidR="00E94B5B" w:rsidRPr="00001807">
        <w:rPr>
          <w:rStyle w:val="rynqvb"/>
          <w:lang w:val="es-ES"/>
        </w:rPr>
        <w:t xml:space="preserve">respeto, </w:t>
      </w:r>
      <w:proofErr w:type="spellStart"/>
      <w:r w:rsidR="00E94B5B" w:rsidRPr="00001807">
        <w:rPr>
          <w:rStyle w:val="rynqvb"/>
          <w:lang w:val="es-ES"/>
        </w:rPr>
        <w:t>Roegiers</w:t>
      </w:r>
      <w:proofErr w:type="spellEnd"/>
      <w:r w:rsidRPr="00001807">
        <w:rPr>
          <w:rStyle w:val="rynqvb"/>
          <w:lang w:val="es-ES"/>
        </w:rPr>
        <w:t xml:space="preserve"> (20</w:t>
      </w:r>
      <w:r w:rsidR="00E94B5B" w:rsidRPr="00001807">
        <w:rPr>
          <w:rStyle w:val="rynqvb"/>
          <w:lang w:val="es-ES"/>
        </w:rPr>
        <w:t>10</w:t>
      </w:r>
      <w:r w:rsidRPr="00001807">
        <w:rPr>
          <w:rStyle w:val="rynqvb"/>
          <w:lang w:val="es-ES"/>
        </w:rPr>
        <w:t xml:space="preserve">) insiste en la importancia de una planeación y acción didáctica cuyo punto de partida son situaciones problemáticas auténticas. Dichas situaciones deben permitir al estudiante articular un conjunto importante y contextualizado de información (o recursos) con miras al tratamiento </w:t>
      </w:r>
      <w:r w:rsidR="00A2768F" w:rsidRPr="00001807">
        <w:rPr>
          <w:rStyle w:val="rynqvb"/>
          <w:lang w:val="es-ES"/>
        </w:rPr>
        <w:t>de</w:t>
      </w:r>
      <w:r w:rsidRPr="00001807">
        <w:rPr>
          <w:rStyle w:val="rynqvb"/>
          <w:lang w:val="es-ES"/>
        </w:rPr>
        <w:t xml:space="preserve"> dichas </w:t>
      </w:r>
      <w:r w:rsidR="00E94B5B" w:rsidRPr="00001807">
        <w:rPr>
          <w:rStyle w:val="rynqvb"/>
          <w:lang w:val="es-ES"/>
        </w:rPr>
        <w:t>situaciones</w:t>
      </w:r>
      <w:r w:rsidRPr="00001807">
        <w:rPr>
          <w:rStyle w:val="rynqvb"/>
          <w:lang w:val="es-ES"/>
        </w:rPr>
        <w:t>. Esta</w:t>
      </w:r>
      <w:r w:rsidR="00E94B5B" w:rsidRPr="00001807">
        <w:rPr>
          <w:rStyle w:val="rynqvb"/>
          <w:lang w:val="es-ES"/>
        </w:rPr>
        <w:t>s</w:t>
      </w:r>
      <w:r w:rsidRPr="00001807">
        <w:rPr>
          <w:rStyle w:val="rynqvb"/>
          <w:lang w:val="es-ES"/>
        </w:rPr>
        <w:t xml:space="preserve"> situaciones deben de ser auténticas es decir lo más similar a situaciones en las cuales el futuro egresado deberá ejercer su </w:t>
      </w:r>
      <w:r w:rsidR="00E94B5B" w:rsidRPr="00001807">
        <w:rPr>
          <w:rStyle w:val="rynqvb"/>
          <w:lang w:val="es-ES"/>
        </w:rPr>
        <w:t>actividad profesional (</w:t>
      </w:r>
      <w:proofErr w:type="spellStart"/>
      <w:r w:rsidR="00E94B5B" w:rsidRPr="00001807">
        <w:rPr>
          <w:rStyle w:val="rynqvb"/>
          <w:lang w:val="es-ES"/>
        </w:rPr>
        <w:t>Prégent</w:t>
      </w:r>
      <w:proofErr w:type="spellEnd"/>
      <w:r w:rsidR="00E94B5B" w:rsidRPr="00001807">
        <w:rPr>
          <w:rStyle w:val="rynqvb"/>
          <w:lang w:val="es-ES"/>
        </w:rPr>
        <w:t xml:space="preserve">, Bernard y </w:t>
      </w:r>
      <w:proofErr w:type="spellStart"/>
      <w:r w:rsidR="00E94B5B" w:rsidRPr="00001807">
        <w:rPr>
          <w:rStyle w:val="rynqvb"/>
          <w:lang w:val="es-ES"/>
        </w:rPr>
        <w:t>Kozanitis</w:t>
      </w:r>
      <w:proofErr w:type="spellEnd"/>
      <w:r w:rsidR="00E94B5B" w:rsidRPr="00001807">
        <w:rPr>
          <w:rStyle w:val="rynqvb"/>
          <w:lang w:val="es-ES"/>
        </w:rPr>
        <w:t>, 2009).</w:t>
      </w:r>
      <w:r w:rsidR="00E94B5B" w:rsidRPr="00001807">
        <w:rPr>
          <w:lang w:val="es-ES"/>
        </w:rPr>
        <w:t xml:space="preserve"> </w:t>
      </w:r>
      <w:r w:rsidR="00E94B5B" w:rsidRPr="00001807">
        <w:rPr>
          <w:rStyle w:val="rynqvb"/>
          <w:lang w:val="es-ES"/>
        </w:rPr>
        <w:t>Por otro lado, la dimensión pragmática que remite a la organización del trabajo y se relaciona con los procesos de formación y gestión de la situación educativa, es decir, con la acción pedagógica y organizativa (a nivel del equipo educativo) favorable a la integración de conocimientos adquiridos de manera puntual.</w:t>
      </w:r>
    </w:p>
    <w:p w14:paraId="5CAB070A" w14:textId="77777777" w:rsidR="004950CD" w:rsidRPr="00001807" w:rsidRDefault="004950CD" w:rsidP="00001807">
      <w:pPr>
        <w:pStyle w:val="NormalWeb"/>
        <w:spacing w:before="0" w:beforeAutospacing="0" w:after="0" w:afterAutospacing="0" w:line="276" w:lineRule="auto"/>
        <w:jc w:val="both"/>
        <w:rPr>
          <w:rStyle w:val="rynqvb"/>
          <w:lang w:val="es-ES"/>
        </w:rPr>
      </w:pPr>
    </w:p>
    <w:p w14:paraId="0E76D7F0" w14:textId="2B1FDF42" w:rsidR="005964D4" w:rsidRPr="00001807" w:rsidRDefault="00E94B5B" w:rsidP="00001807">
      <w:pPr>
        <w:pStyle w:val="NormalWeb"/>
        <w:spacing w:before="0" w:beforeAutospacing="0" w:after="0" w:afterAutospacing="0" w:line="276" w:lineRule="auto"/>
        <w:jc w:val="both"/>
        <w:rPr>
          <w:rStyle w:val="rynqvb"/>
          <w:lang w:val="es-ES"/>
        </w:rPr>
      </w:pPr>
      <w:r w:rsidRPr="00001807">
        <w:rPr>
          <w:rStyle w:val="rynqvb"/>
          <w:lang w:val="es-ES"/>
        </w:rPr>
        <w:t xml:space="preserve">Existe, según </w:t>
      </w:r>
      <w:proofErr w:type="spellStart"/>
      <w:r w:rsidRPr="00001807">
        <w:rPr>
          <w:rStyle w:val="rynqvb"/>
          <w:lang w:val="es-ES"/>
        </w:rPr>
        <w:t>Roegiers</w:t>
      </w:r>
      <w:proofErr w:type="spellEnd"/>
      <w:r w:rsidRPr="00001807">
        <w:rPr>
          <w:rStyle w:val="rynqvb"/>
          <w:lang w:val="es-ES"/>
        </w:rPr>
        <w:t xml:space="preserve"> (2010) diversos niveles o formas de integración dependiendo de la articulación de ciertos elementos considerados durante el proceso de enseñanza-aprendizaje: los saberes, las capacidades, las situaciones, así como las disciplinas.  Un primer nivel de integración cero o no integración remite a la ausencia de articulación entre los saberes y las capacidades desarrolladas o actividades realizadas (identificar, analizar, clasificar). Un segundo nivel llamado </w:t>
      </w:r>
      <w:r w:rsidRPr="00001807">
        <w:rPr>
          <w:rStyle w:val="rynqvb"/>
          <w:i/>
          <w:iCs/>
          <w:lang w:val="es-ES"/>
        </w:rPr>
        <w:t>especialización disciplinaria</w:t>
      </w:r>
      <w:r w:rsidRPr="00001807">
        <w:rPr>
          <w:rStyle w:val="rynqvb"/>
          <w:lang w:val="es-ES"/>
        </w:rPr>
        <w:t xml:space="preserve"> ocurre al combinar capacidades y </w:t>
      </w:r>
      <w:r w:rsidR="009F01FA" w:rsidRPr="00001807">
        <w:rPr>
          <w:rStyle w:val="rynqvb"/>
          <w:lang w:val="es-ES"/>
        </w:rPr>
        <w:t>saberes</w:t>
      </w:r>
      <w:r w:rsidRPr="00001807">
        <w:rPr>
          <w:rStyle w:val="rynqvb"/>
          <w:lang w:val="es-ES"/>
        </w:rPr>
        <w:t xml:space="preserve"> disciplinares. Es decir que se aprehende un cuerpo de </w:t>
      </w:r>
      <w:r w:rsidR="009F01FA" w:rsidRPr="00001807">
        <w:rPr>
          <w:rStyle w:val="rynqvb"/>
          <w:lang w:val="es-ES"/>
        </w:rPr>
        <w:t>sabere</w:t>
      </w:r>
      <w:r w:rsidRPr="00001807">
        <w:rPr>
          <w:rStyle w:val="rynqvb"/>
          <w:lang w:val="es-ES"/>
        </w:rPr>
        <w:t xml:space="preserve">s, así como la forma de procesarlos. Tercer nivel, la integración situacional que articula saber, capacidades y situaciones y que, permite desarrollar la competencia entendida como </w:t>
      </w:r>
      <w:r w:rsidR="009F01FA" w:rsidRPr="00001807">
        <w:rPr>
          <w:rStyle w:val="rynqvb"/>
          <w:lang w:val="es-ES"/>
        </w:rPr>
        <w:t xml:space="preserve">un </w:t>
      </w:r>
      <w:r w:rsidRPr="00001807">
        <w:rPr>
          <w:rStyle w:val="rynqvb"/>
          <w:lang w:val="es-ES"/>
        </w:rPr>
        <w:t xml:space="preserve">saber actuar mediante la movilización y articulación de diversos recursos para </w:t>
      </w:r>
      <w:proofErr w:type="spellStart"/>
      <w:r w:rsidR="009F01FA" w:rsidRPr="00001807">
        <w:rPr>
          <w:rStyle w:val="rynqvb"/>
          <w:lang w:val="es-ES"/>
        </w:rPr>
        <w:t>endre</w:t>
      </w:r>
      <w:r w:rsidRPr="00001807">
        <w:rPr>
          <w:rStyle w:val="rynqvb"/>
          <w:lang w:val="es-ES"/>
        </w:rPr>
        <w:t>ntar</w:t>
      </w:r>
      <w:proofErr w:type="spellEnd"/>
      <w:r w:rsidRPr="00001807">
        <w:rPr>
          <w:rStyle w:val="rynqvb"/>
          <w:lang w:val="es-ES"/>
        </w:rPr>
        <w:t xml:space="preserve"> una familia de situaciones. Finalmente, la interdisciplinariedad que se refiere a la articulación de dos o más disciplinas </w:t>
      </w:r>
      <w:r w:rsidR="00484FA6" w:rsidRPr="00001807">
        <w:rPr>
          <w:rStyle w:val="rynqvb"/>
          <w:lang w:val="es-ES"/>
        </w:rPr>
        <w:t>con las demás dimensiones.</w:t>
      </w:r>
    </w:p>
    <w:p w14:paraId="1A861245" w14:textId="77777777" w:rsidR="00484FA6" w:rsidRPr="00001807" w:rsidRDefault="00484FA6" w:rsidP="00001807">
      <w:pPr>
        <w:pStyle w:val="NormalWeb"/>
        <w:spacing w:before="0" w:beforeAutospacing="0" w:after="0" w:afterAutospacing="0" w:line="276" w:lineRule="auto"/>
        <w:jc w:val="both"/>
        <w:rPr>
          <w:rStyle w:val="rynqvb"/>
          <w:lang w:val="es-ES"/>
        </w:rPr>
      </w:pPr>
    </w:p>
    <w:p w14:paraId="1B819F0C" w14:textId="2E205DAA" w:rsidR="00484FA6" w:rsidRPr="00001807" w:rsidRDefault="00484FA6" w:rsidP="00001807">
      <w:pPr>
        <w:pStyle w:val="NormalWeb"/>
        <w:spacing w:before="0" w:beforeAutospacing="0" w:after="0" w:afterAutospacing="0" w:line="276" w:lineRule="auto"/>
        <w:jc w:val="both"/>
        <w:rPr>
          <w:rStyle w:val="rynqvb"/>
          <w:lang w:val="es-ES"/>
        </w:rPr>
      </w:pPr>
      <w:r w:rsidRPr="00001807">
        <w:rPr>
          <w:rStyle w:val="rynqvb"/>
          <w:lang w:val="es-ES"/>
        </w:rPr>
        <w:t>La plan</w:t>
      </w:r>
      <w:r w:rsidR="009F01FA" w:rsidRPr="00001807">
        <w:rPr>
          <w:rStyle w:val="rynqvb"/>
          <w:lang w:val="es-ES"/>
        </w:rPr>
        <w:t>eació</w:t>
      </w:r>
      <w:r w:rsidRPr="00001807">
        <w:rPr>
          <w:rStyle w:val="rynqvb"/>
          <w:lang w:val="es-ES"/>
        </w:rPr>
        <w:t>n curricular que constituye el proceso de toma de decisiones relativas a los objetivos de aprendizaje, los medios para su implementación así como la evaluación de su consecución (</w:t>
      </w:r>
      <w:proofErr w:type="spellStart"/>
      <w:proofErr w:type="gramStart"/>
      <w:r w:rsidRPr="00001807">
        <w:rPr>
          <w:rStyle w:val="rynqvb"/>
          <w:lang w:val="es-ES"/>
        </w:rPr>
        <w:t>Beane,Toepfler</w:t>
      </w:r>
      <w:proofErr w:type="spellEnd"/>
      <w:proofErr w:type="gramEnd"/>
      <w:r w:rsidRPr="00001807">
        <w:rPr>
          <w:rStyle w:val="rynqvb"/>
          <w:lang w:val="es-ES"/>
        </w:rPr>
        <w:t xml:space="preserve"> y Alessi, 1986). El propósito de este proceso es brindar un marco metodológico con miras a lograr las intenciones curriculares</w:t>
      </w:r>
      <w:r w:rsidR="00E03D75" w:rsidRPr="00001807">
        <w:rPr>
          <w:rStyle w:val="rynqvb"/>
          <w:lang w:val="es-ES"/>
        </w:rPr>
        <w:t>.</w:t>
      </w:r>
      <w:r w:rsidRPr="00001807">
        <w:rPr>
          <w:rStyle w:val="rynqvb"/>
          <w:lang w:val="es-ES"/>
        </w:rPr>
        <w:t xml:space="preserve"> </w:t>
      </w:r>
      <w:r w:rsidR="00E03D75" w:rsidRPr="00001807">
        <w:rPr>
          <w:rStyle w:val="rynqvb"/>
          <w:lang w:val="es-ES"/>
        </w:rPr>
        <w:t>S</w:t>
      </w:r>
      <w:r w:rsidRPr="00001807">
        <w:rPr>
          <w:rStyle w:val="rynqvb"/>
          <w:lang w:val="es-ES"/>
        </w:rPr>
        <w:t xml:space="preserve">e traduce en diferentes textos -tales como los planes de estudios y </w:t>
      </w:r>
      <w:r w:rsidR="00462758" w:rsidRPr="00001807">
        <w:rPr>
          <w:rStyle w:val="rynqvb"/>
          <w:lang w:val="es-ES"/>
        </w:rPr>
        <w:t>los programas</w:t>
      </w:r>
      <w:r w:rsidRPr="00001807">
        <w:rPr>
          <w:rStyle w:val="rynqvb"/>
          <w:lang w:val="es-ES"/>
        </w:rPr>
        <w:t xml:space="preserve"> de asignaturas- </w:t>
      </w:r>
      <w:proofErr w:type="spellStart"/>
      <w:r w:rsidRPr="00001807">
        <w:rPr>
          <w:rStyle w:val="rynqvb"/>
          <w:lang w:val="es-ES"/>
        </w:rPr>
        <w:t>y</w:t>
      </w:r>
      <w:proofErr w:type="spellEnd"/>
      <w:r w:rsidRPr="00001807">
        <w:rPr>
          <w:rStyle w:val="rynqvb"/>
          <w:lang w:val="es-ES"/>
        </w:rPr>
        <w:t xml:space="preserve"> implica la descripción de un conjunto de componentes que ayudarán a guiar a los docentes. Entre estos componentes tenemos los propósitos del curso de formación institucionalmente establecido, la lógica educativa que subyace al currículo, los objetivos de aprendizaje, los contenidos, los enfoques y actividades, las agrupaciones y ubicaciones, el tiempo, los recursos materiales, el papel de los docentes, la cooperación y la evaluación (</w:t>
      </w:r>
      <w:proofErr w:type="spellStart"/>
      <w:r w:rsidRPr="00001807">
        <w:rPr>
          <w:rStyle w:val="rynqvb"/>
          <w:lang w:val="es-ES"/>
        </w:rPr>
        <w:t>Beacco</w:t>
      </w:r>
      <w:proofErr w:type="spellEnd"/>
      <w:r w:rsidR="00AF001D" w:rsidRPr="00001807">
        <w:rPr>
          <w:rStyle w:val="rynqvb"/>
          <w:lang w:val="es-ES"/>
        </w:rPr>
        <w:t xml:space="preserve">, </w:t>
      </w:r>
      <w:proofErr w:type="spellStart"/>
      <w:r w:rsidR="00AF001D" w:rsidRPr="00001807">
        <w:rPr>
          <w:rStyle w:val="rynqvb"/>
          <w:lang w:val="es-ES"/>
        </w:rPr>
        <w:t>Byram</w:t>
      </w:r>
      <w:proofErr w:type="spellEnd"/>
      <w:r w:rsidR="00AF001D" w:rsidRPr="00001807">
        <w:rPr>
          <w:rStyle w:val="rynqvb"/>
          <w:lang w:val="es-ES"/>
        </w:rPr>
        <w:t xml:space="preserve">, Cavalli, Coste, </w:t>
      </w:r>
      <w:proofErr w:type="spellStart"/>
      <w:r w:rsidR="00AF001D" w:rsidRPr="00001807">
        <w:rPr>
          <w:rStyle w:val="rynqvb"/>
          <w:lang w:val="es-ES"/>
        </w:rPr>
        <w:t>Cuenat</w:t>
      </w:r>
      <w:proofErr w:type="spellEnd"/>
      <w:r w:rsidR="00AF001D" w:rsidRPr="00001807">
        <w:rPr>
          <w:rStyle w:val="rynqvb"/>
          <w:lang w:val="es-ES"/>
        </w:rPr>
        <w:t xml:space="preserve">, </w:t>
      </w:r>
      <w:proofErr w:type="spellStart"/>
      <w:r w:rsidR="00AF001D" w:rsidRPr="00001807">
        <w:rPr>
          <w:rStyle w:val="rynqvb"/>
          <w:lang w:val="es-ES"/>
        </w:rPr>
        <w:t>Goullier</w:t>
      </w:r>
      <w:proofErr w:type="spellEnd"/>
      <w:r w:rsidR="00AF001D" w:rsidRPr="00001807">
        <w:rPr>
          <w:rStyle w:val="rynqvb"/>
          <w:lang w:val="es-ES"/>
        </w:rPr>
        <w:t xml:space="preserve"> y </w:t>
      </w:r>
      <w:proofErr w:type="spellStart"/>
      <w:r w:rsidR="00AF001D" w:rsidRPr="00001807">
        <w:rPr>
          <w:rStyle w:val="rynqvb"/>
          <w:lang w:val="es-ES"/>
        </w:rPr>
        <w:t>Panthier</w:t>
      </w:r>
      <w:proofErr w:type="spellEnd"/>
      <w:r w:rsidR="00AF001D" w:rsidRPr="00001807">
        <w:rPr>
          <w:rStyle w:val="rynqvb"/>
          <w:lang w:val="es-ES"/>
        </w:rPr>
        <w:t xml:space="preserve">, 2016; Van den </w:t>
      </w:r>
      <w:proofErr w:type="spellStart"/>
      <w:r w:rsidR="00AF001D" w:rsidRPr="00001807">
        <w:rPr>
          <w:rStyle w:val="rynqvb"/>
          <w:lang w:val="es-ES"/>
        </w:rPr>
        <w:t>Akker</w:t>
      </w:r>
      <w:proofErr w:type="spellEnd"/>
      <w:r w:rsidR="00AF001D" w:rsidRPr="00001807">
        <w:rPr>
          <w:rStyle w:val="rynqvb"/>
          <w:lang w:val="es-ES"/>
        </w:rPr>
        <w:t>, 2003).</w:t>
      </w:r>
    </w:p>
    <w:p w14:paraId="3831114B" w14:textId="77777777" w:rsidR="008D110F" w:rsidRPr="00001807" w:rsidRDefault="008D110F" w:rsidP="00001807">
      <w:pPr>
        <w:pStyle w:val="NormalWeb"/>
        <w:spacing w:before="0" w:beforeAutospacing="0" w:after="0" w:afterAutospacing="0" w:line="276" w:lineRule="auto"/>
        <w:jc w:val="both"/>
        <w:rPr>
          <w:rStyle w:val="rynqvb"/>
          <w:lang w:val="es-ES"/>
        </w:rPr>
      </w:pPr>
    </w:p>
    <w:p w14:paraId="09C17A89" w14:textId="2EC00CC7" w:rsidR="008D110F" w:rsidRPr="00001807" w:rsidRDefault="008D110F" w:rsidP="00001807">
      <w:pPr>
        <w:pStyle w:val="NormalWeb"/>
        <w:spacing w:before="0" w:beforeAutospacing="0" w:after="0" w:afterAutospacing="0" w:line="276" w:lineRule="auto"/>
        <w:jc w:val="both"/>
        <w:rPr>
          <w:color w:val="000000" w:themeColor="text1"/>
          <w:lang w:val="es-ES"/>
        </w:rPr>
      </w:pPr>
      <w:r w:rsidRPr="00001807">
        <w:rPr>
          <w:rStyle w:val="rynqvb"/>
          <w:lang w:val="es-ES"/>
        </w:rPr>
        <w:t>La práctica docente que es el hacer, el actuar profesional, la implementación de acciones que reflejan las formas de hacer las cosas de una persona (</w:t>
      </w:r>
      <w:proofErr w:type="spellStart"/>
      <w:r w:rsidRPr="00001807">
        <w:rPr>
          <w:rStyle w:val="rynqvb"/>
          <w:lang w:val="es-ES"/>
        </w:rPr>
        <w:t>Altet</w:t>
      </w:r>
      <w:proofErr w:type="spellEnd"/>
      <w:r w:rsidRPr="00001807">
        <w:rPr>
          <w:rStyle w:val="rynqvb"/>
          <w:lang w:val="es-ES"/>
        </w:rPr>
        <w:t xml:space="preserve">, 2003, 2017). La práctica docente es a la vez el acto que se realiza, lo que ejecuta el actor, pero también los procesos que dieron vida a estos actos. La práctica no se limita a lo que hacen los profesores en el contexto de la clase, sino que incluye todo un conjunto de actividades relacionadas que </w:t>
      </w:r>
      <w:r w:rsidRPr="00001807">
        <w:rPr>
          <w:rStyle w:val="rynqvb"/>
          <w:lang w:val="es-ES"/>
        </w:rPr>
        <w:lastRenderedPageBreak/>
        <w:t>promueven el despliegue de la enseñanza-aprendizaje</w:t>
      </w:r>
      <w:r w:rsidR="00462758" w:rsidRPr="00001807">
        <w:rPr>
          <w:rStyle w:val="rynqvb"/>
          <w:lang w:val="es-ES"/>
        </w:rPr>
        <w:t xml:space="preserve"> </w:t>
      </w:r>
      <w:r w:rsidRPr="00001807">
        <w:rPr>
          <w:rFonts w:eastAsiaTheme="minorEastAsia"/>
          <w:color w:val="000000" w:themeColor="text1"/>
          <w:kern w:val="24"/>
          <w:lang w:val="es-ES" w:eastAsia="en-US"/>
        </w:rPr>
        <w:t>(</w:t>
      </w:r>
      <w:r w:rsidRPr="00001807">
        <w:rPr>
          <w:color w:val="000000" w:themeColor="text1"/>
          <w:lang w:val="es-ES"/>
        </w:rPr>
        <w:t xml:space="preserve">Marcel </w:t>
      </w:r>
      <w:r w:rsidR="004D20A0" w:rsidRPr="00001807">
        <w:rPr>
          <w:color w:val="000000" w:themeColor="text1"/>
          <w:lang w:val="es-ES"/>
        </w:rPr>
        <w:t>y</w:t>
      </w:r>
      <w:r w:rsidRPr="00001807">
        <w:rPr>
          <w:color w:val="000000" w:themeColor="text1"/>
          <w:lang w:val="es-ES"/>
        </w:rPr>
        <w:t xml:space="preserve"> </w:t>
      </w:r>
      <w:proofErr w:type="spellStart"/>
      <w:r w:rsidRPr="00001807">
        <w:rPr>
          <w:color w:val="000000" w:themeColor="text1"/>
          <w:lang w:val="es-ES"/>
        </w:rPr>
        <w:t>Garcia</w:t>
      </w:r>
      <w:proofErr w:type="spellEnd"/>
      <w:r w:rsidRPr="00001807">
        <w:rPr>
          <w:color w:val="000000" w:themeColor="text1"/>
          <w:lang w:val="es-ES"/>
        </w:rPr>
        <w:t xml:space="preserve">, 2010). </w:t>
      </w:r>
      <w:r w:rsidR="004D20A0" w:rsidRPr="00001807">
        <w:rPr>
          <w:color w:val="000000" w:themeColor="text1"/>
          <w:lang w:val="es-ES"/>
        </w:rPr>
        <w:t>Además</w:t>
      </w:r>
      <w:r w:rsidR="00462758" w:rsidRPr="00001807">
        <w:rPr>
          <w:color w:val="000000" w:themeColor="text1"/>
          <w:lang w:val="es-ES"/>
        </w:rPr>
        <w:t xml:space="preserve">, </w:t>
      </w:r>
      <w:r w:rsidRPr="00001807">
        <w:rPr>
          <w:color w:val="000000" w:themeColor="text1"/>
          <w:lang w:val="es-ES"/>
        </w:rPr>
        <w:t>es un reflejo de la postura del agente</w:t>
      </w:r>
      <w:r w:rsidR="00462758" w:rsidRPr="00001807">
        <w:rPr>
          <w:color w:val="000000" w:themeColor="text1"/>
          <w:lang w:val="es-ES"/>
        </w:rPr>
        <w:t xml:space="preserve"> </w:t>
      </w:r>
      <w:r w:rsidRPr="00001807">
        <w:rPr>
          <w:color w:val="000000" w:themeColor="text1"/>
          <w:lang w:val="es-ES"/>
        </w:rPr>
        <w:t xml:space="preserve">que se sustenta en una corriente de pensamiento pedagógico, es decir, como especifican </w:t>
      </w:r>
      <w:proofErr w:type="spellStart"/>
      <w:r w:rsidRPr="00001807">
        <w:rPr>
          <w:color w:val="000000" w:themeColor="text1"/>
          <w:lang w:val="es-ES"/>
        </w:rPr>
        <w:t>Raby</w:t>
      </w:r>
      <w:proofErr w:type="spellEnd"/>
      <w:r w:rsidRPr="00001807">
        <w:rPr>
          <w:color w:val="000000" w:themeColor="text1"/>
          <w:lang w:val="es-ES"/>
        </w:rPr>
        <w:t xml:space="preserve"> y Viola (2016) en un conjunto de fundamentos teóricos e ideológicos que determinan la orientación que el docente dará al proceso de enseñanza-aprendizaje. en un contexto de aprendizaje determinado.</w:t>
      </w:r>
      <w:r w:rsidRPr="00001807">
        <w:rPr>
          <w:lang w:val="es-ES"/>
        </w:rPr>
        <w:t xml:space="preserve"> </w:t>
      </w:r>
      <w:r w:rsidRPr="00001807">
        <w:rPr>
          <w:color w:val="000000" w:themeColor="text1"/>
          <w:lang w:val="es-ES"/>
        </w:rPr>
        <w:t xml:space="preserve">En el marco de esta investigación nos apoyamos en la clasificación de </w:t>
      </w:r>
      <w:r w:rsidR="009F01FA" w:rsidRPr="00001807">
        <w:rPr>
          <w:color w:val="000000" w:themeColor="text1"/>
          <w:lang w:val="es-ES"/>
        </w:rPr>
        <w:t>tendencias</w:t>
      </w:r>
      <w:r w:rsidRPr="00001807">
        <w:rPr>
          <w:color w:val="000000" w:themeColor="text1"/>
          <w:lang w:val="es-ES"/>
        </w:rPr>
        <w:t xml:space="preserve"> educativas del pensamiento de </w:t>
      </w:r>
      <w:proofErr w:type="spellStart"/>
      <w:r w:rsidRPr="00001807">
        <w:rPr>
          <w:color w:val="000000" w:themeColor="text1"/>
          <w:lang w:val="es-ES"/>
        </w:rPr>
        <w:t>Altet</w:t>
      </w:r>
      <w:proofErr w:type="spellEnd"/>
      <w:r w:rsidRPr="00001807">
        <w:rPr>
          <w:color w:val="000000" w:themeColor="text1"/>
          <w:lang w:val="es-ES"/>
        </w:rPr>
        <w:t xml:space="preserve"> (201</w:t>
      </w:r>
      <w:r w:rsidR="00487E02" w:rsidRPr="00001807">
        <w:rPr>
          <w:color w:val="000000" w:themeColor="text1"/>
          <w:lang w:val="es-ES"/>
        </w:rPr>
        <w:t>3</w:t>
      </w:r>
      <w:r w:rsidRPr="00001807">
        <w:rPr>
          <w:color w:val="000000" w:themeColor="text1"/>
          <w:lang w:val="es-ES"/>
        </w:rPr>
        <w:t>) que refleja la importancia de la situación educativa configurada por el docente y la comunicación de los actores en la relación con el conocimiento</w:t>
      </w:r>
      <w:r w:rsidR="005A6D49" w:rsidRPr="00001807">
        <w:rPr>
          <w:color w:val="000000" w:themeColor="text1"/>
          <w:lang w:val="es-ES"/>
        </w:rPr>
        <w:t>: centrado en el maestro, centrado en el estudiante, centrado en la comunidad, centrado en la racionalización del acto educativo et el centrado en el aprendizaje.</w:t>
      </w:r>
    </w:p>
    <w:p w14:paraId="586E8E99" w14:textId="77777777" w:rsidR="00E03D75" w:rsidRPr="00001807" w:rsidRDefault="00E03D75" w:rsidP="00001807">
      <w:pPr>
        <w:pStyle w:val="NormalWeb"/>
        <w:spacing w:before="0" w:beforeAutospacing="0" w:after="0" w:afterAutospacing="0" w:line="276" w:lineRule="auto"/>
        <w:jc w:val="both"/>
        <w:rPr>
          <w:color w:val="000000" w:themeColor="text1"/>
          <w:lang w:val="es-ES"/>
        </w:rPr>
      </w:pPr>
    </w:p>
    <w:p w14:paraId="273AD5A9" w14:textId="77777777" w:rsidR="00E03D75" w:rsidRPr="00001807" w:rsidRDefault="00E91F79" w:rsidP="00001807">
      <w:pPr>
        <w:pStyle w:val="NormalWeb"/>
        <w:spacing w:before="0" w:beforeAutospacing="0" w:after="0" w:afterAutospacing="0" w:line="276" w:lineRule="auto"/>
        <w:jc w:val="both"/>
        <w:rPr>
          <w:color w:val="000000" w:themeColor="text1"/>
          <w:lang w:val="es-ES"/>
        </w:rPr>
      </w:pPr>
      <w:r w:rsidRPr="00001807">
        <w:rPr>
          <w:color w:val="000000" w:themeColor="text1"/>
          <w:lang w:val="es-ES"/>
        </w:rPr>
        <w:t xml:space="preserve">De los varios objetivos </w:t>
      </w:r>
      <w:r w:rsidR="00EB613D" w:rsidRPr="00001807">
        <w:rPr>
          <w:color w:val="000000" w:themeColor="text1"/>
          <w:lang w:val="es-ES"/>
        </w:rPr>
        <w:t>de investigación que persigue nuestra investigación</w:t>
      </w:r>
      <w:r w:rsidRPr="00001807">
        <w:rPr>
          <w:color w:val="000000" w:themeColor="text1"/>
          <w:lang w:val="es-ES"/>
        </w:rPr>
        <w:t>, esta comunicación se enfoca en cuatro</w:t>
      </w:r>
      <w:r w:rsidR="00E03D75" w:rsidRPr="00001807">
        <w:rPr>
          <w:color w:val="000000" w:themeColor="text1"/>
          <w:lang w:val="es-ES"/>
        </w:rPr>
        <w:t xml:space="preserve"> que se describen a continuación:</w:t>
      </w:r>
    </w:p>
    <w:p w14:paraId="286345BB" w14:textId="5FDEA4B7" w:rsidR="00E03D75" w:rsidRPr="00001807" w:rsidRDefault="00E03D75" w:rsidP="00001807">
      <w:pPr>
        <w:pStyle w:val="NormalWeb"/>
        <w:numPr>
          <w:ilvl w:val="0"/>
          <w:numId w:val="5"/>
        </w:numPr>
        <w:spacing w:before="0" w:beforeAutospacing="0" w:after="0" w:afterAutospacing="0" w:line="276" w:lineRule="auto"/>
        <w:jc w:val="both"/>
        <w:rPr>
          <w:rStyle w:val="rynqvb"/>
          <w:lang w:val="es-ES"/>
        </w:rPr>
      </w:pPr>
      <w:r w:rsidRPr="00001807">
        <w:rPr>
          <w:color w:val="000000" w:themeColor="text1"/>
          <w:lang w:val="es-ES"/>
        </w:rPr>
        <w:t>Objetivo 1: identificar</w:t>
      </w:r>
      <w:r w:rsidR="00EB613D" w:rsidRPr="00001807">
        <w:rPr>
          <w:rStyle w:val="rynqvb"/>
          <w:lang w:val="es-ES"/>
        </w:rPr>
        <w:t xml:space="preserve"> las intenciones y orientaciones curriculares en términos de integración de los conocimientos. </w:t>
      </w:r>
    </w:p>
    <w:p w14:paraId="009FDA6B" w14:textId="6571123B" w:rsidR="00E03D75" w:rsidRPr="00001807" w:rsidRDefault="00E03D75" w:rsidP="00001807">
      <w:pPr>
        <w:pStyle w:val="NormalWeb"/>
        <w:numPr>
          <w:ilvl w:val="0"/>
          <w:numId w:val="5"/>
        </w:numPr>
        <w:spacing w:before="0" w:beforeAutospacing="0" w:after="0" w:afterAutospacing="0" w:line="276" w:lineRule="auto"/>
        <w:jc w:val="both"/>
        <w:rPr>
          <w:rStyle w:val="rynqvb"/>
          <w:lang w:val="es-ES"/>
        </w:rPr>
      </w:pPr>
      <w:r w:rsidRPr="00001807">
        <w:rPr>
          <w:rStyle w:val="rynqvb"/>
          <w:lang w:val="es-ES"/>
        </w:rPr>
        <w:t>Objetivo 2a: d</w:t>
      </w:r>
      <w:r w:rsidR="00EB613D" w:rsidRPr="00001807">
        <w:rPr>
          <w:rStyle w:val="rynqvb"/>
          <w:lang w:val="es-ES"/>
        </w:rPr>
        <w:t>ilucidar la comprensión e interpretación de los docentes de los cursos de integración respecto de las intenciones y orientaciones curriculares</w:t>
      </w:r>
      <w:r w:rsidRPr="00001807">
        <w:rPr>
          <w:rStyle w:val="rynqvb"/>
          <w:lang w:val="es-ES"/>
        </w:rPr>
        <w:t>.</w:t>
      </w:r>
    </w:p>
    <w:p w14:paraId="2C789C03" w14:textId="463A096C" w:rsidR="00E03D75" w:rsidRPr="00001807" w:rsidRDefault="00E03D75" w:rsidP="00001807">
      <w:pPr>
        <w:pStyle w:val="NormalWeb"/>
        <w:numPr>
          <w:ilvl w:val="0"/>
          <w:numId w:val="5"/>
        </w:numPr>
        <w:spacing w:before="0" w:beforeAutospacing="0" w:after="0" w:afterAutospacing="0" w:line="276" w:lineRule="auto"/>
        <w:jc w:val="both"/>
        <w:rPr>
          <w:rStyle w:val="rynqvb"/>
          <w:lang w:val="es-ES"/>
        </w:rPr>
      </w:pPr>
      <w:r w:rsidRPr="00001807">
        <w:rPr>
          <w:rStyle w:val="rynqvb"/>
          <w:lang w:val="es-ES"/>
        </w:rPr>
        <w:t xml:space="preserve">Objetivo 2b: </w:t>
      </w:r>
      <w:r w:rsidR="00E91F79" w:rsidRPr="00001807">
        <w:rPr>
          <w:rStyle w:val="rynqvb"/>
          <w:lang w:val="es-ES"/>
        </w:rPr>
        <w:t xml:space="preserve">describir la práctica docente desplegada para implementar la integración de los conocimientos. </w:t>
      </w:r>
    </w:p>
    <w:p w14:paraId="7B2317F0" w14:textId="1B1401E6" w:rsidR="00DE0C20" w:rsidRPr="00001807" w:rsidRDefault="00E03D75" w:rsidP="00001807">
      <w:pPr>
        <w:pStyle w:val="NormalWeb"/>
        <w:numPr>
          <w:ilvl w:val="0"/>
          <w:numId w:val="5"/>
        </w:numPr>
        <w:spacing w:before="0" w:beforeAutospacing="0" w:after="0" w:afterAutospacing="0" w:line="276" w:lineRule="auto"/>
        <w:jc w:val="both"/>
        <w:rPr>
          <w:color w:val="000000" w:themeColor="text1"/>
          <w:lang w:val="es-ES"/>
        </w:rPr>
      </w:pPr>
      <w:r w:rsidRPr="00001807">
        <w:rPr>
          <w:rStyle w:val="rynqvb"/>
          <w:lang w:val="es-ES"/>
        </w:rPr>
        <w:t>Objetivo 3: analizar</w:t>
      </w:r>
      <w:r w:rsidR="00E91F79" w:rsidRPr="00001807">
        <w:rPr>
          <w:rStyle w:val="rynqvb"/>
          <w:lang w:val="es-ES"/>
        </w:rPr>
        <w:t xml:space="preserve"> de la concordancia entre las </w:t>
      </w:r>
      <w:r w:rsidRPr="00001807">
        <w:rPr>
          <w:rStyle w:val="rynqvb"/>
          <w:lang w:val="es-ES"/>
        </w:rPr>
        <w:t>prescripciones</w:t>
      </w:r>
      <w:r w:rsidR="00E91F79" w:rsidRPr="00001807">
        <w:rPr>
          <w:rStyle w:val="rynqvb"/>
          <w:lang w:val="es-ES"/>
        </w:rPr>
        <w:t xml:space="preserve"> curriculares, su comprensión e interpretación por parte de los docentes y la práctica docente.</w:t>
      </w:r>
    </w:p>
    <w:p w14:paraId="3FBFFD89" w14:textId="77777777" w:rsidR="009F01FA" w:rsidRPr="00001807" w:rsidRDefault="009F01FA" w:rsidP="00001807">
      <w:pPr>
        <w:pStyle w:val="NormalWeb"/>
        <w:spacing w:before="0" w:beforeAutospacing="0" w:after="0" w:afterAutospacing="0" w:line="276" w:lineRule="auto"/>
        <w:jc w:val="center"/>
        <w:rPr>
          <w:b/>
          <w:bCs/>
          <w:color w:val="000000" w:themeColor="text1"/>
          <w:lang w:val="es-ES"/>
        </w:rPr>
      </w:pPr>
    </w:p>
    <w:p w14:paraId="76991237" w14:textId="77777777" w:rsidR="009F01FA" w:rsidRPr="00001807" w:rsidRDefault="009F01FA" w:rsidP="00001807">
      <w:pPr>
        <w:pStyle w:val="NormalWeb"/>
        <w:spacing w:before="0" w:beforeAutospacing="0" w:after="0" w:afterAutospacing="0" w:line="276" w:lineRule="auto"/>
        <w:jc w:val="center"/>
        <w:rPr>
          <w:b/>
          <w:bCs/>
          <w:color w:val="000000" w:themeColor="text1"/>
          <w:lang w:val="es-ES"/>
        </w:rPr>
      </w:pPr>
    </w:p>
    <w:p w14:paraId="73BE4664" w14:textId="436E394D" w:rsidR="000A117F" w:rsidRPr="00001807" w:rsidRDefault="00A01E47" w:rsidP="00001807">
      <w:pPr>
        <w:pStyle w:val="NormalWeb"/>
        <w:spacing w:before="0" w:beforeAutospacing="0" w:after="0" w:afterAutospacing="0" w:line="276" w:lineRule="auto"/>
        <w:jc w:val="center"/>
        <w:rPr>
          <w:b/>
          <w:bCs/>
          <w:color w:val="000000" w:themeColor="text1"/>
          <w:lang w:val="es-ES"/>
        </w:rPr>
      </w:pPr>
      <w:r w:rsidRPr="00001807">
        <w:rPr>
          <w:b/>
          <w:bCs/>
          <w:color w:val="000000" w:themeColor="text1"/>
          <w:lang w:val="es-ES"/>
        </w:rPr>
        <w:t xml:space="preserve">4. </w:t>
      </w:r>
      <w:r w:rsidR="000A117F" w:rsidRPr="00001807">
        <w:rPr>
          <w:b/>
          <w:bCs/>
          <w:color w:val="000000" w:themeColor="text1"/>
          <w:lang w:val="es-ES"/>
        </w:rPr>
        <w:t xml:space="preserve">Elementos </w:t>
      </w:r>
      <w:r w:rsidR="00A2768F" w:rsidRPr="00001807">
        <w:rPr>
          <w:b/>
          <w:bCs/>
          <w:color w:val="000000" w:themeColor="text1"/>
          <w:lang w:val="es-ES"/>
        </w:rPr>
        <w:t>metodológicos</w:t>
      </w:r>
    </w:p>
    <w:p w14:paraId="5FAEB95E" w14:textId="77777777" w:rsidR="00DE0C20" w:rsidRPr="00001807" w:rsidRDefault="00DE0C20" w:rsidP="00001807">
      <w:pPr>
        <w:pStyle w:val="NormalWeb"/>
        <w:spacing w:before="0" w:beforeAutospacing="0" w:after="0" w:afterAutospacing="0" w:line="276" w:lineRule="auto"/>
        <w:jc w:val="both"/>
        <w:rPr>
          <w:b/>
          <w:bCs/>
          <w:color w:val="000000" w:themeColor="text1"/>
          <w:lang w:val="es-ES"/>
        </w:rPr>
      </w:pPr>
    </w:p>
    <w:p w14:paraId="522DD93B" w14:textId="222942C1" w:rsidR="00F76887" w:rsidRPr="00001807" w:rsidRDefault="00A2768F" w:rsidP="00001807">
      <w:pPr>
        <w:pStyle w:val="NormalWeb"/>
        <w:spacing w:before="0" w:beforeAutospacing="0" w:after="0" w:afterAutospacing="0" w:line="276" w:lineRule="auto"/>
        <w:jc w:val="both"/>
        <w:rPr>
          <w:rStyle w:val="rynqvb"/>
          <w:lang w:val="es-ES"/>
        </w:rPr>
      </w:pPr>
      <w:r w:rsidRPr="00001807">
        <w:rPr>
          <w:rStyle w:val="rynqvb"/>
          <w:lang w:val="es-ES"/>
        </w:rPr>
        <w:t xml:space="preserve">Para los fines de esta investigación se </w:t>
      </w:r>
      <w:r w:rsidR="00D24321" w:rsidRPr="00001807">
        <w:rPr>
          <w:rStyle w:val="rynqvb"/>
          <w:lang w:val="es-ES"/>
        </w:rPr>
        <w:t>utilizó</w:t>
      </w:r>
      <w:r w:rsidRPr="00001807">
        <w:rPr>
          <w:rStyle w:val="rynqvb"/>
          <w:lang w:val="es-ES"/>
        </w:rPr>
        <w:t xml:space="preserve"> el estudio de caso de tipo interpretativo</w:t>
      </w:r>
      <w:r w:rsidR="00D24321" w:rsidRPr="00001807">
        <w:rPr>
          <w:rStyle w:val="rynqvb"/>
          <w:lang w:val="es-ES"/>
        </w:rPr>
        <w:t xml:space="preserve"> tal como se usó en investigaciones cercanas (</w:t>
      </w:r>
      <w:proofErr w:type="spellStart"/>
      <w:r w:rsidR="00D24321" w:rsidRPr="00001807">
        <w:rPr>
          <w:rStyle w:val="rynqvb"/>
          <w:lang w:val="es-ES"/>
        </w:rPr>
        <w:t>Estevez</w:t>
      </w:r>
      <w:proofErr w:type="spellEnd"/>
      <w:r w:rsidR="00D24321" w:rsidRPr="00001807">
        <w:rPr>
          <w:rStyle w:val="rynqvb"/>
          <w:lang w:val="es-ES"/>
        </w:rPr>
        <w:t xml:space="preserve"> </w:t>
      </w:r>
      <w:proofErr w:type="spellStart"/>
      <w:r w:rsidR="00D24321" w:rsidRPr="00001807">
        <w:rPr>
          <w:rStyle w:val="rynqvb"/>
          <w:lang w:val="es-ES"/>
        </w:rPr>
        <w:t>Nenninger</w:t>
      </w:r>
      <w:proofErr w:type="spellEnd"/>
      <w:r w:rsidR="00D24321" w:rsidRPr="00001807">
        <w:rPr>
          <w:rStyle w:val="rynqvb"/>
          <w:lang w:val="es-ES"/>
        </w:rPr>
        <w:t xml:space="preserve"> </w:t>
      </w:r>
      <w:r w:rsidR="00D24321" w:rsidRPr="00001807">
        <w:rPr>
          <w:rStyle w:val="rynqvb"/>
          <w:i/>
          <w:iCs/>
          <w:lang w:val="es-ES"/>
        </w:rPr>
        <w:t>y al</w:t>
      </w:r>
      <w:r w:rsidR="00D24321" w:rsidRPr="00001807">
        <w:rPr>
          <w:rStyle w:val="rynqvb"/>
          <w:lang w:val="es-ES"/>
        </w:rPr>
        <w:t xml:space="preserve">., 2003; Castro Rubilar </w:t>
      </w:r>
      <w:r w:rsidR="00D24321" w:rsidRPr="00001807">
        <w:rPr>
          <w:rStyle w:val="rynqvb"/>
          <w:i/>
          <w:iCs/>
          <w:lang w:val="es-ES"/>
        </w:rPr>
        <w:t>y al</w:t>
      </w:r>
      <w:r w:rsidR="00D24321" w:rsidRPr="00001807">
        <w:rPr>
          <w:rStyle w:val="rynqvb"/>
          <w:lang w:val="es-ES"/>
        </w:rPr>
        <w:t xml:space="preserve">., 2017). </w:t>
      </w:r>
      <w:r w:rsidR="00F76887" w:rsidRPr="00001807">
        <w:rPr>
          <w:rStyle w:val="rynqvb"/>
          <w:lang w:val="es-ES"/>
        </w:rPr>
        <w:t xml:space="preserve">Según diversos autores, este método tiene la </w:t>
      </w:r>
      <w:r w:rsidRPr="00001807">
        <w:rPr>
          <w:rStyle w:val="rynqvb"/>
          <w:lang w:val="es-ES"/>
        </w:rPr>
        <w:t>ventaja de combinar descripción y comprensión de un fenómeno y para ello se centra en el descubrimiento (Dionne, 20</w:t>
      </w:r>
      <w:r w:rsidR="00973604" w:rsidRPr="00001807">
        <w:rPr>
          <w:rStyle w:val="rynqvb"/>
          <w:lang w:val="es-ES"/>
        </w:rPr>
        <w:t>18</w:t>
      </w:r>
      <w:r w:rsidRPr="00001807">
        <w:rPr>
          <w:rStyle w:val="rynqvb"/>
          <w:lang w:val="es-ES"/>
        </w:rPr>
        <w:t xml:space="preserve">; Savoie </w:t>
      </w:r>
      <w:proofErr w:type="spellStart"/>
      <w:r w:rsidRPr="00001807">
        <w:rPr>
          <w:rStyle w:val="rynqvb"/>
          <w:lang w:val="es-ES"/>
        </w:rPr>
        <w:t>Zajc</w:t>
      </w:r>
      <w:proofErr w:type="spellEnd"/>
      <w:r w:rsidRPr="00001807">
        <w:rPr>
          <w:rStyle w:val="rynqvb"/>
          <w:lang w:val="es-ES"/>
        </w:rPr>
        <w:t xml:space="preserve">, 2018). </w:t>
      </w:r>
      <w:r w:rsidR="00F76887" w:rsidRPr="00001807">
        <w:rPr>
          <w:rStyle w:val="rynqvb"/>
          <w:lang w:val="es-ES"/>
        </w:rPr>
        <w:t xml:space="preserve">En este sentido, </w:t>
      </w:r>
      <w:r w:rsidRPr="00001807">
        <w:rPr>
          <w:rStyle w:val="rynqvb"/>
          <w:lang w:val="es-ES"/>
        </w:rPr>
        <w:t>nuestra investigación pretende ser una exploración del diseño, organización y actualización de</w:t>
      </w:r>
      <w:r w:rsidR="00F76887" w:rsidRPr="00001807">
        <w:rPr>
          <w:rStyle w:val="rynqvb"/>
          <w:lang w:val="es-ES"/>
        </w:rPr>
        <w:t xml:space="preserve"> planes de acción pedagógicos, ello </w:t>
      </w:r>
      <w:r w:rsidRPr="00001807">
        <w:rPr>
          <w:rStyle w:val="rynqvb"/>
          <w:lang w:val="es-ES"/>
        </w:rPr>
        <w:t>en el marco de un contexto natural particular, el de cursos</w:t>
      </w:r>
      <w:r w:rsidR="00F76887" w:rsidRPr="00001807">
        <w:rPr>
          <w:rStyle w:val="rynqvb"/>
          <w:lang w:val="es-ES"/>
        </w:rPr>
        <w:t xml:space="preserve"> cuyo objetivo es aprender a los estudiantes a integrar conocimientos diversos en vista a enfrentar de situaciones problemáticas</w:t>
      </w:r>
      <w:r w:rsidRPr="00001807">
        <w:rPr>
          <w:rStyle w:val="rynqvb"/>
          <w:lang w:val="es-ES"/>
        </w:rPr>
        <w:t xml:space="preserve"> </w:t>
      </w:r>
      <w:r w:rsidR="00F76887" w:rsidRPr="00001807">
        <w:rPr>
          <w:rStyle w:val="rynqvb"/>
          <w:lang w:val="es-ES"/>
        </w:rPr>
        <w:t>auténticas. Por tanto, se</w:t>
      </w:r>
      <w:r w:rsidRPr="00001807">
        <w:rPr>
          <w:rStyle w:val="rynqvb"/>
          <w:lang w:val="es-ES"/>
        </w:rPr>
        <w:t xml:space="preserve"> requiere una descripción detallada y rica del fenómeno </w:t>
      </w:r>
      <w:r w:rsidR="00F76887" w:rsidRPr="00001807">
        <w:rPr>
          <w:rStyle w:val="rynqvb"/>
          <w:lang w:val="es-ES"/>
        </w:rPr>
        <w:t>por parte de los actores</w:t>
      </w:r>
      <w:r w:rsidRPr="00001807">
        <w:rPr>
          <w:rStyle w:val="rynqvb"/>
          <w:lang w:val="es-ES"/>
        </w:rPr>
        <w:t>, es decir, los docentes de estos cursos.</w:t>
      </w:r>
    </w:p>
    <w:p w14:paraId="6B6A24DA" w14:textId="77777777" w:rsidR="007F4E48" w:rsidRPr="00001807" w:rsidRDefault="007F4E48" w:rsidP="00001807">
      <w:pPr>
        <w:pStyle w:val="NormalWeb"/>
        <w:spacing w:before="0" w:beforeAutospacing="0" w:after="0" w:afterAutospacing="0" w:line="276" w:lineRule="auto"/>
        <w:jc w:val="both"/>
        <w:rPr>
          <w:rStyle w:val="rynqvb"/>
          <w:lang w:val="es-ES"/>
        </w:rPr>
      </w:pPr>
    </w:p>
    <w:p w14:paraId="7C4104D2" w14:textId="79720008" w:rsidR="00A2768F" w:rsidRPr="00001807" w:rsidRDefault="00A2768F" w:rsidP="00001807">
      <w:pPr>
        <w:pStyle w:val="NormalWeb"/>
        <w:spacing w:before="0" w:beforeAutospacing="0" w:after="0" w:afterAutospacing="0" w:line="276" w:lineRule="auto"/>
        <w:jc w:val="both"/>
        <w:rPr>
          <w:rStyle w:val="rynqvb"/>
          <w:b/>
          <w:bCs/>
          <w:lang w:val="es-ES"/>
        </w:rPr>
      </w:pPr>
      <w:r w:rsidRPr="00001807">
        <w:rPr>
          <w:rStyle w:val="rynqvb"/>
          <w:lang w:val="es-ES"/>
        </w:rPr>
        <w:t>L</w:t>
      </w:r>
      <w:r w:rsidR="00F76887" w:rsidRPr="00001807">
        <w:rPr>
          <w:rStyle w:val="rynqvb"/>
          <w:lang w:val="es-ES"/>
        </w:rPr>
        <w:t>os cursos</w:t>
      </w:r>
      <w:r w:rsidRPr="00001807">
        <w:rPr>
          <w:rStyle w:val="rynqvb"/>
          <w:lang w:val="es-ES"/>
        </w:rPr>
        <w:t xml:space="preserve"> de integración de tres carreras de pregrado en el campo constituyen nuestras unidades de análisis.</w:t>
      </w:r>
      <w:r w:rsidR="00EB613D" w:rsidRPr="00001807">
        <w:rPr>
          <w:rStyle w:val="rynqvb"/>
          <w:lang w:val="es-ES"/>
        </w:rPr>
        <w:t xml:space="preserve"> Dichas carreras, del área de humanidades, son las licenciaturas en Derecho, en Comunicación y en Procesos educativos.</w:t>
      </w:r>
      <w:r w:rsidR="007F4E48" w:rsidRPr="00001807">
        <w:rPr>
          <w:rStyle w:val="rynqvb"/>
          <w:lang w:val="es-ES"/>
        </w:rPr>
        <w:t xml:space="preserve"> Fueron elegidos por conveniencia ya que </w:t>
      </w:r>
      <w:r w:rsidR="00D24321" w:rsidRPr="00001807">
        <w:rPr>
          <w:rStyle w:val="rynqvb"/>
          <w:lang w:val="es-ES"/>
        </w:rPr>
        <w:t>fueron</w:t>
      </w:r>
      <w:r w:rsidR="007F4E48" w:rsidRPr="00001807">
        <w:rPr>
          <w:rStyle w:val="rynqvb"/>
          <w:lang w:val="es-ES"/>
        </w:rPr>
        <w:t xml:space="preserve"> fácil de acceso </w:t>
      </w:r>
      <w:r w:rsidR="00D24321" w:rsidRPr="00001807">
        <w:rPr>
          <w:rStyle w:val="rynqvb"/>
          <w:lang w:val="es-ES"/>
        </w:rPr>
        <w:t>por el investigador ya que trabaja en la misma institución educativa.</w:t>
      </w:r>
      <w:r w:rsidR="001D353F" w:rsidRPr="00001807">
        <w:rPr>
          <w:rStyle w:val="rynqvb"/>
          <w:lang w:val="es-ES"/>
        </w:rPr>
        <w:t xml:space="preserve"> </w:t>
      </w:r>
      <w:proofErr w:type="gramStart"/>
      <w:r w:rsidR="001D353F" w:rsidRPr="00001807">
        <w:rPr>
          <w:rStyle w:val="rynqvb"/>
          <w:lang w:val="es-ES"/>
        </w:rPr>
        <w:t>La siglas</w:t>
      </w:r>
      <w:proofErr w:type="gramEnd"/>
      <w:r w:rsidR="001D353F" w:rsidRPr="00001807">
        <w:rPr>
          <w:rStyle w:val="rynqvb"/>
          <w:lang w:val="es-ES"/>
        </w:rPr>
        <w:t xml:space="preserve"> PE1, PE2 y PE3 corresponden a los planes de estudios. </w:t>
      </w:r>
    </w:p>
    <w:p w14:paraId="0EB89227" w14:textId="77777777" w:rsidR="00A2768F" w:rsidRPr="00001807" w:rsidRDefault="00A2768F" w:rsidP="00001807">
      <w:pPr>
        <w:spacing w:line="276" w:lineRule="auto"/>
        <w:rPr>
          <w:rFonts w:eastAsiaTheme="minorEastAsia"/>
          <w:color w:val="000000" w:themeColor="text1"/>
          <w:kern w:val="24"/>
          <w:lang w:val="es-ES"/>
        </w:rPr>
      </w:pPr>
    </w:p>
    <w:p w14:paraId="778714BB" w14:textId="34F93AE8" w:rsidR="00A2768F" w:rsidRPr="00001807" w:rsidRDefault="00462758" w:rsidP="00001807">
      <w:pPr>
        <w:spacing w:line="276" w:lineRule="auto"/>
        <w:jc w:val="both"/>
        <w:rPr>
          <w:lang w:val="es-ES"/>
        </w:rPr>
      </w:pPr>
      <w:r w:rsidRPr="00001807">
        <w:rPr>
          <w:rFonts w:eastAsiaTheme="minorEastAsia"/>
          <w:color w:val="000000" w:themeColor="text1"/>
          <w:kern w:val="24"/>
          <w:lang w:val="es-ES"/>
        </w:rPr>
        <w:t xml:space="preserve">En cuanto a los participantes, se </w:t>
      </w:r>
      <w:r w:rsidR="00E03D75" w:rsidRPr="00001807">
        <w:rPr>
          <w:rFonts w:eastAsiaTheme="minorEastAsia"/>
          <w:color w:val="000000" w:themeColor="text1"/>
          <w:kern w:val="24"/>
          <w:lang w:val="es-ES"/>
        </w:rPr>
        <w:t>consideró</w:t>
      </w:r>
      <w:r w:rsidRPr="00001807">
        <w:rPr>
          <w:rFonts w:eastAsiaTheme="minorEastAsia"/>
          <w:color w:val="000000" w:themeColor="text1"/>
          <w:kern w:val="24"/>
          <w:lang w:val="es-ES"/>
        </w:rPr>
        <w:t xml:space="preserve"> dos muestras. Una </w:t>
      </w:r>
      <w:r w:rsidR="00E03D75" w:rsidRPr="00001807">
        <w:rPr>
          <w:rFonts w:eastAsiaTheme="minorEastAsia"/>
          <w:color w:val="000000" w:themeColor="text1"/>
          <w:kern w:val="24"/>
          <w:lang w:val="es-ES"/>
        </w:rPr>
        <w:t>primera, de tipo intencional,</w:t>
      </w:r>
      <w:r w:rsidRPr="00001807">
        <w:rPr>
          <w:rFonts w:eastAsiaTheme="minorEastAsia"/>
          <w:color w:val="000000" w:themeColor="text1"/>
          <w:kern w:val="24"/>
          <w:lang w:val="es-ES"/>
        </w:rPr>
        <w:t xml:space="preserve"> </w:t>
      </w:r>
      <w:r w:rsidR="00E03D75" w:rsidRPr="00001807">
        <w:rPr>
          <w:rFonts w:eastAsiaTheme="minorEastAsia"/>
          <w:color w:val="000000" w:themeColor="text1"/>
          <w:kern w:val="24"/>
          <w:lang w:val="es-ES"/>
        </w:rPr>
        <w:t>está</w:t>
      </w:r>
      <w:r w:rsidRPr="00001807">
        <w:rPr>
          <w:rFonts w:eastAsiaTheme="minorEastAsia"/>
          <w:color w:val="000000" w:themeColor="text1"/>
          <w:kern w:val="24"/>
          <w:lang w:val="es-ES"/>
        </w:rPr>
        <w:t xml:space="preserve"> constituida de 1</w:t>
      </w:r>
      <w:r w:rsidR="001C0F78" w:rsidRPr="00001807">
        <w:rPr>
          <w:rFonts w:eastAsiaTheme="minorEastAsia"/>
          <w:color w:val="000000" w:themeColor="text1"/>
          <w:kern w:val="24"/>
          <w:lang w:val="es-ES"/>
        </w:rPr>
        <w:t>4</w:t>
      </w:r>
      <w:r w:rsidRPr="00001807">
        <w:rPr>
          <w:rFonts w:eastAsiaTheme="minorEastAsia"/>
          <w:color w:val="000000" w:themeColor="text1"/>
          <w:kern w:val="24"/>
          <w:lang w:val="es-ES"/>
        </w:rPr>
        <w:t xml:space="preserve"> profesores que imparten dichos cursos de integración. </w:t>
      </w:r>
      <w:r w:rsidR="00D24321" w:rsidRPr="00001807">
        <w:rPr>
          <w:rFonts w:eastAsiaTheme="minorEastAsia"/>
          <w:color w:val="000000" w:themeColor="text1"/>
          <w:kern w:val="24"/>
          <w:lang w:val="es-ES"/>
        </w:rPr>
        <w:t xml:space="preserve">Dos criterios fueron considerados: el tener un mínimo de tres años de experiencia en el programa de estudios y el haber sido responsable de impartir un curso de integración dentro del mismo </w:t>
      </w:r>
      <w:r w:rsidR="00D24321" w:rsidRPr="00001807">
        <w:rPr>
          <w:rFonts w:eastAsiaTheme="minorEastAsia"/>
          <w:color w:val="000000" w:themeColor="text1"/>
          <w:kern w:val="24"/>
          <w:lang w:val="es-ES"/>
        </w:rPr>
        <w:lastRenderedPageBreak/>
        <w:t xml:space="preserve">programa al menos dos veces durante las tres sesiones previas al proceso de recopilación de datos. </w:t>
      </w:r>
      <w:r w:rsidRPr="00001807">
        <w:rPr>
          <w:rFonts w:eastAsiaTheme="minorEastAsia"/>
          <w:color w:val="000000" w:themeColor="text1"/>
          <w:kern w:val="24"/>
          <w:lang w:val="es-ES"/>
        </w:rPr>
        <w:t xml:space="preserve">Esta </w:t>
      </w:r>
      <w:r w:rsidR="00D24321" w:rsidRPr="00001807">
        <w:rPr>
          <w:rFonts w:eastAsiaTheme="minorEastAsia"/>
          <w:color w:val="000000" w:themeColor="text1"/>
          <w:kern w:val="24"/>
          <w:lang w:val="es-ES"/>
        </w:rPr>
        <w:t xml:space="preserve">primera muestra esta </w:t>
      </w:r>
      <w:r w:rsidRPr="00001807">
        <w:rPr>
          <w:rFonts w:eastAsiaTheme="minorEastAsia"/>
          <w:color w:val="000000" w:themeColor="text1"/>
          <w:kern w:val="24"/>
          <w:lang w:val="es-ES"/>
        </w:rPr>
        <w:t xml:space="preserve">divida en tres grupos, cada grupo consta de profesores que se desempeñan en un mismo programa de estudio. </w:t>
      </w:r>
      <w:r w:rsidR="00E03D75" w:rsidRPr="00001807">
        <w:rPr>
          <w:rFonts w:eastAsiaTheme="minorEastAsia"/>
          <w:color w:val="000000" w:themeColor="text1"/>
          <w:kern w:val="24"/>
          <w:lang w:val="es-ES"/>
        </w:rPr>
        <w:t xml:space="preserve">La segunda muestra consta de nueve profesores que pertenecen a la primera muestra, tres profesores por programa de estudios. </w:t>
      </w:r>
    </w:p>
    <w:p w14:paraId="56A218A4" w14:textId="77777777" w:rsidR="00A2768F" w:rsidRPr="00001807" w:rsidRDefault="00A2768F" w:rsidP="00001807">
      <w:pPr>
        <w:pStyle w:val="NormalWeb"/>
        <w:spacing w:before="0" w:beforeAutospacing="0" w:after="0" w:afterAutospacing="0" w:line="276" w:lineRule="auto"/>
        <w:jc w:val="both"/>
        <w:rPr>
          <w:rStyle w:val="rynqvb"/>
          <w:lang w:val="es-ES"/>
        </w:rPr>
      </w:pPr>
    </w:p>
    <w:p w14:paraId="1F03505A" w14:textId="752BFEA1" w:rsidR="00A2768F" w:rsidRPr="00001807" w:rsidRDefault="00E03D75" w:rsidP="00001807">
      <w:pPr>
        <w:pStyle w:val="NormalWeb"/>
        <w:spacing w:before="0" w:beforeAutospacing="0" w:after="0" w:afterAutospacing="0" w:line="276" w:lineRule="auto"/>
        <w:jc w:val="both"/>
        <w:rPr>
          <w:rStyle w:val="rynqvb"/>
          <w:lang w:val="es-ES"/>
        </w:rPr>
      </w:pPr>
      <w:r w:rsidRPr="00001807">
        <w:rPr>
          <w:rStyle w:val="rynqvb"/>
          <w:lang w:val="es-ES"/>
        </w:rPr>
        <w:t xml:space="preserve">A manera de operacionalización, cuatro fases se </w:t>
      </w:r>
      <w:r w:rsidR="000976BB" w:rsidRPr="00001807">
        <w:rPr>
          <w:rStyle w:val="rynqvb"/>
          <w:lang w:val="es-ES"/>
        </w:rPr>
        <w:t>implementaron</w:t>
      </w:r>
      <w:r w:rsidRPr="00001807">
        <w:rPr>
          <w:rStyle w:val="rynqvb"/>
          <w:lang w:val="es-ES"/>
        </w:rPr>
        <w:t xml:space="preserve">. En una primera, enfocada al primer objetivo, se </w:t>
      </w:r>
      <w:proofErr w:type="spellStart"/>
      <w:r w:rsidRPr="00001807">
        <w:rPr>
          <w:rStyle w:val="rynqvb"/>
          <w:lang w:val="es-ES"/>
        </w:rPr>
        <w:t>analizo</w:t>
      </w:r>
      <w:proofErr w:type="spellEnd"/>
      <w:r w:rsidRPr="00001807">
        <w:rPr>
          <w:rStyle w:val="rynqvb"/>
          <w:lang w:val="es-ES"/>
        </w:rPr>
        <w:t xml:space="preserve"> los documentos curriculares: los documentos de referencia del MUM, les planes de </w:t>
      </w:r>
      <w:r w:rsidR="000976BB" w:rsidRPr="00001807">
        <w:rPr>
          <w:rStyle w:val="rynqvb"/>
          <w:lang w:val="es-ES"/>
        </w:rPr>
        <w:t>estudios,</w:t>
      </w:r>
      <w:r w:rsidRPr="00001807">
        <w:rPr>
          <w:rStyle w:val="rynqvb"/>
          <w:lang w:val="es-ES"/>
        </w:rPr>
        <w:t xml:space="preserve"> así como los </w:t>
      </w:r>
      <w:proofErr w:type="spellStart"/>
      <w:r w:rsidRPr="00001807">
        <w:rPr>
          <w:rStyle w:val="rynqvb"/>
          <w:lang w:val="es-ES"/>
        </w:rPr>
        <w:t>programs</w:t>
      </w:r>
      <w:proofErr w:type="spellEnd"/>
      <w:r w:rsidRPr="00001807">
        <w:rPr>
          <w:rStyle w:val="rynqvb"/>
          <w:lang w:val="es-ES"/>
        </w:rPr>
        <w:t xml:space="preserve"> de asignaturas. </w:t>
      </w:r>
      <w:r w:rsidR="000976BB" w:rsidRPr="00001807">
        <w:rPr>
          <w:rStyle w:val="rynqvb"/>
          <w:lang w:val="es-ES"/>
        </w:rPr>
        <w:t xml:space="preserve">La segunda fase consistió en le realización de tres entrevistas de grupo para obtener información respeto al objetivo 2a relativo a la comprensión de los profesores respeto a la integración. La tercera fase se centró en la realización de entrevistas individuales para describir la práctica docente llevada a cabo por los nueve participantes de la muestra 2. Finalmente, se realizó, en un cuarto momento, una triangulación de los datos analizados afín de responder al objetivo 3 que remite al análisis de la concordancia entre prescripciones, comprensión y </w:t>
      </w:r>
      <w:proofErr w:type="spellStart"/>
      <w:r w:rsidR="000976BB" w:rsidRPr="00001807">
        <w:rPr>
          <w:rStyle w:val="rynqvb"/>
          <w:lang w:val="es-ES"/>
        </w:rPr>
        <w:t>practica</w:t>
      </w:r>
      <w:proofErr w:type="spellEnd"/>
      <w:r w:rsidR="000976BB" w:rsidRPr="00001807">
        <w:rPr>
          <w:rStyle w:val="rynqvb"/>
          <w:lang w:val="es-ES"/>
        </w:rPr>
        <w:t xml:space="preserve"> docente. </w:t>
      </w:r>
    </w:p>
    <w:p w14:paraId="56625B00" w14:textId="77777777" w:rsidR="00E94B5B" w:rsidRPr="00001807" w:rsidRDefault="00E94B5B" w:rsidP="00001807">
      <w:pPr>
        <w:pStyle w:val="NormalWeb"/>
        <w:spacing w:before="0" w:beforeAutospacing="0" w:after="0" w:afterAutospacing="0" w:line="276" w:lineRule="auto"/>
        <w:rPr>
          <w:rStyle w:val="rynqvb"/>
          <w:lang w:val="es-ES"/>
        </w:rPr>
      </w:pPr>
    </w:p>
    <w:p w14:paraId="588E94E7" w14:textId="256BB9A0" w:rsidR="000976BB" w:rsidRPr="00001807" w:rsidRDefault="00A01E47" w:rsidP="00001807">
      <w:pPr>
        <w:pStyle w:val="NormalWeb"/>
        <w:spacing w:before="0" w:beforeAutospacing="0" w:after="0" w:afterAutospacing="0" w:line="276" w:lineRule="auto"/>
        <w:jc w:val="center"/>
        <w:rPr>
          <w:rStyle w:val="rynqvb"/>
          <w:b/>
          <w:bCs/>
          <w:lang w:val="es-ES"/>
        </w:rPr>
      </w:pPr>
      <w:r w:rsidRPr="00001807">
        <w:rPr>
          <w:rStyle w:val="rynqvb"/>
          <w:b/>
          <w:bCs/>
          <w:lang w:val="es-ES"/>
        </w:rPr>
        <w:t xml:space="preserve">5. </w:t>
      </w:r>
      <w:r w:rsidR="000976BB" w:rsidRPr="00001807">
        <w:rPr>
          <w:rStyle w:val="rynqvb"/>
          <w:b/>
          <w:bCs/>
          <w:lang w:val="es-ES"/>
        </w:rPr>
        <w:t>Resultados</w:t>
      </w:r>
    </w:p>
    <w:p w14:paraId="2A6486F3" w14:textId="77777777" w:rsidR="00A44F0D" w:rsidRPr="00001807" w:rsidRDefault="00A44F0D" w:rsidP="00001807">
      <w:pPr>
        <w:pStyle w:val="NormalWeb"/>
        <w:spacing w:before="0" w:beforeAutospacing="0" w:after="0" w:afterAutospacing="0" w:line="276" w:lineRule="auto"/>
        <w:rPr>
          <w:rStyle w:val="rynqvb"/>
          <w:b/>
          <w:bCs/>
          <w:lang w:val="es-ES"/>
        </w:rPr>
      </w:pPr>
    </w:p>
    <w:p w14:paraId="45718001" w14:textId="5E18DC6A" w:rsidR="00A44F0D" w:rsidRPr="00001807" w:rsidRDefault="00A44F0D" w:rsidP="00001807">
      <w:pPr>
        <w:pStyle w:val="NormalWeb"/>
        <w:spacing w:before="0" w:beforeAutospacing="0" w:after="0" w:afterAutospacing="0" w:line="276" w:lineRule="auto"/>
        <w:rPr>
          <w:rStyle w:val="rynqvb"/>
          <w:b/>
          <w:bCs/>
          <w:lang w:val="es-ES"/>
        </w:rPr>
      </w:pPr>
      <w:r w:rsidRPr="00001807">
        <w:rPr>
          <w:rStyle w:val="rynqvb"/>
          <w:b/>
          <w:bCs/>
          <w:lang w:val="es-ES"/>
        </w:rPr>
        <w:t>5.1. El mensaje de los textos curriculares en cuanto a integración de los conocimientos</w:t>
      </w:r>
    </w:p>
    <w:p w14:paraId="7E86561D" w14:textId="77777777" w:rsidR="00A44F0D" w:rsidRPr="00001807" w:rsidRDefault="00A44F0D" w:rsidP="00001807">
      <w:pPr>
        <w:pStyle w:val="NormalWeb"/>
        <w:spacing w:before="0" w:beforeAutospacing="0" w:after="0" w:afterAutospacing="0" w:line="276" w:lineRule="auto"/>
        <w:rPr>
          <w:rStyle w:val="rynqvb"/>
          <w:b/>
          <w:bCs/>
          <w:lang w:val="es-ES"/>
        </w:rPr>
      </w:pPr>
    </w:p>
    <w:p w14:paraId="2116BB80" w14:textId="6613886D" w:rsidR="00A44F0D" w:rsidRPr="00001807" w:rsidRDefault="00A44F0D" w:rsidP="00001807">
      <w:pPr>
        <w:pStyle w:val="NormalWeb"/>
        <w:spacing w:before="0" w:beforeAutospacing="0" w:after="0" w:afterAutospacing="0" w:line="276" w:lineRule="auto"/>
        <w:jc w:val="both"/>
        <w:rPr>
          <w:rStyle w:val="rynqvb"/>
          <w:lang w:val="es-ES"/>
        </w:rPr>
      </w:pPr>
      <w:r w:rsidRPr="00001807">
        <w:rPr>
          <w:rStyle w:val="rynqvb"/>
          <w:lang w:val="es-ES"/>
        </w:rPr>
        <w:t>Ante el cuestionamiento sobre la finalidad o propósito de los cursos de integración en los planes de estudios, el análisis de los textos curriculares reveló que es profesionalizar, es decir, orientar a los estudiantes hacia el ejercicio de la profesión en estudio. Este camino hacia la profesionalización debe realizarse a través de una operacionalización enfocada al desarrollo de los modos de acción del profesional y a la articulación de diversos conocimientos con miras a enfrentar situaciones que plantean problemas. Estos dos puntos constituyen los temas más destacados de nuestro análisis.</w:t>
      </w:r>
      <w:r w:rsidR="000B21BE" w:rsidRPr="00001807">
        <w:rPr>
          <w:rStyle w:val="rynqvb"/>
          <w:lang w:val="es-ES"/>
        </w:rPr>
        <w:t xml:space="preserve"> A título de ejemplo, los documentos de referencia sugieren que “la tarea educativa debe asegurar que los conocimientos adquiridos sean relevantes, es decir que reúnan las siguientes características: conocimientos vinculados al contexto […], conocimientos en interacción, […] conocimientos de “una gran diversidad […] y conocimientos que nos permitan afrontar la complejidad” (BUAP, 2007b, p. 38).  </w:t>
      </w:r>
    </w:p>
    <w:p w14:paraId="5386338F" w14:textId="77777777" w:rsidR="000B21BE" w:rsidRPr="00001807" w:rsidRDefault="000B21BE" w:rsidP="00001807">
      <w:pPr>
        <w:pStyle w:val="NormalWeb"/>
        <w:spacing w:before="0" w:beforeAutospacing="0" w:after="0" w:afterAutospacing="0" w:line="276" w:lineRule="auto"/>
        <w:jc w:val="both"/>
        <w:rPr>
          <w:rStyle w:val="rynqvb"/>
          <w:lang w:val="es-ES"/>
        </w:rPr>
      </w:pPr>
    </w:p>
    <w:p w14:paraId="7C530110" w14:textId="2C006940" w:rsidR="00A44F0D" w:rsidRPr="00001807" w:rsidRDefault="00A44F0D" w:rsidP="00001807">
      <w:pPr>
        <w:pStyle w:val="NormalWeb"/>
        <w:spacing w:before="0" w:beforeAutospacing="0" w:after="0" w:afterAutospacing="0" w:line="276" w:lineRule="auto"/>
        <w:jc w:val="both"/>
        <w:rPr>
          <w:rStyle w:val="rynqvb"/>
          <w:lang w:val="es-ES"/>
        </w:rPr>
      </w:pPr>
      <w:r w:rsidRPr="00001807">
        <w:rPr>
          <w:rStyle w:val="rynqvb"/>
          <w:lang w:val="es-ES"/>
        </w:rPr>
        <w:t xml:space="preserve">Los elementos de la lógica educativa que subyacen del currículo, remite a dos ejes temáticos: el lugar central de los estudiantes en el proceso de aprendizaje y la articulación de los diversos </w:t>
      </w:r>
      <w:r w:rsidR="000B21BE" w:rsidRPr="00001807">
        <w:rPr>
          <w:rStyle w:val="rynqvb"/>
          <w:lang w:val="es-ES"/>
        </w:rPr>
        <w:t>saberes</w:t>
      </w:r>
      <w:r w:rsidRPr="00001807">
        <w:rPr>
          <w:rStyle w:val="rynqvb"/>
          <w:lang w:val="es-ES"/>
        </w:rPr>
        <w:t xml:space="preserve"> abordados ocasionalmente durante la formación universitaria. </w:t>
      </w:r>
      <w:r w:rsidR="000B21BE" w:rsidRPr="00001807">
        <w:rPr>
          <w:rStyle w:val="rynqvb"/>
          <w:lang w:val="es-ES"/>
        </w:rPr>
        <w:t>En relación con el</w:t>
      </w:r>
      <w:r w:rsidRPr="00001807">
        <w:rPr>
          <w:rStyle w:val="rynqvb"/>
          <w:lang w:val="es-ES"/>
        </w:rPr>
        <w:t xml:space="preserve"> primer eje temático, la descripción del paradigma del conocimiento y de la teoría del aprendizaje – socio-constructivismo y humanismo critico-arropados por la propuesta curricular desvelan la importancia del educando en el proceso de enseñanza-aprendizaje. En cuanto a los </w:t>
      </w:r>
      <w:r w:rsidR="000B21BE" w:rsidRPr="00001807">
        <w:rPr>
          <w:rStyle w:val="rynqvb"/>
          <w:lang w:val="es-ES"/>
        </w:rPr>
        <w:t>saberes</w:t>
      </w:r>
      <w:r w:rsidRPr="00001807">
        <w:rPr>
          <w:rStyle w:val="rynqvb"/>
          <w:lang w:val="es-ES"/>
        </w:rPr>
        <w:t xml:space="preserve">, </w:t>
      </w:r>
      <w:r w:rsidR="000B21BE" w:rsidRPr="00001807">
        <w:rPr>
          <w:rStyle w:val="rynqvb"/>
          <w:lang w:val="es-ES"/>
        </w:rPr>
        <w:t xml:space="preserve">la importancia de lo disciplinario y de lo transversal impregna todo el proceso de planificación curricular. Esta diversidad aparece a través de todas las asignaturas ofertados -más específicamente de saberes de tipo disciplinar-, así como de las notas referidas a los ejes transversales -conjunto de conocimientos transversales- que deben permear toda la formación universitaria. También encontramos </w:t>
      </w:r>
      <w:r w:rsidR="000B21BE" w:rsidRPr="00001807">
        <w:rPr>
          <w:rStyle w:val="rynqvb"/>
          <w:lang w:val="es-ES"/>
        </w:rPr>
        <w:lastRenderedPageBreak/>
        <w:t>esta diversidad de recursos o saberes expresados ​​a través de los contenidos temáticos que se describen en los distintos programas de asignaturas de cursos de integración.</w:t>
      </w:r>
    </w:p>
    <w:p w14:paraId="432E96BB" w14:textId="77777777" w:rsidR="00A44F0D" w:rsidRPr="00001807" w:rsidRDefault="00A44F0D" w:rsidP="00001807">
      <w:pPr>
        <w:pStyle w:val="NormalWeb"/>
        <w:spacing w:before="0" w:beforeAutospacing="0" w:after="0" w:afterAutospacing="0" w:line="276" w:lineRule="auto"/>
        <w:rPr>
          <w:rStyle w:val="rynqvb"/>
          <w:b/>
          <w:bCs/>
          <w:lang w:val="es-ES"/>
        </w:rPr>
      </w:pPr>
    </w:p>
    <w:p w14:paraId="1DA1807D" w14:textId="77777777" w:rsidR="00EF0FE7" w:rsidRPr="00001807" w:rsidRDefault="00EF0FE7" w:rsidP="00001807">
      <w:pPr>
        <w:pStyle w:val="NormalWeb"/>
        <w:spacing w:before="0" w:beforeAutospacing="0" w:after="0" w:afterAutospacing="0" w:line="276" w:lineRule="auto"/>
        <w:jc w:val="both"/>
        <w:rPr>
          <w:color w:val="000000" w:themeColor="text1"/>
          <w:lang w:val="es-ES"/>
        </w:rPr>
      </w:pPr>
      <w:r w:rsidRPr="00001807">
        <w:rPr>
          <w:rStyle w:val="rynqvb"/>
          <w:lang w:val="es-ES"/>
        </w:rPr>
        <w:t>Los objetivos de aprendizaje planteados se expresan en términos de competencias profesionales en los planes de estudios y programas de asignatura.</w:t>
      </w:r>
      <w:r w:rsidRPr="00001807">
        <w:rPr>
          <w:color w:val="000000" w:themeColor="text1"/>
          <w:lang w:val="es-ES"/>
        </w:rPr>
        <w:t xml:space="preserve"> Es, sin embargo, pertinente subrayar que su formulación no es uniforme. En algunos casos, esta formulación resalta los saberes y su aprendizaje. Dos ejemplos son:</w:t>
      </w:r>
    </w:p>
    <w:p w14:paraId="5C979477" w14:textId="77777777" w:rsidR="00871EC6" w:rsidRPr="00001807" w:rsidRDefault="00EF0FE7" w:rsidP="00001807">
      <w:pPr>
        <w:pStyle w:val="NormalWeb"/>
        <w:numPr>
          <w:ilvl w:val="0"/>
          <w:numId w:val="4"/>
        </w:numPr>
        <w:spacing w:before="0" w:beforeAutospacing="0" w:after="0" w:afterAutospacing="0" w:line="276" w:lineRule="auto"/>
        <w:jc w:val="both"/>
        <w:rPr>
          <w:rStyle w:val="rynqvb"/>
          <w:color w:val="000000" w:themeColor="text1"/>
          <w:lang w:val="es-ES"/>
        </w:rPr>
      </w:pPr>
      <w:r w:rsidRPr="00001807">
        <w:rPr>
          <w:rStyle w:val="rynqvb"/>
          <w:lang w:val="es-ES"/>
        </w:rPr>
        <w:t>“reconocer la discusión teórica-metodológica multidisciplinaria en el campo de la comunicación a través de la investigación para observar los fenómenos sociales</w:t>
      </w:r>
      <w:r w:rsidR="00871EC6" w:rsidRPr="00001807">
        <w:rPr>
          <w:rStyle w:val="rynqvb"/>
          <w:lang w:val="es-ES"/>
        </w:rPr>
        <w:t>”</w:t>
      </w:r>
    </w:p>
    <w:p w14:paraId="67236AAD" w14:textId="7861D78F" w:rsidR="00EF0FE7" w:rsidRPr="00001807" w:rsidRDefault="00EF0FE7" w:rsidP="00001807">
      <w:pPr>
        <w:pStyle w:val="NormalWeb"/>
        <w:spacing w:before="0" w:beforeAutospacing="0" w:after="0" w:afterAutospacing="0" w:line="276" w:lineRule="auto"/>
        <w:jc w:val="both"/>
        <w:rPr>
          <w:color w:val="000000" w:themeColor="text1"/>
          <w:lang w:val="es-ES"/>
        </w:rPr>
      </w:pPr>
      <w:r w:rsidRPr="00001807">
        <w:rPr>
          <w:color w:val="000000" w:themeColor="text1"/>
          <w:lang w:val="es-ES"/>
        </w:rPr>
        <w:t>En otros casos, la formulación no es muy precisa sobre las acciones profesionales a las que se dirige</w:t>
      </w:r>
      <w:r w:rsidR="00871EC6" w:rsidRPr="00001807">
        <w:rPr>
          <w:color w:val="000000" w:themeColor="text1"/>
          <w:lang w:val="es-ES"/>
        </w:rPr>
        <w:t>. Por ejemplo, “Desarrollar habilidades para la gestión de la comunicación global mediante la aplicación de herramientas y metodologías de gestión estratégica”. Un objetivo de aprendizaje expresa lo que el profesor quiere que los estudiantes aprendan, pero la expresión desarrollar una habilidad parece dar poca información sobre el aprendizaje a lograr por parte de los estudiantes.</w:t>
      </w:r>
    </w:p>
    <w:p w14:paraId="7A5157E4" w14:textId="77777777" w:rsidR="007376B8" w:rsidRPr="00001807" w:rsidRDefault="007376B8" w:rsidP="00001807">
      <w:pPr>
        <w:pStyle w:val="NormalWeb"/>
        <w:spacing w:before="0" w:beforeAutospacing="0" w:after="0" w:afterAutospacing="0" w:line="276" w:lineRule="auto"/>
        <w:rPr>
          <w:color w:val="000000" w:themeColor="text1"/>
          <w:lang w:val="es-ES"/>
        </w:rPr>
      </w:pPr>
    </w:p>
    <w:p w14:paraId="2B5B4A96" w14:textId="124FD35C" w:rsidR="00871EC6" w:rsidRPr="00001807" w:rsidRDefault="00871EC6" w:rsidP="00001807">
      <w:pPr>
        <w:pStyle w:val="NormalWeb"/>
        <w:spacing w:before="0" w:beforeAutospacing="0" w:after="0" w:afterAutospacing="0" w:line="276" w:lineRule="auto"/>
        <w:jc w:val="both"/>
        <w:rPr>
          <w:color w:val="000000" w:themeColor="text1"/>
          <w:lang w:val="es-ES"/>
        </w:rPr>
      </w:pPr>
      <w:r w:rsidRPr="00001807">
        <w:rPr>
          <w:color w:val="000000" w:themeColor="text1"/>
          <w:lang w:val="es-ES"/>
        </w:rPr>
        <w:t>En cuanto a l</w:t>
      </w:r>
      <w:r w:rsidR="007376B8" w:rsidRPr="00001807">
        <w:rPr>
          <w:color w:val="000000" w:themeColor="text1"/>
          <w:lang w:val="es-ES"/>
        </w:rPr>
        <w:t xml:space="preserve">os </w:t>
      </w:r>
      <w:r w:rsidRPr="00001807">
        <w:rPr>
          <w:color w:val="000000" w:themeColor="text1"/>
          <w:lang w:val="es-ES"/>
        </w:rPr>
        <w:t xml:space="preserve">contenidos </w:t>
      </w:r>
      <w:r w:rsidR="007376B8" w:rsidRPr="00001807">
        <w:rPr>
          <w:color w:val="000000" w:themeColor="text1"/>
          <w:lang w:val="es-ES"/>
        </w:rPr>
        <w:t xml:space="preserve">que </w:t>
      </w:r>
      <w:r w:rsidRPr="00001807">
        <w:rPr>
          <w:color w:val="000000" w:themeColor="text1"/>
          <w:lang w:val="es-ES"/>
        </w:rPr>
        <w:t xml:space="preserve">deben cubrirse en los cursos de integración, nuestro análisis muestra, como ya se mencionó, que estos se desglosan en una diversidad de saberes por aprender. Aquí, esta interesante notar que la descripción de los saberes disciplinares en los programas de asignaturas varían. En efecto, en determinados casos, el de los cursos de integración de los programas PE1 y PE3, se describen principalmente saberes de tipo declarativo; en cambio, en el caso de los cursos de integración del programa PE2, los saberes presentes son de carácter exclusivamente procedimental y, en algunos casos condicional. </w:t>
      </w:r>
    </w:p>
    <w:p w14:paraId="2C043748" w14:textId="77777777" w:rsidR="007376B8" w:rsidRPr="00001807" w:rsidRDefault="007376B8" w:rsidP="00001807">
      <w:pPr>
        <w:pStyle w:val="NormalWeb"/>
        <w:spacing w:before="0" w:beforeAutospacing="0" w:after="0" w:afterAutospacing="0" w:line="276" w:lineRule="auto"/>
        <w:jc w:val="both"/>
        <w:rPr>
          <w:color w:val="000000" w:themeColor="text1"/>
          <w:lang w:val="es-ES"/>
        </w:rPr>
      </w:pPr>
    </w:p>
    <w:p w14:paraId="7B052819" w14:textId="0FE05407" w:rsidR="007376B8" w:rsidRPr="00001807" w:rsidRDefault="007376B8" w:rsidP="00001807">
      <w:pPr>
        <w:pStyle w:val="NormalWeb"/>
        <w:spacing w:before="0" w:beforeAutospacing="0" w:after="0" w:afterAutospacing="0" w:line="276" w:lineRule="auto"/>
        <w:jc w:val="both"/>
        <w:rPr>
          <w:color w:val="000000" w:themeColor="text1"/>
          <w:lang w:val="es-ES"/>
        </w:rPr>
      </w:pPr>
      <w:r w:rsidRPr="00001807">
        <w:rPr>
          <w:color w:val="000000" w:themeColor="text1"/>
          <w:lang w:val="es-ES"/>
        </w:rPr>
        <w:t>El análisis de las actividades y orientaciones pedagógicos muestra la diversidad. A lo largo de los textos curriculares encontramos recomendación de uso del aprendizaje colaborativo, del aprendizaje basado en proyectos y del aprendizaje mediante la resolución de problemas (BUAP, 2007b). Los programas de asignaturas incluyen un aparte titulado “Estrategias, técnicas y recursos didácticos” que sugiere el uso de diversos medios tales como, las redes de ideas, los mapas conceptuales, las líneas de tiempo, las discusiones guiadas por preguntas, la presentación interactiva y la dramatización, la resolución de problemas, el método del caso, los casos de estudio o incluso técnicas de discusión, el debate, la discusión guiada, entre otros.</w:t>
      </w:r>
    </w:p>
    <w:p w14:paraId="18AC2B64" w14:textId="77777777" w:rsidR="00871EC6" w:rsidRPr="00001807" w:rsidRDefault="00871EC6" w:rsidP="00001807">
      <w:pPr>
        <w:pStyle w:val="NormalWeb"/>
        <w:spacing w:before="0" w:beforeAutospacing="0" w:after="0" w:afterAutospacing="0" w:line="276" w:lineRule="auto"/>
        <w:jc w:val="both"/>
        <w:rPr>
          <w:color w:val="000000" w:themeColor="text1"/>
          <w:lang w:val="es-ES"/>
        </w:rPr>
      </w:pPr>
    </w:p>
    <w:p w14:paraId="2157788B" w14:textId="06427219" w:rsidR="00871EC6" w:rsidRPr="00001807" w:rsidRDefault="007376B8" w:rsidP="00001807">
      <w:pPr>
        <w:pStyle w:val="NormalWeb"/>
        <w:spacing w:before="0" w:beforeAutospacing="0" w:after="0" w:afterAutospacing="0" w:line="276" w:lineRule="auto"/>
        <w:jc w:val="both"/>
        <w:rPr>
          <w:color w:val="000000" w:themeColor="text1"/>
          <w:lang w:val="es-ES"/>
        </w:rPr>
      </w:pPr>
      <w:r w:rsidRPr="00001807">
        <w:rPr>
          <w:color w:val="000000" w:themeColor="text1"/>
          <w:lang w:val="es-ES"/>
        </w:rPr>
        <w:t>Al cuestionar qué información aportan los documentos curriculares sobre el rol de los docentes, el análisis nos lleva a observar que especialista de la disciplina y pedagógico constituyen los calificativos que hacen referencia a este rol.</w:t>
      </w:r>
      <w:r w:rsidRPr="00001807">
        <w:rPr>
          <w:lang w:val="es-ES"/>
        </w:rPr>
        <w:t xml:space="preserve"> </w:t>
      </w:r>
      <w:r w:rsidRPr="00001807">
        <w:rPr>
          <w:color w:val="000000" w:themeColor="text1"/>
          <w:lang w:val="es-ES"/>
        </w:rPr>
        <w:t>El profesor debe orquestar la acción centrándose en el estudiante y el proceso de aprendizaje</w:t>
      </w:r>
      <w:r w:rsidRPr="00001807">
        <w:rPr>
          <w:lang w:val="es-ES"/>
        </w:rPr>
        <w:t xml:space="preserve">, por </w:t>
      </w:r>
      <w:r w:rsidR="009D660A" w:rsidRPr="00001807">
        <w:rPr>
          <w:lang w:val="es-ES"/>
        </w:rPr>
        <w:t>tanto,</w:t>
      </w:r>
      <w:r w:rsidRPr="00001807">
        <w:rPr>
          <w:lang w:val="es-ES"/>
        </w:rPr>
        <w:t xml:space="preserve"> </w:t>
      </w:r>
      <w:r w:rsidRPr="00001807">
        <w:rPr>
          <w:color w:val="000000" w:themeColor="text1"/>
          <w:lang w:val="es-ES"/>
        </w:rPr>
        <w:t>debe “servir de intermediario entre los contenidos de aprendizaje y la actividad constructivista que los estudiantes despliegan para asimilarlos” (BUAP, 2007b, p. 45).</w:t>
      </w:r>
    </w:p>
    <w:p w14:paraId="2493AAD8" w14:textId="77777777" w:rsidR="00A44F0D" w:rsidRPr="00001807" w:rsidRDefault="00A44F0D" w:rsidP="00001807">
      <w:pPr>
        <w:pStyle w:val="NormalWeb"/>
        <w:spacing w:before="0" w:beforeAutospacing="0" w:after="0" w:afterAutospacing="0" w:line="276" w:lineRule="auto"/>
        <w:rPr>
          <w:rStyle w:val="rynqvb"/>
          <w:b/>
          <w:bCs/>
          <w:lang w:val="es-ES"/>
        </w:rPr>
      </w:pPr>
    </w:p>
    <w:p w14:paraId="40C1B778" w14:textId="7754FA3D" w:rsidR="00A44F0D" w:rsidRPr="00001807" w:rsidRDefault="007376B8" w:rsidP="00001807">
      <w:pPr>
        <w:pStyle w:val="NormalWeb"/>
        <w:spacing w:before="0" w:beforeAutospacing="0" w:after="0" w:afterAutospacing="0" w:line="276" w:lineRule="auto"/>
        <w:jc w:val="both"/>
        <w:rPr>
          <w:rStyle w:val="rynqvb"/>
          <w:lang w:val="es-ES"/>
        </w:rPr>
      </w:pPr>
      <w:r w:rsidRPr="00001807">
        <w:rPr>
          <w:rStyle w:val="rynqvb"/>
          <w:lang w:val="es-ES"/>
        </w:rPr>
        <w:t>En cuanto a la cooperación, dentro de los equipos de profesores, con mira a promover el aprendizaje, el análisis de los textos curriculares revela la existencia de recomendaciones</w:t>
      </w:r>
      <w:r w:rsidR="00A34393" w:rsidRPr="00001807">
        <w:rPr>
          <w:rStyle w:val="rynqvb"/>
          <w:lang w:val="es-ES"/>
        </w:rPr>
        <w:t>. Éstas se manifiestan principalmente a nivel del trabajo de planificación curricular, en menor medida a nivel de reflexión y evaluación necesarias para la mejora de la práctica docente y de manera imperceptible a nivel de la organización de la enseñanza.</w:t>
      </w:r>
    </w:p>
    <w:p w14:paraId="4267A92C" w14:textId="77777777" w:rsidR="00A34393" w:rsidRPr="00001807" w:rsidRDefault="00A34393" w:rsidP="00001807">
      <w:pPr>
        <w:pStyle w:val="NormalWeb"/>
        <w:spacing w:before="0" w:beforeAutospacing="0" w:after="0" w:afterAutospacing="0" w:line="276" w:lineRule="auto"/>
        <w:jc w:val="both"/>
        <w:rPr>
          <w:rStyle w:val="rynqvb"/>
          <w:lang w:val="es-ES"/>
        </w:rPr>
      </w:pPr>
    </w:p>
    <w:p w14:paraId="2AEAC0B4" w14:textId="4C629366" w:rsidR="00A34393" w:rsidRPr="00001807" w:rsidRDefault="00A34393" w:rsidP="00001807">
      <w:pPr>
        <w:pStyle w:val="NormalWeb"/>
        <w:spacing w:before="0" w:beforeAutospacing="0" w:after="0" w:afterAutospacing="0" w:line="276" w:lineRule="auto"/>
        <w:jc w:val="both"/>
        <w:rPr>
          <w:rStyle w:val="rynqvb"/>
          <w:lang w:val="es-ES"/>
        </w:rPr>
      </w:pPr>
      <w:r w:rsidRPr="00001807">
        <w:rPr>
          <w:rStyle w:val="rynqvb"/>
          <w:lang w:val="es-ES"/>
        </w:rPr>
        <w:t>Finalmente, al cuestionar las orientaciones en materia de evaluación del aprendizaje, los documentos analizados revelan que sólo los programas de asignaturas brindan información práctica.</w:t>
      </w:r>
      <w:r w:rsidRPr="00001807">
        <w:rPr>
          <w:rStyle w:val="hwtze"/>
          <w:color w:val="000000" w:themeColor="text1"/>
          <w:lang w:val="es-ES"/>
        </w:rPr>
        <w:t xml:space="preserve"> Describen la diversidad de los medios a utilizar: exámenes de conocimientos, exposiciones, tareas, proyectos, etc., de los objetos de evaluación: conocimiento, participación </w:t>
      </w:r>
      <w:proofErr w:type="spellStart"/>
      <w:r w:rsidRPr="00001807">
        <w:rPr>
          <w:rStyle w:val="hwtze"/>
          <w:color w:val="000000" w:themeColor="text1"/>
          <w:lang w:val="es-ES"/>
        </w:rPr>
        <w:t>y</w:t>
      </w:r>
      <w:proofErr w:type="spellEnd"/>
      <w:r w:rsidRPr="00001807">
        <w:rPr>
          <w:rStyle w:val="hwtze"/>
          <w:color w:val="000000" w:themeColor="text1"/>
          <w:lang w:val="es-ES"/>
        </w:rPr>
        <w:t xml:space="preserve"> integración y, el peso de los medios utilizados para otorgar la calificación final. Sobre este último punto, los resultados revelan que en cada curso de integración las ponderaciones son muy variadas.</w:t>
      </w:r>
    </w:p>
    <w:p w14:paraId="225AC258" w14:textId="77777777" w:rsidR="00A34393" w:rsidRPr="00001807" w:rsidRDefault="00A34393" w:rsidP="00001807">
      <w:pPr>
        <w:pStyle w:val="NormalWeb"/>
        <w:spacing w:before="0" w:beforeAutospacing="0" w:after="0" w:afterAutospacing="0" w:line="276" w:lineRule="auto"/>
        <w:jc w:val="both"/>
        <w:rPr>
          <w:rStyle w:val="rynqvb"/>
          <w:lang w:val="es-ES"/>
        </w:rPr>
      </w:pPr>
    </w:p>
    <w:p w14:paraId="047A072B" w14:textId="098FE1F0" w:rsidR="00A34393" w:rsidRPr="00001807" w:rsidRDefault="00A34393" w:rsidP="00001807">
      <w:pPr>
        <w:pStyle w:val="NormalWeb"/>
        <w:spacing w:before="0" w:beforeAutospacing="0" w:after="0" w:afterAutospacing="0" w:line="276" w:lineRule="auto"/>
        <w:jc w:val="both"/>
        <w:rPr>
          <w:rStyle w:val="rynqvb"/>
          <w:b/>
          <w:bCs/>
          <w:lang w:val="es-ES"/>
        </w:rPr>
      </w:pPr>
      <w:r w:rsidRPr="00001807">
        <w:rPr>
          <w:rStyle w:val="rynqvb"/>
          <w:b/>
          <w:bCs/>
          <w:lang w:val="es-ES"/>
        </w:rPr>
        <w:t>5.2. La comprensión e interpretación de los profesores hacia la integración</w:t>
      </w:r>
    </w:p>
    <w:p w14:paraId="1A0DBCD2" w14:textId="77777777" w:rsidR="00A34393" w:rsidRPr="00001807" w:rsidRDefault="00A34393" w:rsidP="00001807">
      <w:pPr>
        <w:pStyle w:val="NormalWeb"/>
        <w:spacing w:before="0" w:beforeAutospacing="0" w:after="0" w:afterAutospacing="0" w:line="276" w:lineRule="auto"/>
        <w:jc w:val="both"/>
        <w:rPr>
          <w:rStyle w:val="rynqvb"/>
          <w:lang w:val="es-ES"/>
        </w:rPr>
      </w:pPr>
    </w:p>
    <w:p w14:paraId="4E476063" w14:textId="70C3015B" w:rsidR="00A34393" w:rsidRPr="00001807" w:rsidRDefault="00A34393" w:rsidP="00001807">
      <w:pPr>
        <w:pStyle w:val="NormalWeb"/>
        <w:spacing w:before="0" w:beforeAutospacing="0" w:after="0" w:afterAutospacing="0" w:line="276" w:lineRule="auto"/>
        <w:jc w:val="both"/>
        <w:rPr>
          <w:rStyle w:val="rynqvb"/>
          <w:lang w:val="es-ES"/>
        </w:rPr>
      </w:pPr>
      <w:r w:rsidRPr="00001807">
        <w:rPr>
          <w:rStyle w:val="rynqvb"/>
          <w:lang w:val="es-ES"/>
        </w:rPr>
        <w:t>Nuestro análisis muestra que los comentarios de los participantes relacionados con las ideas que asocian con la integración se relacionan con dos ejes temáticos. El primero remite a la diversidad de conocimientos. Para todos los participantes, la integración significa, en primer lugar, recurrir a conocimientos variados, adquiridos por los estudiantes a lo largo de la formación y que deben ser movilizados y articulados.</w:t>
      </w:r>
      <w:r w:rsidR="007D09D5" w:rsidRPr="00001807">
        <w:rPr>
          <w:rStyle w:val="rynqvb"/>
          <w:lang w:val="es-ES"/>
        </w:rPr>
        <w:t xml:space="preserve"> El</w:t>
      </w:r>
      <w:r w:rsidRPr="00001807">
        <w:rPr>
          <w:rStyle w:val="rynqvb"/>
          <w:lang w:val="es-ES"/>
        </w:rPr>
        <w:t xml:space="preserve"> segundo </w:t>
      </w:r>
      <w:r w:rsidR="007D09D5" w:rsidRPr="00001807">
        <w:rPr>
          <w:rStyle w:val="rynqvb"/>
          <w:lang w:val="es-ES"/>
        </w:rPr>
        <w:t xml:space="preserve">eje temático remite </w:t>
      </w:r>
      <w:r w:rsidRPr="00001807">
        <w:rPr>
          <w:rStyle w:val="rynqvb"/>
          <w:lang w:val="es-ES"/>
        </w:rPr>
        <w:t>a la profesionalización y la práctica reflexiva.</w:t>
      </w:r>
      <w:r w:rsidRPr="00001807">
        <w:rPr>
          <w:lang w:val="es-ES"/>
        </w:rPr>
        <w:t xml:space="preserve"> </w:t>
      </w:r>
      <w:r w:rsidRPr="00001807">
        <w:rPr>
          <w:rStyle w:val="rynqvb"/>
          <w:lang w:val="es-ES"/>
        </w:rPr>
        <w:t>La formación para el ejercicio de una profesión es</w:t>
      </w:r>
      <w:r w:rsidR="007D09D5" w:rsidRPr="00001807">
        <w:rPr>
          <w:rStyle w:val="rynqvb"/>
          <w:lang w:val="es-ES"/>
        </w:rPr>
        <w:t xml:space="preserve"> </w:t>
      </w:r>
      <w:r w:rsidRPr="00001807">
        <w:rPr>
          <w:rStyle w:val="rynqvb"/>
          <w:lang w:val="es-ES"/>
        </w:rPr>
        <w:t>un tema común. Formación en el ejercicio de una profesión, i</w:t>
      </w:r>
      <w:r w:rsidR="007D09D5" w:rsidRPr="00001807">
        <w:rPr>
          <w:rStyle w:val="rynqvb"/>
          <w:lang w:val="es-ES"/>
        </w:rPr>
        <w:t>niciación</w:t>
      </w:r>
      <w:r w:rsidRPr="00001807">
        <w:rPr>
          <w:rStyle w:val="rynqvb"/>
          <w:lang w:val="es-ES"/>
        </w:rPr>
        <w:t xml:space="preserve"> del estudiante a la aplicación del conocimiento a casos reales, itinerario de aprendizaje que permit</w:t>
      </w:r>
      <w:r w:rsidR="007D09D5" w:rsidRPr="00001807">
        <w:rPr>
          <w:rStyle w:val="rynqvb"/>
          <w:lang w:val="es-ES"/>
        </w:rPr>
        <w:t>e</w:t>
      </w:r>
      <w:r w:rsidRPr="00001807">
        <w:rPr>
          <w:rStyle w:val="rynqvb"/>
          <w:lang w:val="es-ES"/>
        </w:rPr>
        <w:t xml:space="preserve"> al estudiante desarrollar habilidades en el campo de la investigación</w:t>
      </w:r>
      <w:r w:rsidR="007D09D5" w:rsidRPr="00001807">
        <w:rPr>
          <w:rStyle w:val="rynqvb"/>
          <w:lang w:val="es-ES"/>
        </w:rPr>
        <w:t xml:space="preserve"> </w:t>
      </w:r>
      <w:r w:rsidRPr="00001807">
        <w:rPr>
          <w:rStyle w:val="rynqvb"/>
          <w:lang w:val="es-ES"/>
        </w:rPr>
        <w:t>o incluso, conectar al estudiante con la realidad profesional y adquirir las bases con miras a avanzar hacia el área de especialización disciplinaria, resum</w:t>
      </w:r>
      <w:r w:rsidR="007D09D5" w:rsidRPr="00001807">
        <w:rPr>
          <w:rStyle w:val="rynqvb"/>
          <w:lang w:val="es-ES"/>
        </w:rPr>
        <w:t>en</w:t>
      </w:r>
      <w:r w:rsidRPr="00001807">
        <w:rPr>
          <w:rStyle w:val="rynqvb"/>
          <w:lang w:val="es-ES"/>
        </w:rPr>
        <w:t xml:space="preserve"> textualmente los comentarios de los </w:t>
      </w:r>
      <w:r w:rsidR="007D09D5" w:rsidRPr="00001807">
        <w:rPr>
          <w:rStyle w:val="rynqvb"/>
          <w:lang w:val="es-ES"/>
        </w:rPr>
        <w:t>participantes.</w:t>
      </w:r>
    </w:p>
    <w:p w14:paraId="599FD22D" w14:textId="77777777" w:rsidR="00A34393" w:rsidRPr="00001807" w:rsidRDefault="00A34393" w:rsidP="00001807">
      <w:pPr>
        <w:pStyle w:val="NormalWeb"/>
        <w:spacing w:before="0" w:beforeAutospacing="0" w:after="0" w:afterAutospacing="0" w:line="276" w:lineRule="auto"/>
        <w:rPr>
          <w:rStyle w:val="rynqvb"/>
          <w:b/>
          <w:bCs/>
          <w:lang w:val="es-ES"/>
        </w:rPr>
      </w:pPr>
    </w:p>
    <w:p w14:paraId="73A9EB3B" w14:textId="1F8371C6" w:rsidR="007D09D5" w:rsidRPr="00001807" w:rsidRDefault="007D09D5" w:rsidP="00001807">
      <w:pPr>
        <w:pStyle w:val="NormalWeb"/>
        <w:spacing w:before="0" w:beforeAutospacing="0" w:after="0" w:afterAutospacing="0" w:line="276" w:lineRule="auto"/>
        <w:jc w:val="both"/>
        <w:rPr>
          <w:rStyle w:val="rynqvb"/>
          <w:lang w:val="es-ES"/>
        </w:rPr>
      </w:pPr>
      <w:r w:rsidRPr="00001807">
        <w:rPr>
          <w:rStyle w:val="rynqvb"/>
          <w:lang w:val="es-ES"/>
        </w:rPr>
        <w:t>Cuando se preguntó a los participantes sobre su comprensión del concepto de integración, los comentarios refirieron a dos aspectos o ejes temáticos: el papel de los estudiantes y el de los docentes. Para los participantes, son los estudiantes los que deben movilizar diversos conocimientos cuando tienen que enfrentar situaciones y que deben establecer puentes entre teoría y práctica para transformar la realidad socio profesional. Se menciona al respeto que “lo que se integra son los conocimientos previos […] Ahora que existe este conjunto, se puede ganar un caso judicial aplicando correctamente lo visto anteriormente”. Se trata entonces de que los estudiantes “transfieran conocimientos que emanan de estructuras cognitivas esenciales para la construcción del conocimiento y de aplicar estas estructuras cognitivas a casos reales”.</w:t>
      </w:r>
    </w:p>
    <w:p w14:paraId="109762F0" w14:textId="77777777" w:rsidR="00D6704C" w:rsidRPr="00001807" w:rsidRDefault="00D6704C" w:rsidP="00001807">
      <w:pPr>
        <w:pStyle w:val="NormalWeb"/>
        <w:spacing w:before="0" w:beforeAutospacing="0" w:after="0" w:afterAutospacing="0" w:line="276" w:lineRule="auto"/>
        <w:jc w:val="both"/>
        <w:rPr>
          <w:rStyle w:val="rynqvb"/>
          <w:lang w:val="es-ES"/>
        </w:rPr>
      </w:pPr>
    </w:p>
    <w:p w14:paraId="1D5A1E87" w14:textId="6597D3FE" w:rsidR="00D6704C" w:rsidRPr="00001807" w:rsidRDefault="00D6704C" w:rsidP="00001807">
      <w:pPr>
        <w:pStyle w:val="NormalWeb"/>
        <w:spacing w:before="0" w:beforeAutospacing="0" w:after="0" w:afterAutospacing="0" w:line="276" w:lineRule="auto"/>
        <w:jc w:val="both"/>
        <w:rPr>
          <w:rStyle w:val="rynqvb"/>
          <w:lang w:val="es-ES"/>
        </w:rPr>
      </w:pPr>
      <w:r w:rsidRPr="00001807">
        <w:rPr>
          <w:rStyle w:val="rynqvb"/>
          <w:lang w:val="es-ES"/>
        </w:rPr>
        <w:t>La integración también implica un papel importante para los docentes. Los docentes deben de colocar al estudiante en el centro de la acción, para ello deben centrarse en los intereses de los estudiantes, conectar saberes enseñados en las diversas asignaturas, ayudarlos a resolver una situación y encaminarlos hacia una práctica reflexiva.</w:t>
      </w:r>
    </w:p>
    <w:p w14:paraId="2A348406" w14:textId="77777777" w:rsidR="00D6704C" w:rsidRPr="00001807" w:rsidRDefault="00D6704C" w:rsidP="00001807">
      <w:pPr>
        <w:pStyle w:val="NormalWeb"/>
        <w:spacing w:before="0" w:beforeAutospacing="0" w:after="0" w:afterAutospacing="0" w:line="276" w:lineRule="auto"/>
        <w:jc w:val="both"/>
        <w:rPr>
          <w:rStyle w:val="rynqvb"/>
          <w:lang w:val="es-ES"/>
        </w:rPr>
      </w:pPr>
    </w:p>
    <w:p w14:paraId="3FF18CB4" w14:textId="3E5CC1F0" w:rsidR="007D09D5" w:rsidRPr="00001807" w:rsidRDefault="00D6704C" w:rsidP="00001807">
      <w:pPr>
        <w:pStyle w:val="NormalWeb"/>
        <w:spacing w:before="0" w:beforeAutospacing="0" w:after="0" w:afterAutospacing="0" w:line="276" w:lineRule="auto"/>
        <w:jc w:val="both"/>
        <w:rPr>
          <w:rStyle w:val="rynqvb"/>
          <w:lang w:val="es-ES"/>
        </w:rPr>
      </w:pPr>
      <w:r w:rsidRPr="00001807">
        <w:rPr>
          <w:rStyle w:val="rynqvb"/>
          <w:lang w:val="es-ES"/>
        </w:rPr>
        <w:t>Los comentarios de los participantes, en su conjunto, relativamente a los elementos característicos de los cursos de integración se orientan hacia dos componentes o ejes temáticos. Por un lado, la primacía de lo práctico sobre lo teórico.</w:t>
      </w:r>
      <w:r w:rsidRPr="00001807">
        <w:rPr>
          <w:lang w:val="es-ES"/>
        </w:rPr>
        <w:t xml:space="preserve"> </w:t>
      </w:r>
      <w:r w:rsidRPr="00001807">
        <w:rPr>
          <w:rStyle w:val="rynqvb"/>
          <w:lang w:val="es-ES"/>
        </w:rPr>
        <w:t>Para los participantes, las actividades prácticas deben permitir, por un lado, poner de manifiesto la relación teoría-práctica y, por otro, que los estudiantes desarrollen competencias específicas y transversales. La implicación necesaria para implementar este tipo de cursos constituye el segundo componente.</w:t>
      </w:r>
      <w:r w:rsidRPr="00001807">
        <w:rPr>
          <w:lang w:val="es-ES"/>
        </w:rPr>
        <w:t xml:space="preserve"> </w:t>
      </w:r>
      <w:r w:rsidRPr="00001807">
        <w:rPr>
          <w:rStyle w:val="rynqvb"/>
          <w:lang w:val="es-ES"/>
        </w:rPr>
        <w:t xml:space="preserve">Ser instructor de un curso de integración requiere una gran </w:t>
      </w:r>
      <w:r w:rsidRPr="00001807">
        <w:rPr>
          <w:rStyle w:val="rynqvb"/>
          <w:lang w:val="es-ES"/>
        </w:rPr>
        <w:lastRenderedPageBreak/>
        <w:t>disponibilidad y compromiso, así como una buena experiencia en el ámbito profesional, disciplinar y docente.</w:t>
      </w:r>
    </w:p>
    <w:p w14:paraId="06CEACC2" w14:textId="77777777" w:rsidR="00D6704C" w:rsidRPr="00001807" w:rsidRDefault="00D6704C" w:rsidP="00001807">
      <w:pPr>
        <w:pStyle w:val="NormalWeb"/>
        <w:spacing w:before="0" w:beforeAutospacing="0" w:after="0" w:afterAutospacing="0" w:line="276" w:lineRule="auto"/>
        <w:jc w:val="both"/>
        <w:rPr>
          <w:rStyle w:val="rynqvb"/>
          <w:lang w:val="es-ES"/>
        </w:rPr>
      </w:pPr>
    </w:p>
    <w:p w14:paraId="018FB282" w14:textId="5E7F9BC9" w:rsidR="00856127" w:rsidRPr="00001807" w:rsidRDefault="00D6704C" w:rsidP="00001807">
      <w:pPr>
        <w:pStyle w:val="NormalWeb"/>
        <w:spacing w:before="0" w:beforeAutospacing="0" w:after="0" w:afterAutospacing="0" w:line="276" w:lineRule="auto"/>
        <w:jc w:val="both"/>
        <w:rPr>
          <w:rStyle w:val="rynqvb"/>
          <w:lang w:val="es-ES"/>
        </w:rPr>
      </w:pPr>
      <w:r w:rsidRPr="00001807">
        <w:rPr>
          <w:rStyle w:val="rynqvb"/>
          <w:lang w:val="es-ES"/>
        </w:rPr>
        <w:t>Respecto a la parte de las entrevistas dirigida a cómo los profesores pueden ayudar a los estudiantes a aprender a integrar conocimientos</w:t>
      </w:r>
      <w:r w:rsidR="00D17439" w:rsidRPr="00001807">
        <w:rPr>
          <w:rStyle w:val="rynqvb"/>
          <w:lang w:val="es-ES"/>
        </w:rPr>
        <w:t>, las intervenciones estuvieron orientadas hacia la acción pedagógica. En primer lugar, debe acordar un lugar central a las situaciones problemáticas.</w:t>
      </w:r>
      <w:r w:rsidR="009A4E4B" w:rsidRPr="00001807">
        <w:rPr>
          <w:rStyle w:val="rynqvb"/>
          <w:lang w:val="es-ES"/>
        </w:rPr>
        <w:t xml:space="preserve"> </w:t>
      </w:r>
      <w:r w:rsidR="00D17439" w:rsidRPr="00001807">
        <w:rPr>
          <w:rStyle w:val="rynqvb"/>
          <w:lang w:val="es-ES"/>
        </w:rPr>
        <w:t>Comentan que es absolutamente necesario proponer situaciones que reflejen la realidad profesional y que susciten preguntas, análisis y toma de decisiones entre los estudiantes para que puedan enfrentar dichas situaciones. En segundo lugar, insisten en la importancia de proponer actividades que ayuden al uso intencional de conocimientos diversos. Al respeto se menciona que “la integración está fuertemente asociada al ejercicio ético y profesional […] los estudiantes deben saber medir sus intervenciones de la manera más objetiva posible y no dejarse guiar únicamente por su sentido común o sus sentimientos”.</w:t>
      </w:r>
    </w:p>
    <w:p w14:paraId="7E219131" w14:textId="1A3E8BD2" w:rsidR="00D17439" w:rsidRPr="00001807" w:rsidRDefault="00D17439" w:rsidP="00001807">
      <w:pPr>
        <w:pStyle w:val="NormalWeb"/>
        <w:spacing w:before="0" w:beforeAutospacing="0" w:after="0" w:afterAutospacing="0" w:line="276" w:lineRule="auto"/>
        <w:jc w:val="both"/>
        <w:rPr>
          <w:rStyle w:val="rynqvb"/>
          <w:lang w:val="es-ES"/>
        </w:rPr>
      </w:pPr>
      <w:r w:rsidRPr="00001807">
        <w:rPr>
          <w:rStyle w:val="rynqvb"/>
          <w:lang w:val="es-ES"/>
        </w:rPr>
        <w:t xml:space="preserve">El trabajo en equipo de los estudiantes es </w:t>
      </w:r>
      <w:r w:rsidR="00856127" w:rsidRPr="00001807">
        <w:rPr>
          <w:rStyle w:val="rynqvb"/>
          <w:lang w:val="es-ES"/>
        </w:rPr>
        <w:t>un tercer</w:t>
      </w:r>
      <w:r w:rsidRPr="00001807">
        <w:rPr>
          <w:rStyle w:val="rynqvb"/>
          <w:lang w:val="es-ES"/>
        </w:rPr>
        <w:t xml:space="preserve"> elemento que ayuda en la integración del aprendizaje. Sin embargo, su importancia no es unánime. Para los participantes de los planes d</w:t>
      </w:r>
      <w:r w:rsidR="001D353F" w:rsidRPr="00001807">
        <w:rPr>
          <w:rStyle w:val="rynqvb"/>
          <w:lang w:val="es-ES"/>
        </w:rPr>
        <w:t>e</w:t>
      </w:r>
      <w:r w:rsidRPr="00001807">
        <w:rPr>
          <w:rStyle w:val="rynqvb"/>
          <w:lang w:val="es-ES"/>
        </w:rPr>
        <w:t xml:space="preserve"> estudios PE1 y PE</w:t>
      </w:r>
      <w:r w:rsidR="001D353F" w:rsidRPr="00001807">
        <w:rPr>
          <w:rStyle w:val="rynqvb"/>
          <w:lang w:val="es-ES"/>
        </w:rPr>
        <w:t>3</w:t>
      </w:r>
      <w:r w:rsidRPr="00001807">
        <w:rPr>
          <w:rStyle w:val="rynqvb"/>
          <w:lang w:val="es-ES"/>
        </w:rPr>
        <w:t xml:space="preserve"> hace parte de la organización del trabajo, para los del plan de estudios PE</w:t>
      </w:r>
      <w:r w:rsidR="001D353F" w:rsidRPr="00001807">
        <w:rPr>
          <w:rStyle w:val="rynqvb"/>
          <w:lang w:val="es-ES"/>
        </w:rPr>
        <w:t>2</w:t>
      </w:r>
      <w:r w:rsidRPr="00001807">
        <w:rPr>
          <w:rStyle w:val="rynqvb"/>
          <w:lang w:val="es-ES"/>
        </w:rPr>
        <w:t xml:space="preserve">, no está tomado en cuanto. El trabajo es esencialmente individual. </w:t>
      </w:r>
      <w:r w:rsidR="00856127" w:rsidRPr="00001807">
        <w:rPr>
          <w:rStyle w:val="rynqvb"/>
          <w:lang w:val="es-ES"/>
        </w:rPr>
        <w:t xml:space="preserve">Como cuarto elemento, se menciona la importancia de evaluar la capacidad de integrar de los estudiantes. Un quinto punto remite al necesario acompañamiento que debe de proveer los docentes. Parecería que este acompañamiento debe ser muy directivo, muy preciso. Se menciona al respeto que “en el campo como más pedagógico, sí, debemos indicar específicamente qué deben observar o hacer los estudiantes y cuál es el objetivo de cada sesión, ¿no? ". El margen de maniobra de los estudiantes parece, en este sentido, bastante restringido. Deben, en cierto modo, seguir el camino trazado por los profesores que son los expertos. Finalmente, es interesante notar que los participantes del plan de estudios PE1 insisten en la importancia de centrar las actividades más en la reflexión razonada y profunda de los estudiantes de cara a enfrentar situaciones problemáticas que en la creación de un producto. </w:t>
      </w:r>
    </w:p>
    <w:p w14:paraId="7898AC0B" w14:textId="77777777" w:rsidR="004F3F74" w:rsidRPr="00001807" w:rsidRDefault="004F3F74" w:rsidP="00001807">
      <w:pPr>
        <w:pStyle w:val="NormalWeb"/>
        <w:spacing w:before="0" w:beforeAutospacing="0" w:after="0" w:afterAutospacing="0" w:line="276" w:lineRule="auto"/>
        <w:jc w:val="both"/>
        <w:rPr>
          <w:rStyle w:val="rynqvb"/>
          <w:lang w:val="es-ES"/>
        </w:rPr>
      </w:pPr>
    </w:p>
    <w:p w14:paraId="07E28B05" w14:textId="630770A0" w:rsidR="00856127" w:rsidRPr="00001807" w:rsidRDefault="004F3F74" w:rsidP="00001807">
      <w:pPr>
        <w:pStyle w:val="NormalWeb"/>
        <w:spacing w:before="0" w:beforeAutospacing="0" w:after="0" w:afterAutospacing="0" w:line="276" w:lineRule="auto"/>
        <w:jc w:val="both"/>
        <w:rPr>
          <w:rStyle w:val="rynqvb"/>
          <w:lang w:val="es-ES"/>
        </w:rPr>
      </w:pPr>
      <w:r w:rsidRPr="00001807">
        <w:rPr>
          <w:rStyle w:val="rynqvb"/>
          <w:lang w:val="es-ES"/>
        </w:rPr>
        <w:t xml:space="preserve">Al cuestionar el tema del trabajo colegiado de los equipos pedagógicos, los resultados remiten al trabajo de planificación curricular y a la organización de la enseñanza. Los comentarios respeto al trabajo de planificación curricular muestran que la concertación constituye el modo de actuar. Los programas de asignaturas son revisados por profesores expertos y sometidos a aval de las academias. La impartición de clase se hace de manera individual lo que remite a la ausencia de trabajo colegiado en este aspecto. Muchos comentarios resaltan que “este trabajo se hace de manera individual”. </w:t>
      </w:r>
    </w:p>
    <w:p w14:paraId="40C9C59B" w14:textId="77777777" w:rsidR="004F3F74" w:rsidRPr="00001807" w:rsidRDefault="004F3F74" w:rsidP="00001807">
      <w:pPr>
        <w:pStyle w:val="NormalWeb"/>
        <w:spacing w:before="0" w:beforeAutospacing="0" w:after="0" w:afterAutospacing="0" w:line="276" w:lineRule="auto"/>
        <w:jc w:val="both"/>
        <w:rPr>
          <w:rStyle w:val="rynqvb"/>
          <w:lang w:val="es-ES"/>
        </w:rPr>
      </w:pPr>
    </w:p>
    <w:p w14:paraId="20A3C442" w14:textId="01EF2BB1" w:rsidR="004F3F74" w:rsidRPr="00001807" w:rsidRDefault="004F3F74" w:rsidP="00001807">
      <w:pPr>
        <w:pStyle w:val="NormalWeb"/>
        <w:spacing w:before="0" w:beforeAutospacing="0" w:after="0" w:afterAutospacing="0" w:line="276" w:lineRule="auto"/>
        <w:jc w:val="both"/>
        <w:rPr>
          <w:rStyle w:val="rynqvb"/>
          <w:b/>
          <w:bCs/>
          <w:lang w:val="es-ES"/>
        </w:rPr>
      </w:pPr>
      <w:r w:rsidRPr="00001807">
        <w:rPr>
          <w:rStyle w:val="rynqvb"/>
          <w:b/>
          <w:bCs/>
          <w:lang w:val="es-ES"/>
        </w:rPr>
        <w:t>5.3. La práctica docente en el marco de los cursos de integración</w:t>
      </w:r>
    </w:p>
    <w:p w14:paraId="4F6BE97C" w14:textId="79E91F20" w:rsidR="00AD30AC" w:rsidRPr="00001807" w:rsidRDefault="00AD30AC" w:rsidP="00001807">
      <w:pPr>
        <w:pStyle w:val="NormalWeb"/>
        <w:spacing w:before="0" w:beforeAutospacing="0" w:after="0" w:afterAutospacing="0" w:line="276" w:lineRule="auto"/>
        <w:jc w:val="both"/>
        <w:rPr>
          <w:rStyle w:val="rynqvb"/>
          <w:b/>
          <w:bCs/>
          <w:lang w:val="es-ES"/>
        </w:rPr>
      </w:pPr>
    </w:p>
    <w:p w14:paraId="7F5C00BD" w14:textId="210753C1" w:rsidR="00AD30AC" w:rsidRPr="00001807" w:rsidRDefault="00AD30AC" w:rsidP="00001807">
      <w:pPr>
        <w:pStyle w:val="NormalWeb"/>
        <w:spacing w:before="0" w:beforeAutospacing="0" w:after="0" w:afterAutospacing="0" w:line="276" w:lineRule="auto"/>
        <w:jc w:val="both"/>
        <w:rPr>
          <w:rStyle w:val="rynqvb"/>
          <w:bCs/>
          <w:lang w:val="es-ES"/>
        </w:rPr>
      </w:pPr>
      <w:r w:rsidRPr="00001807">
        <w:rPr>
          <w:rStyle w:val="rynqvb"/>
          <w:bCs/>
          <w:lang w:val="es-ES"/>
        </w:rPr>
        <w:t xml:space="preserve">La primera pregunta que se abordó con cada participante se relaciona con el proceso de planeación de los cursos de integración. El análisis permite visualizar que revela un posicionamiento de los participantes a lo largo de un continuum que va desde una planeación en donde los saberes son centrales hasta una planeación en donde son las situaciones problemáticas las que constituyen el elemento central. Además, el análisis muestra que son los participantes de los programas PE1 y PE3 quienes tienden a desarrollar su planeación sobre la base de los saberes a enseñar. Por ejemplo, varios </w:t>
      </w:r>
      <w:r w:rsidRPr="00001807">
        <w:rPr>
          <w:rStyle w:val="rynqvb"/>
          <w:bCs/>
          <w:lang w:val="es-ES"/>
        </w:rPr>
        <w:lastRenderedPageBreak/>
        <w:t xml:space="preserve">participantes mencionan que empiezan su planeación por los autores, los temas, es decir los capítulos y subtemas. Uno especifica “Entonces, </w:t>
      </w:r>
      <w:r w:rsidR="00E5040C" w:rsidRPr="00001807">
        <w:rPr>
          <w:rStyle w:val="rynqvb"/>
          <w:bCs/>
          <w:lang w:val="es-ES"/>
        </w:rPr>
        <w:t>así</w:t>
      </w:r>
      <w:r w:rsidRPr="00001807">
        <w:rPr>
          <w:rStyle w:val="rynqvb"/>
          <w:bCs/>
          <w:lang w:val="es-ES"/>
        </w:rPr>
        <w:t xml:space="preserve"> enfrento, primero que nada</w:t>
      </w:r>
      <w:r w:rsidR="00E5040C" w:rsidRPr="00001807">
        <w:rPr>
          <w:rStyle w:val="rynqvb"/>
          <w:bCs/>
          <w:lang w:val="es-ES"/>
        </w:rPr>
        <w:t xml:space="preserve">, la cuestión teórica, que es la que le doy, digamos un 60% de peso”. Por lo contrario, son los participantes del programa PE2 quienes parecen diseñar su planeación sobre la base d situaciones problemáticas que los estudiantes deberán de resolver. Plantean a sus alumnos casos, en este caso jurídicos, que se deben de analizar en base a los conocimientos adquiridos. </w:t>
      </w:r>
    </w:p>
    <w:p w14:paraId="35A29166" w14:textId="77777777" w:rsidR="00651941" w:rsidRPr="00001807" w:rsidRDefault="00651941" w:rsidP="00001807">
      <w:pPr>
        <w:pStyle w:val="NormalWeb"/>
        <w:spacing w:before="0" w:beforeAutospacing="0" w:after="0" w:afterAutospacing="0" w:line="276" w:lineRule="auto"/>
        <w:jc w:val="both"/>
        <w:rPr>
          <w:rStyle w:val="rynqvb"/>
          <w:lang w:val="es-ES"/>
        </w:rPr>
      </w:pPr>
    </w:p>
    <w:p w14:paraId="7107C2AA" w14:textId="1A3E3DF4" w:rsidR="00651941" w:rsidRPr="00001807" w:rsidRDefault="00A24725" w:rsidP="00001807">
      <w:pPr>
        <w:pStyle w:val="NormalWeb"/>
        <w:spacing w:before="0" w:beforeAutospacing="0" w:after="0" w:afterAutospacing="0" w:line="276" w:lineRule="auto"/>
        <w:jc w:val="both"/>
        <w:rPr>
          <w:rStyle w:val="rynqvb"/>
          <w:lang w:val="es-ES"/>
        </w:rPr>
      </w:pPr>
      <w:r w:rsidRPr="00001807">
        <w:rPr>
          <w:rStyle w:val="rynqvb"/>
          <w:lang w:val="es-ES"/>
        </w:rPr>
        <w:t>Las preguntas asociadas a las actividades que proponen los docentes a los estudiantes a lo largo de los cursos de integración, los comentarios recogidos hacen referencia a su diversidad. Esta diversidad se manifiesta a través de las orientaciones que favorecen los participantes al proponerlas. Tres temas reflejan estas orientaciones: intereses y motivación de los estudiantes, actividades de aprendizaje centradas en la reflexión y actividades de aprendizaje centradas en la acción en situación.</w:t>
      </w:r>
      <w:r w:rsidRPr="00001807">
        <w:rPr>
          <w:lang w:val="es-ES"/>
        </w:rPr>
        <w:t xml:space="preserve"> </w:t>
      </w:r>
      <w:r w:rsidRPr="00001807">
        <w:rPr>
          <w:rStyle w:val="rynqvb"/>
          <w:lang w:val="es-ES"/>
        </w:rPr>
        <w:t xml:space="preserve">Tener en cuenta los intereses y la motivación de los estudiantes surge de los comentarios de todos los participantes. Para algunos es el aspecto </w:t>
      </w:r>
      <w:r w:rsidR="00C61233" w:rsidRPr="00001807">
        <w:rPr>
          <w:rStyle w:val="rynqvb"/>
          <w:lang w:val="es-ES"/>
        </w:rPr>
        <w:t>lúdico</w:t>
      </w:r>
      <w:r w:rsidRPr="00001807">
        <w:rPr>
          <w:rStyle w:val="rynqvb"/>
          <w:lang w:val="es-ES"/>
        </w:rPr>
        <w:t xml:space="preserve"> que emerge, por otros es la relación entre situación y </w:t>
      </w:r>
      <w:r w:rsidR="00C61233" w:rsidRPr="00001807">
        <w:rPr>
          <w:rStyle w:val="rynqvb"/>
          <w:lang w:val="es-ES"/>
        </w:rPr>
        <w:t xml:space="preserve">área profesional que cataliza el interés y la motivación. Un segundo tema remite a las actividades centradas en la reflexión, es decir en un trabajo profundo centrado en los saberes. Son actividades de tipo argumentación, </w:t>
      </w:r>
      <w:r w:rsidR="00486EFD" w:rsidRPr="00001807">
        <w:rPr>
          <w:rStyle w:val="rynqvb"/>
          <w:lang w:val="es-ES"/>
        </w:rPr>
        <w:t>análisis, postura frente a un fenómeno, entre otras</w:t>
      </w:r>
      <w:r w:rsidR="00C61233" w:rsidRPr="00001807">
        <w:rPr>
          <w:rStyle w:val="rynqvb"/>
          <w:lang w:val="es-ES"/>
        </w:rPr>
        <w:t>. Encontramos actividades de creación de líneas de tiempo o mapas conceptuales a partir de lecturas, la exposición por parte de los estudiantes de temas con ejemplificación, el análisis de documentos seguido de una argumentación o el análisis de proyectos de investigación (artículos o presentación de investigadores). Nuestros resultados muestran que son los participantes de los planes de estudios PE1 y PE3 que parecen más proclive a este tipo de actividades. El tercer tema remite a las actividades centradas en la acción en situación. En este caso, se menciona el análisis de casos jurídicos por parte de los participantes del plan de estudios PE2.</w:t>
      </w:r>
    </w:p>
    <w:p w14:paraId="3E472863" w14:textId="77777777" w:rsidR="00A24725" w:rsidRPr="00001807" w:rsidRDefault="00A24725" w:rsidP="00001807">
      <w:pPr>
        <w:pStyle w:val="NormalWeb"/>
        <w:spacing w:before="0" w:beforeAutospacing="0" w:after="0" w:afterAutospacing="0" w:line="276" w:lineRule="auto"/>
        <w:jc w:val="both"/>
        <w:rPr>
          <w:rStyle w:val="rynqvb"/>
          <w:lang w:val="es-ES"/>
        </w:rPr>
      </w:pPr>
    </w:p>
    <w:p w14:paraId="7F9C642D" w14:textId="6600EB7E" w:rsidR="00A34393" w:rsidRPr="00001807" w:rsidRDefault="00C61233" w:rsidP="00001807">
      <w:pPr>
        <w:pStyle w:val="NormalWeb"/>
        <w:spacing w:before="0" w:beforeAutospacing="0" w:after="0" w:afterAutospacing="0" w:line="276" w:lineRule="auto"/>
        <w:jc w:val="both"/>
        <w:rPr>
          <w:rStyle w:val="rynqvb"/>
          <w:b/>
          <w:bCs/>
          <w:lang w:val="es-ES"/>
        </w:rPr>
      </w:pPr>
      <w:r w:rsidRPr="00001807">
        <w:rPr>
          <w:rStyle w:val="rynqvb"/>
          <w:lang w:val="es-ES"/>
        </w:rPr>
        <w:t xml:space="preserve">En cuanto a los cuestionamientos relativos a la implementación de la acción pedagógica, los comentarios de los participantes reflejan la diversidad. </w:t>
      </w:r>
      <w:r w:rsidR="00EC3235" w:rsidRPr="00001807">
        <w:rPr>
          <w:rStyle w:val="rynqvb"/>
          <w:lang w:val="es-ES"/>
        </w:rPr>
        <w:t>Variedad de las fórmulas pedagógicas</w:t>
      </w:r>
      <w:r w:rsidR="006B436F" w:rsidRPr="00001807">
        <w:rPr>
          <w:rStyle w:val="rynqvb"/>
          <w:lang w:val="es-ES"/>
        </w:rPr>
        <w:t xml:space="preserve"> y la</w:t>
      </w:r>
      <w:r w:rsidR="00EC3235" w:rsidRPr="00001807">
        <w:rPr>
          <w:rStyle w:val="rynqvb"/>
          <w:lang w:val="es-ES"/>
        </w:rPr>
        <w:t xml:space="preserve"> responsabilización de los estudiantes en el proceso de aprendizaje constituyen los temas arrojados por el análisis. El trabajo colaborativo, la demostración, el trabajo de investigación, así como los proyectos son parte de las fórmulas empleadas por la gran mayoría de los participantes.  En lo que concierne la responsabilización de los educandos en el proceso de </w:t>
      </w:r>
      <w:r w:rsidR="006B436F" w:rsidRPr="00001807">
        <w:rPr>
          <w:rStyle w:val="rynqvb"/>
          <w:lang w:val="es-ES"/>
        </w:rPr>
        <w:t>enseñanza</w:t>
      </w:r>
      <w:r w:rsidR="00EC3235" w:rsidRPr="00001807">
        <w:rPr>
          <w:rStyle w:val="rynqvb"/>
          <w:lang w:val="es-ES"/>
        </w:rPr>
        <w:t>-aprendizaje, los comentarios de los participantes desvelan que se manifiesta a través de</w:t>
      </w:r>
      <w:r w:rsidR="006B436F" w:rsidRPr="00001807">
        <w:rPr>
          <w:rStyle w:val="rynqvb"/>
          <w:lang w:val="es-ES"/>
        </w:rPr>
        <w:t xml:space="preserve"> lo que esperan de los estudiantes:  un mínimo de conocimiento previo, un nivel de madurez cognitiva que les permite solucionar situaciones diversas. Ello por la gran mayoría de los participantes.</w:t>
      </w:r>
      <w:r w:rsidR="006B436F" w:rsidRPr="00001807">
        <w:rPr>
          <w:rStyle w:val="rynqvb"/>
          <w:b/>
          <w:bCs/>
          <w:lang w:val="es-ES"/>
        </w:rPr>
        <w:t xml:space="preserve"> </w:t>
      </w:r>
    </w:p>
    <w:p w14:paraId="47BB4724" w14:textId="77777777" w:rsidR="006B436F" w:rsidRPr="00001807" w:rsidRDefault="006B436F" w:rsidP="00001807">
      <w:pPr>
        <w:pStyle w:val="NormalWeb"/>
        <w:spacing w:before="0" w:beforeAutospacing="0" w:after="0" w:afterAutospacing="0" w:line="276" w:lineRule="auto"/>
        <w:jc w:val="both"/>
        <w:rPr>
          <w:rStyle w:val="rynqvb"/>
          <w:lang w:val="es-ES"/>
        </w:rPr>
      </w:pPr>
    </w:p>
    <w:p w14:paraId="2EDDFF2E" w14:textId="77777777" w:rsidR="00DE0C20" w:rsidRPr="00001807" w:rsidRDefault="006B436F" w:rsidP="00001807">
      <w:pPr>
        <w:pStyle w:val="NormalWeb"/>
        <w:spacing w:before="0" w:beforeAutospacing="0" w:after="0" w:afterAutospacing="0" w:line="276" w:lineRule="auto"/>
        <w:jc w:val="both"/>
        <w:rPr>
          <w:rStyle w:val="rynqvb"/>
          <w:lang w:val="es-ES"/>
        </w:rPr>
      </w:pPr>
      <w:r w:rsidRPr="00001807">
        <w:rPr>
          <w:rStyle w:val="rynqvb"/>
          <w:lang w:val="es-ES"/>
        </w:rPr>
        <w:t>Sobre la cuestión de la evaluación del aprendizaje realizada en el marco de los cursos de integración, los comentarios de los participantes se refieren a información diversa. Esta información se agrupa en tres grandes ejes temáticos: la diversidad de métodos de evaluación, la de los objetos de evaluación y finalmente, la diversidad en la construcción de instrumentos de evaluación.</w:t>
      </w:r>
    </w:p>
    <w:p w14:paraId="502C65C0" w14:textId="77777777" w:rsidR="00DE0C20" w:rsidRPr="00001807" w:rsidRDefault="00DE0C20" w:rsidP="00001807">
      <w:pPr>
        <w:pStyle w:val="NormalWeb"/>
        <w:spacing w:before="0" w:beforeAutospacing="0" w:after="0" w:afterAutospacing="0" w:line="276" w:lineRule="auto"/>
        <w:jc w:val="both"/>
        <w:rPr>
          <w:rStyle w:val="rynqvb"/>
          <w:lang w:val="es-ES"/>
        </w:rPr>
      </w:pPr>
    </w:p>
    <w:p w14:paraId="3BFD207A" w14:textId="159354E4" w:rsidR="006B436F" w:rsidRPr="00001807" w:rsidRDefault="006B436F" w:rsidP="00001807">
      <w:pPr>
        <w:pStyle w:val="NormalWeb"/>
        <w:spacing w:before="0" w:beforeAutospacing="0" w:after="0" w:afterAutospacing="0" w:line="276" w:lineRule="auto"/>
        <w:jc w:val="both"/>
        <w:rPr>
          <w:rStyle w:val="rynqvb"/>
          <w:lang w:val="es-ES"/>
        </w:rPr>
      </w:pPr>
      <w:r w:rsidRPr="00001807">
        <w:rPr>
          <w:rStyle w:val="rynqvb"/>
          <w:lang w:val="es-ES"/>
        </w:rPr>
        <w:t xml:space="preserve">Entre los métodos de evaluación, se refieren, </w:t>
      </w:r>
      <w:r w:rsidR="001918E7" w:rsidRPr="00001807">
        <w:rPr>
          <w:rStyle w:val="rynqvb"/>
          <w:lang w:val="es-ES"/>
        </w:rPr>
        <w:t>a métodos que parecen poco pertinente para la evaluación de la integración tales como exámenes</w:t>
      </w:r>
      <w:r w:rsidRPr="00001807">
        <w:rPr>
          <w:rStyle w:val="rynqvb"/>
          <w:lang w:val="es-ES"/>
        </w:rPr>
        <w:t xml:space="preserve">, productos resultantes de actividades </w:t>
      </w:r>
      <w:r w:rsidRPr="00001807">
        <w:rPr>
          <w:rStyle w:val="rynqvb"/>
          <w:lang w:val="es-ES"/>
        </w:rPr>
        <w:lastRenderedPageBreak/>
        <w:t>de aprendizaje como mapas conceptuales, mapas mentales, líneas de tiempo, fichas de lectura temáticas o incluso textos de reflexión sobre los temas trabajados en clase</w:t>
      </w:r>
      <w:r w:rsidR="001918E7" w:rsidRPr="00001807">
        <w:rPr>
          <w:rStyle w:val="rynqvb"/>
          <w:lang w:val="es-ES"/>
        </w:rPr>
        <w:t xml:space="preserve">. </w:t>
      </w:r>
      <w:r w:rsidRPr="00001807">
        <w:rPr>
          <w:rStyle w:val="rynqvb"/>
          <w:lang w:val="es-ES"/>
        </w:rPr>
        <w:t xml:space="preserve"> </w:t>
      </w:r>
      <w:r w:rsidR="001918E7" w:rsidRPr="00001807">
        <w:rPr>
          <w:rStyle w:val="rynqvb"/>
          <w:lang w:val="es-ES"/>
        </w:rPr>
        <w:t xml:space="preserve">Los comentarios también destacan el uso de métodos más propicios para la evaluación de la integración. En la mayoría de los casos se trata de una prueba final. Entre estos métodos, tenemos el examen final oral o escrito que refleja el análisis de un caso realizado por el alumno, el documento escrito correspondiente a una parte de un proyecto de investigación o intervención. También se menciona proyectos integradores sin dar especificaciones. </w:t>
      </w:r>
    </w:p>
    <w:p w14:paraId="252106B8" w14:textId="77777777" w:rsidR="004F3F74" w:rsidRPr="00001807" w:rsidRDefault="004F3F74" w:rsidP="00001807">
      <w:pPr>
        <w:pStyle w:val="NormalWeb"/>
        <w:spacing w:before="0" w:beforeAutospacing="0" w:after="0" w:afterAutospacing="0" w:line="276" w:lineRule="auto"/>
        <w:rPr>
          <w:rStyle w:val="rynqvb"/>
          <w:b/>
          <w:bCs/>
          <w:lang w:val="es-ES"/>
        </w:rPr>
      </w:pPr>
    </w:p>
    <w:p w14:paraId="791D958E" w14:textId="5E6312D6" w:rsidR="004F3F74" w:rsidRPr="00001807" w:rsidRDefault="001918E7" w:rsidP="00001807">
      <w:pPr>
        <w:pStyle w:val="NormalWeb"/>
        <w:spacing w:before="0" w:beforeAutospacing="0" w:after="0" w:afterAutospacing="0" w:line="276" w:lineRule="auto"/>
        <w:jc w:val="both"/>
        <w:rPr>
          <w:rStyle w:val="rynqvb"/>
          <w:lang w:val="es-ES"/>
        </w:rPr>
      </w:pPr>
      <w:r w:rsidRPr="00001807">
        <w:rPr>
          <w:rStyle w:val="rynqvb"/>
          <w:lang w:val="es-ES"/>
        </w:rPr>
        <w:t xml:space="preserve">En cuanto a los objetos de evaluación, la diversidad es presente. Los participantes mencionan los conocimientos, la participación, el trabajo en equipo y la capacidad de integración. En lo que concierne los instrumentos, el discurso de los participantes es muy silencioso. </w:t>
      </w:r>
      <w:r w:rsidR="00C16DB5" w:rsidRPr="00001807">
        <w:rPr>
          <w:rStyle w:val="rynqvb"/>
          <w:lang w:val="es-ES"/>
        </w:rPr>
        <w:t xml:space="preserve">Permea del análisis que la construcción de algunos instrumentos un peso relativamente fuerte al componente forma (aspectos lingüísticos, estructura del documento, organización de la información) al detrimento de la evaluación de la capacidad de integrar conocimientos. Alrededor de 50% de la calificación. </w:t>
      </w:r>
    </w:p>
    <w:p w14:paraId="27FD73A0" w14:textId="77777777" w:rsidR="00C16DB5" w:rsidRPr="00001807" w:rsidRDefault="00C16DB5" w:rsidP="00001807">
      <w:pPr>
        <w:pStyle w:val="NormalWeb"/>
        <w:spacing w:before="0" w:beforeAutospacing="0" w:after="0" w:afterAutospacing="0" w:line="276" w:lineRule="auto"/>
        <w:jc w:val="both"/>
        <w:rPr>
          <w:rStyle w:val="rynqvb"/>
          <w:lang w:val="es-ES"/>
        </w:rPr>
      </w:pPr>
    </w:p>
    <w:p w14:paraId="2877D2B7" w14:textId="0C594D62" w:rsidR="004F3F74" w:rsidRPr="00001807" w:rsidRDefault="00CD418F" w:rsidP="00001807">
      <w:pPr>
        <w:pStyle w:val="NormalWeb"/>
        <w:spacing w:before="0" w:beforeAutospacing="0" w:after="0" w:afterAutospacing="0" w:line="276" w:lineRule="auto"/>
        <w:jc w:val="both"/>
        <w:rPr>
          <w:rStyle w:val="rynqvb"/>
          <w:lang w:val="es-ES"/>
        </w:rPr>
      </w:pPr>
      <w:r w:rsidRPr="00001807">
        <w:rPr>
          <w:rStyle w:val="rynqvb"/>
          <w:lang w:val="es-ES"/>
        </w:rPr>
        <w:t>E</w:t>
      </w:r>
      <w:r w:rsidR="00C16DB5" w:rsidRPr="00001807">
        <w:rPr>
          <w:rStyle w:val="rynqvb"/>
          <w:lang w:val="es-ES"/>
        </w:rPr>
        <w:t xml:space="preserve">n lo relativo al tema de la evaluación de los cursos de integración, </w:t>
      </w:r>
      <w:r w:rsidRPr="00001807">
        <w:rPr>
          <w:rStyle w:val="rynqvb"/>
          <w:lang w:val="es-ES"/>
        </w:rPr>
        <w:t>es su</w:t>
      </w:r>
      <w:r w:rsidR="00C16DB5" w:rsidRPr="00001807">
        <w:rPr>
          <w:rStyle w:val="rynqvb"/>
          <w:lang w:val="es-ES"/>
        </w:rPr>
        <w:t xml:space="preserve"> carácter fundamentalmente informal </w:t>
      </w:r>
      <w:r w:rsidRPr="00001807">
        <w:rPr>
          <w:rStyle w:val="rynqvb"/>
          <w:lang w:val="es-ES"/>
        </w:rPr>
        <w:t xml:space="preserve">que subyace. Por la mayoría de los participantes, se realiza mediante comentarios y charlas informales con estudiantes. Eso evidencia la carencia de mecanismos sistematizados de evaluación de la enseñanza. </w:t>
      </w:r>
    </w:p>
    <w:p w14:paraId="6AA13378" w14:textId="77777777" w:rsidR="00CD418F" w:rsidRPr="00001807" w:rsidRDefault="00CD418F" w:rsidP="00001807">
      <w:pPr>
        <w:pStyle w:val="NormalWeb"/>
        <w:spacing w:before="0" w:beforeAutospacing="0" w:after="0" w:afterAutospacing="0" w:line="276" w:lineRule="auto"/>
        <w:jc w:val="both"/>
        <w:rPr>
          <w:rStyle w:val="rynqvb"/>
          <w:lang w:val="es-ES"/>
        </w:rPr>
      </w:pPr>
    </w:p>
    <w:p w14:paraId="1AA7DA8A" w14:textId="63C24607" w:rsidR="00CD418F" w:rsidRPr="00001807" w:rsidRDefault="00CD418F" w:rsidP="00001807">
      <w:pPr>
        <w:pStyle w:val="NormalWeb"/>
        <w:spacing w:before="0" w:beforeAutospacing="0" w:after="0" w:afterAutospacing="0" w:line="276" w:lineRule="auto"/>
        <w:jc w:val="both"/>
        <w:rPr>
          <w:rStyle w:val="rynqvb"/>
          <w:lang w:val="es-ES"/>
        </w:rPr>
      </w:pPr>
      <w:r w:rsidRPr="00001807">
        <w:rPr>
          <w:rStyle w:val="rynqvb"/>
          <w:lang w:val="es-ES"/>
        </w:rPr>
        <w:t xml:space="preserve">Finalmente, los comentarios recogidos de los participantes sobre el trabajo en equipo dentro de los diferentes programas reflejan una falta de colaboración. Los participantes manifiestan recurrir a un trabajo colegial al momento de revisar y actualizar los programas de estudios y programa de asignaturas. Este trabajo es institucionalmente organizado. Por otra </w:t>
      </w:r>
      <w:r w:rsidR="009A4E4B" w:rsidRPr="00001807">
        <w:rPr>
          <w:rStyle w:val="rynqvb"/>
          <w:lang w:val="es-ES"/>
        </w:rPr>
        <w:t>parte,</w:t>
      </w:r>
      <w:r w:rsidRPr="00001807">
        <w:rPr>
          <w:rStyle w:val="rynqvb"/>
          <w:lang w:val="es-ES"/>
        </w:rPr>
        <w:t xml:space="preserve"> manifiestan trabajar de manera completamente individual al momento de planear, ejecutar y evaluar la acción en el salón de clase.  </w:t>
      </w:r>
    </w:p>
    <w:p w14:paraId="3990AFCE" w14:textId="77777777" w:rsidR="00E21086" w:rsidRPr="00001807" w:rsidRDefault="00E21086" w:rsidP="00001807">
      <w:pPr>
        <w:pStyle w:val="NormalWeb"/>
        <w:spacing w:before="0" w:beforeAutospacing="0" w:after="0" w:afterAutospacing="0" w:line="276" w:lineRule="auto"/>
        <w:jc w:val="both"/>
        <w:rPr>
          <w:rStyle w:val="rynqvb"/>
          <w:b/>
          <w:bCs/>
          <w:lang w:val="es-ES"/>
        </w:rPr>
      </w:pPr>
    </w:p>
    <w:p w14:paraId="30A0A427" w14:textId="7C13DDC4" w:rsidR="00CD418F" w:rsidRPr="00001807" w:rsidRDefault="00CD418F" w:rsidP="00001807">
      <w:pPr>
        <w:pStyle w:val="NormalWeb"/>
        <w:spacing w:before="0" w:beforeAutospacing="0" w:after="0" w:afterAutospacing="0" w:line="276" w:lineRule="auto"/>
        <w:jc w:val="both"/>
        <w:rPr>
          <w:rStyle w:val="rynqvb"/>
          <w:b/>
          <w:bCs/>
          <w:lang w:val="es-ES"/>
        </w:rPr>
      </w:pPr>
      <w:r w:rsidRPr="00001807">
        <w:rPr>
          <w:rStyle w:val="rynqvb"/>
          <w:b/>
          <w:bCs/>
          <w:lang w:val="es-ES"/>
        </w:rPr>
        <w:t xml:space="preserve">5.4. </w:t>
      </w:r>
      <w:r w:rsidR="00E21086" w:rsidRPr="00001807">
        <w:rPr>
          <w:rStyle w:val="rynqvb"/>
          <w:b/>
          <w:bCs/>
          <w:lang w:val="es-ES"/>
        </w:rPr>
        <w:t>Triangulación</w:t>
      </w:r>
      <w:r w:rsidRPr="00001807">
        <w:rPr>
          <w:rStyle w:val="rynqvb"/>
          <w:b/>
          <w:bCs/>
          <w:lang w:val="es-ES"/>
        </w:rPr>
        <w:t xml:space="preserve"> de los </w:t>
      </w:r>
      <w:r w:rsidR="00E21086" w:rsidRPr="00001807">
        <w:rPr>
          <w:rStyle w:val="rynqvb"/>
          <w:b/>
          <w:bCs/>
          <w:lang w:val="es-ES"/>
        </w:rPr>
        <w:t>resultados</w:t>
      </w:r>
    </w:p>
    <w:p w14:paraId="79CABC05" w14:textId="77777777" w:rsidR="00C313D8" w:rsidRPr="00001807" w:rsidRDefault="00C313D8" w:rsidP="00001807">
      <w:pPr>
        <w:pStyle w:val="NormalWeb"/>
        <w:spacing w:before="0" w:beforeAutospacing="0" w:after="0" w:afterAutospacing="0" w:line="276" w:lineRule="auto"/>
        <w:jc w:val="both"/>
        <w:rPr>
          <w:rStyle w:val="rynqvb"/>
          <w:b/>
          <w:bCs/>
          <w:lang w:val="es-ES"/>
        </w:rPr>
      </w:pPr>
    </w:p>
    <w:p w14:paraId="0B4C4491" w14:textId="0DD19618" w:rsidR="00C313D8" w:rsidRPr="00001807" w:rsidRDefault="00C313D8" w:rsidP="00001807">
      <w:pPr>
        <w:pStyle w:val="NormalWeb"/>
        <w:spacing w:before="0" w:beforeAutospacing="0" w:after="0" w:afterAutospacing="0" w:line="276" w:lineRule="auto"/>
        <w:jc w:val="both"/>
        <w:rPr>
          <w:rStyle w:val="rynqvb"/>
          <w:b/>
          <w:bCs/>
          <w:lang w:val="es-ES"/>
        </w:rPr>
      </w:pPr>
      <w:r w:rsidRPr="00001807">
        <w:rPr>
          <w:rStyle w:val="rynqvb"/>
          <w:b/>
          <w:bCs/>
          <w:lang w:val="es-ES"/>
        </w:rPr>
        <w:t xml:space="preserve">5.4.1. Hacia concordancias </w:t>
      </w:r>
      <w:r w:rsidR="00B57C90" w:rsidRPr="00001807">
        <w:rPr>
          <w:rStyle w:val="rynqvb"/>
          <w:b/>
          <w:bCs/>
          <w:lang w:val="es-ES"/>
        </w:rPr>
        <w:t xml:space="preserve">entre prescripciones y </w:t>
      </w:r>
      <w:r w:rsidR="00991D18" w:rsidRPr="00001807">
        <w:rPr>
          <w:rStyle w:val="rynqvb"/>
          <w:b/>
          <w:bCs/>
          <w:lang w:val="es-ES"/>
        </w:rPr>
        <w:t>práctica</w:t>
      </w:r>
      <w:r w:rsidR="00B57C90" w:rsidRPr="00001807">
        <w:rPr>
          <w:rStyle w:val="rynqvb"/>
          <w:b/>
          <w:bCs/>
          <w:lang w:val="es-ES"/>
        </w:rPr>
        <w:t xml:space="preserve"> docente</w:t>
      </w:r>
    </w:p>
    <w:p w14:paraId="68C91710" w14:textId="77777777" w:rsidR="00146CA5" w:rsidRPr="00001807" w:rsidRDefault="00146CA5" w:rsidP="00001807">
      <w:pPr>
        <w:pStyle w:val="NormalWeb"/>
        <w:spacing w:before="0" w:beforeAutospacing="0" w:after="0" w:afterAutospacing="0" w:line="276" w:lineRule="auto"/>
        <w:jc w:val="both"/>
        <w:rPr>
          <w:rStyle w:val="rynqvb"/>
          <w:b/>
          <w:bCs/>
          <w:lang w:val="es-ES"/>
        </w:rPr>
      </w:pPr>
    </w:p>
    <w:p w14:paraId="5AEECD66" w14:textId="3FA6ACFE" w:rsidR="00C313D8" w:rsidRDefault="00146CA5" w:rsidP="00001807">
      <w:pPr>
        <w:pStyle w:val="NormalWeb"/>
        <w:spacing w:before="0" w:beforeAutospacing="0" w:after="0" w:afterAutospacing="0" w:line="276" w:lineRule="auto"/>
        <w:jc w:val="both"/>
        <w:rPr>
          <w:rStyle w:val="rynqvb"/>
          <w:lang w:val="es-ES"/>
        </w:rPr>
      </w:pPr>
      <w:r w:rsidRPr="00001807">
        <w:rPr>
          <w:rStyle w:val="rynqvb"/>
          <w:lang w:val="es-ES"/>
        </w:rPr>
        <w:t xml:space="preserve">Los resultados del trabajo de triangulación de datos permiten evidenciar la existencia de una concordancia entre las prescripciones curriculares y la comprensión de estas prescripciones por parte de los docentes en torno a la finalidad de los cursos de integración que deben apuntar a la profesionalización y promover la articulación de una diversidad de conocimientos, tanto disciplinarios como generales. También en torno a la lógica educativa subyacente que se refiere principalmente al lugar central que debe darse a los estudiantes en </w:t>
      </w:r>
      <w:r w:rsidR="001D353F" w:rsidRPr="00001807">
        <w:rPr>
          <w:rStyle w:val="rynqvb"/>
          <w:lang w:val="es-ES"/>
        </w:rPr>
        <w:t>el</w:t>
      </w:r>
      <w:r w:rsidRPr="00001807">
        <w:rPr>
          <w:rStyle w:val="rynqvb"/>
          <w:lang w:val="es-ES"/>
        </w:rPr>
        <w:t xml:space="preserve"> </w:t>
      </w:r>
      <w:r w:rsidR="001D353F" w:rsidRPr="00001807">
        <w:rPr>
          <w:rStyle w:val="rynqvb"/>
          <w:lang w:val="es-ES"/>
        </w:rPr>
        <w:t>proceso de enseñanza aprendizaje</w:t>
      </w:r>
      <w:r w:rsidRPr="00001807">
        <w:rPr>
          <w:rStyle w:val="rynqvb"/>
          <w:lang w:val="es-ES"/>
        </w:rPr>
        <w:t xml:space="preserve"> y, al papel de los docentes como expertos disciplinarios y pedagógicos, así como a la importancia del uso de una diversidad de herramientas para llevar a cabo la acción pedagógica: actividades de aprendizaje y fórmulas educativas para favorecer la integración.</w:t>
      </w:r>
      <w:r w:rsidR="004534E8" w:rsidRPr="00001807">
        <w:rPr>
          <w:rStyle w:val="rynqvb"/>
          <w:lang w:val="es-ES"/>
        </w:rPr>
        <w:t xml:space="preserve"> </w:t>
      </w:r>
    </w:p>
    <w:p w14:paraId="3B5ADF57" w14:textId="77777777" w:rsidR="00001807" w:rsidRDefault="00001807" w:rsidP="00001807">
      <w:pPr>
        <w:pStyle w:val="NormalWeb"/>
        <w:spacing w:before="0" w:beforeAutospacing="0" w:after="0" w:afterAutospacing="0" w:line="276" w:lineRule="auto"/>
        <w:jc w:val="both"/>
        <w:rPr>
          <w:rStyle w:val="rynqvb"/>
          <w:lang w:val="es-ES"/>
        </w:rPr>
      </w:pPr>
    </w:p>
    <w:p w14:paraId="5B61CA09" w14:textId="77777777" w:rsidR="00001807" w:rsidRDefault="00001807" w:rsidP="00001807">
      <w:pPr>
        <w:pStyle w:val="NormalWeb"/>
        <w:spacing w:before="0" w:beforeAutospacing="0" w:after="0" w:afterAutospacing="0" w:line="276" w:lineRule="auto"/>
        <w:jc w:val="both"/>
        <w:rPr>
          <w:rStyle w:val="rynqvb"/>
          <w:lang w:val="es-ES"/>
        </w:rPr>
      </w:pPr>
    </w:p>
    <w:p w14:paraId="34F40AFB" w14:textId="77777777" w:rsidR="00001807" w:rsidRDefault="00001807" w:rsidP="00001807">
      <w:pPr>
        <w:pStyle w:val="NormalWeb"/>
        <w:spacing w:before="0" w:beforeAutospacing="0" w:after="0" w:afterAutospacing="0" w:line="276" w:lineRule="auto"/>
        <w:jc w:val="both"/>
        <w:rPr>
          <w:rStyle w:val="rynqvb"/>
          <w:lang w:val="es-ES"/>
        </w:rPr>
      </w:pPr>
    </w:p>
    <w:p w14:paraId="2C30ADB4" w14:textId="77777777" w:rsidR="00001807" w:rsidRPr="00001807" w:rsidRDefault="00001807" w:rsidP="00001807">
      <w:pPr>
        <w:pStyle w:val="NormalWeb"/>
        <w:spacing w:before="0" w:beforeAutospacing="0" w:after="0" w:afterAutospacing="0" w:line="276" w:lineRule="auto"/>
        <w:jc w:val="both"/>
        <w:rPr>
          <w:rStyle w:val="rynqvb"/>
          <w:lang w:val="es-ES"/>
        </w:rPr>
      </w:pPr>
    </w:p>
    <w:p w14:paraId="4998B75A" w14:textId="77777777" w:rsidR="00C313D8" w:rsidRPr="00001807" w:rsidRDefault="00C313D8" w:rsidP="00001807">
      <w:pPr>
        <w:pStyle w:val="NormalWeb"/>
        <w:spacing w:before="0" w:beforeAutospacing="0" w:after="0" w:afterAutospacing="0" w:line="276" w:lineRule="auto"/>
        <w:jc w:val="both"/>
        <w:rPr>
          <w:rStyle w:val="rynqvb"/>
          <w:lang w:val="es-ES"/>
        </w:rPr>
      </w:pPr>
    </w:p>
    <w:p w14:paraId="6D4868A3" w14:textId="6FBFFAB9" w:rsidR="00C313D8" w:rsidRPr="00001807" w:rsidRDefault="00C313D8" w:rsidP="00001807">
      <w:pPr>
        <w:pStyle w:val="NormalWeb"/>
        <w:spacing w:before="0" w:beforeAutospacing="0" w:after="0" w:afterAutospacing="0" w:line="276" w:lineRule="auto"/>
        <w:jc w:val="both"/>
        <w:rPr>
          <w:rStyle w:val="rynqvb"/>
          <w:b/>
          <w:bCs/>
          <w:lang w:val="es-ES"/>
        </w:rPr>
      </w:pPr>
      <w:r w:rsidRPr="00001807">
        <w:rPr>
          <w:rStyle w:val="rynqvb"/>
          <w:b/>
          <w:bCs/>
          <w:lang w:val="es-ES"/>
        </w:rPr>
        <w:lastRenderedPageBreak/>
        <w:t>5.4.2. Hacia discrepancias entre prescripción y práctica docente</w:t>
      </w:r>
    </w:p>
    <w:p w14:paraId="4C3AF7F2" w14:textId="77777777" w:rsidR="00C313D8" w:rsidRPr="00001807" w:rsidRDefault="00C313D8" w:rsidP="00001807">
      <w:pPr>
        <w:pStyle w:val="NormalWeb"/>
        <w:spacing w:before="0" w:beforeAutospacing="0" w:after="0" w:afterAutospacing="0" w:line="276" w:lineRule="auto"/>
        <w:jc w:val="both"/>
        <w:rPr>
          <w:rStyle w:val="rynqvb"/>
          <w:lang w:val="es-ES"/>
        </w:rPr>
      </w:pPr>
    </w:p>
    <w:p w14:paraId="0E1230E8" w14:textId="3124E9BB" w:rsidR="00E21086" w:rsidRPr="00001807" w:rsidRDefault="00146CA5" w:rsidP="00001807">
      <w:pPr>
        <w:pStyle w:val="NormalWeb"/>
        <w:spacing w:before="0" w:beforeAutospacing="0" w:after="0" w:afterAutospacing="0" w:line="276" w:lineRule="auto"/>
        <w:jc w:val="both"/>
        <w:rPr>
          <w:rStyle w:val="rynqvb"/>
          <w:lang w:val="es-ES"/>
        </w:rPr>
      </w:pPr>
      <w:r w:rsidRPr="00001807">
        <w:rPr>
          <w:rStyle w:val="rynqvb"/>
          <w:lang w:val="es-ES"/>
        </w:rPr>
        <w:t xml:space="preserve">Sin embargo, parece haber problemas de alineación entre los planes de acción educativa y los prescritos curriculares. Si parece que los participantes están de acuerdo en que los objetivos de aprendizaje deben ir en la dirección del uso de los conocimientos adquiridos en situación, existe un desfase entre las intenciones de lo prescrito y los planes de acción </w:t>
      </w:r>
      <w:r w:rsidR="00684305" w:rsidRPr="00001807">
        <w:rPr>
          <w:rStyle w:val="rynqvb"/>
          <w:lang w:val="es-ES"/>
        </w:rPr>
        <w:t>pedagógica</w:t>
      </w:r>
      <w:r w:rsidRPr="00001807">
        <w:rPr>
          <w:rStyle w:val="rynqvb"/>
          <w:lang w:val="es-ES"/>
        </w:rPr>
        <w:t xml:space="preserve">. Diversos elementos parecen evidenciar este problema de alineación entre los planes de acción </w:t>
      </w:r>
      <w:r w:rsidR="00684305" w:rsidRPr="00001807">
        <w:rPr>
          <w:rStyle w:val="rynqvb"/>
          <w:lang w:val="es-ES"/>
        </w:rPr>
        <w:t>pedagógica</w:t>
      </w:r>
      <w:r w:rsidRPr="00001807">
        <w:rPr>
          <w:rStyle w:val="rynqvb"/>
          <w:lang w:val="es-ES"/>
        </w:rPr>
        <w:t xml:space="preserve"> y la</w:t>
      </w:r>
      <w:r w:rsidR="00684305" w:rsidRPr="00001807">
        <w:rPr>
          <w:rStyle w:val="rynqvb"/>
          <w:lang w:val="es-ES"/>
        </w:rPr>
        <w:t xml:space="preserve">s prescripciones </w:t>
      </w:r>
      <w:r w:rsidRPr="00001807">
        <w:rPr>
          <w:rStyle w:val="rynqvb"/>
          <w:lang w:val="es-ES"/>
        </w:rPr>
        <w:t>curriculares.</w:t>
      </w:r>
    </w:p>
    <w:p w14:paraId="702783DF" w14:textId="36FAF328" w:rsidR="00E5040C" w:rsidRPr="00001807" w:rsidRDefault="00E5040C" w:rsidP="00001807">
      <w:pPr>
        <w:pStyle w:val="NormalWeb"/>
        <w:spacing w:before="0" w:beforeAutospacing="0" w:after="0" w:afterAutospacing="0" w:line="276" w:lineRule="auto"/>
        <w:jc w:val="both"/>
        <w:rPr>
          <w:rStyle w:val="rynqvb"/>
          <w:lang w:val="es-ES"/>
        </w:rPr>
      </w:pPr>
    </w:p>
    <w:p w14:paraId="544F03CC" w14:textId="5CAA0341" w:rsidR="00E5040C" w:rsidRPr="00001807" w:rsidRDefault="00E5040C" w:rsidP="00001807">
      <w:pPr>
        <w:pStyle w:val="NormalWeb"/>
        <w:spacing w:before="0" w:beforeAutospacing="0" w:after="0" w:afterAutospacing="0" w:line="276" w:lineRule="auto"/>
        <w:jc w:val="both"/>
        <w:rPr>
          <w:rStyle w:val="rynqvb"/>
          <w:lang w:val="es-ES"/>
        </w:rPr>
      </w:pPr>
      <w:r w:rsidRPr="00001807">
        <w:rPr>
          <w:rStyle w:val="rynqvb"/>
          <w:lang w:val="es-ES"/>
        </w:rPr>
        <w:t>Un primero refiere a la dificultad que tienen los profesores para organizar sus planeaciones en torno a situaciones problemáticas auténticas. Nuestros resultados muestran al respeto, un posicionamiento en donde, por varios participantes, los saberes se posicionan todavía como elementos centrales. Ello traduce la dificultad de delimitar las acciones profesionales que los estudiantes deberán de enfrentar, o sea situaciones que reflejan la acción profesional. Es posible que esta dificultad esté ligada, por un lado, al problema de formulación de los objetivos de aprendizaje o, incluso, con el lugar todavía central que ocupan los saberes en los programas de asignaturas. Si los estudios analizados respeto al tema de nuestra investigación no mencionan problemas en cuanto a la formulación de las competencias a desarrollar, une de ellos, el de Castro Rubilar y al.</w:t>
      </w:r>
      <w:r w:rsidR="005668F6" w:rsidRPr="00001807">
        <w:rPr>
          <w:rStyle w:val="rynqvb"/>
          <w:lang w:val="es-ES"/>
        </w:rPr>
        <w:t xml:space="preserve"> (2017) relativo a la implementación de un enfoque curricular basado en competencias, plantea como un factor que contribuye a esta brecha el desconocimiento por parte de los agentes educativos de las competencias del perfil de egreso. Nos parece que es consistente con lo que sugerimos en el sentido de que las competencias enumeradas y descritas en los textos curriculares constituyen la ruta de navegación de una propuesta curricular orientada a su desarrollo. Por tanto, ignorar el contenido de aquellas competencias </w:t>
      </w:r>
      <w:r w:rsidR="00C259F3" w:rsidRPr="00001807">
        <w:rPr>
          <w:rStyle w:val="rynqvb"/>
          <w:lang w:val="es-ES"/>
        </w:rPr>
        <w:t xml:space="preserve">a la igual manera de enfrentarse a formulaciones poco precisas y claras reduce las oportunidades de actuar con miras a un desarrollo eficaz de las mismas. Este estudio de Castro Rubilar y al. (2017) revela, igualmente, el impacto negativo en el desarrollo de competencias de planeaciones muy centradas en los saberes a enseñar. Estos datos van en sentido de nuestra interpretación. </w:t>
      </w:r>
    </w:p>
    <w:p w14:paraId="49CCD120" w14:textId="77777777" w:rsidR="004534E8" w:rsidRPr="00001807" w:rsidRDefault="004534E8" w:rsidP="00001807">
      <w:pPr>
        <w:pStyle w:val="NormalWeb"/>
        <w:spacing w:before="0" w:beforeAutospacing="0" w:after="0" w:afterAutospacing="0" w:line="276" w:lineRule="auto"/>
        <w:jc w:val="both"/>
        <w:rPr>
          <w:rStyle w:val="rynqvb"/>
          <w:lang w:val="es-ES"/>
        </w:rPr>
      </w:pPr>
    </w:p>
    <w:p w14:paraId="153636BC" w14:textId="6F31A1AF" w:rsidR="00275602" w:rsidRPr="00001807" w:rsidRDefault="00D66210" w:rsidP="00001807">
      <w:pPr>
        <w:pStyle w:val="NormalWeb"/>
        <w:spacing w:before="0" w:beforeAutospacing="0" w:after="0" w:afterAutospacing="0" w:line="276" w:lineRule="auto"/>
        <w:jc w:val="both"/>
        <w:rPr>
          <w:rStyle w:val="rynqvb"/>
          <w:lang w:val="es-ES"/>
        </w:rPr>
      </w:pPr>
      <w:r w:rsidRPr="00001807">
        <w:rPr>
          <w:rStyle w:val="rynqvb"/>
          <w:lang w:val="es-ES"/>
        </w:rPr>
        <w:t xml:space="preserve">Un segundo elemento, en resonancia con lo que acabamos de decir, </w:t>
      </w:r>
      <w:r w:rsidR="00275602" w:rsidRPr="00001807">
        <w:rPr>
          <w:rStyle w:val="rynqvb"/>
          <w:lang w:val="es-ES"/>
        </w:rPr>
        <w:t xml:space="preserve">remite a las actividades didácticas propuestas por determinados participantes. Como lo muestran nuestros resultados, siguen siendo muy centradas en un trabajo sobre los saberes. Remiten a un trabajo en profundidad sobre el conocimiento a través de situaciones de aprendizaje poco contextualizadas que </w:t>
      </w:r>
      <w:r w:rsidR="004E3F32" w:rsidRPr="00001807">
        <w:rPr>
          <w:rStyle w:val="rynqvb"/>
          <w:lang w:val="es-ES"/>
        </w:rPr>
        <w:t xml:space="preserve">fomentan la reflexividad, pero </w:t>
      </w:r>
      <w:r w:rsidR="00275602" w:rsidRPr="00001807">
        <w:rPr>
          <w:rStyle w:val="rynqvb"/>
          <w:lang w:val="es-ES"/>
        </w:rPr>
        <w:t xml:space="preserve">reflejan </w:t>
      </w:r>
      <w:r w:rsidR="004E3F32" w:rsidRPr="00001807">
        <w:rPr>
          <w:rStyle w:val="rynqvb"/>
          <w:lang w:val="es-ES"/>
        </w:rPr>
        <w:t xml:space="preserve">poco </w:t>
      </w:r>
      <w:r w:rsidR="00275602" w:rsidRPr="00001807">
        <w:rPr>
          <w:rStyle w:val="rynqvb"/>
          <w:lang w:val="es-ES"/>
        </w:rPr>
        <w:t>la realidad socio</w:t>
      </w:r>
      <w:r w:rsidR="004E3F32" w:rsidRPr="00001807">
        <w:rPr>
          <w:rStyle w:val="rynqvb"/>
          <w:lang w:val="es-ES"/>
        </w:rPr>
        <w:t xml:space="preserve"> </w:t>
      </w:r>
      <w:r w:rsidR="00275602" w:rsidRPr="00001807">
        <w:rPr>
          <w:rStyle w:val="rynqvb"/>
          <w:lang w:val="es-ES"/>
        </w:rPr>
        <w:t xml:space="preserve">profesional. </w:t>
      </w:r>
      <w:r w:rsidR="004E3F32" w:rsidRPr="00001807">
        <w:rPr>
          <w:rStyle w:val="rynqvb"/>
          <w:lang w:val="es-ES"/>
        </w:rPr>
        <w:t xml:space="preserve">Para </w:t>
      </w:r>
      <w:proofErr w:type="spellStart"/>
      <w:r w:rsidR="004E3F32" w:rsidRPr="00001807">
        <w:rPr>
          <w:rStyle w:val="rynqvb"/>
          <w:lang w:val="es-ES"/>
        </w:rPr>
        <w:t>Roegiers</w:t>
      </w:r>
      <w:proofErr w:type="spellEnd"/>
      <w:r w:rsidR="004E3F32" w:rsidRPr="00001807">
        <w:rPr>
          <w:rStyle w:val="rynqvb"/>
          <w:lang w:val="es-ES"/>
        </w:rPr>
        <w:t xml:space="preserve"> (2020) son actividades que permiten al educando analizar, posicionarse frente a un fenómeno, argumentar,</w:t>
      </w:r>
      <w:r w:rsidR="00486EFD" w:rsidRPr="00001807">
        <w:rPr>
          <w:rStyle w:val="rynqvb"/>
          <w:lang w:val="es-ES"/>
        </w:rPr>
        <w:t xml:space="preserve"> confrontar perspectivas frente a un fenómeno. S</w:t>
      </w:r>
      <w:r w:rsidR="004E3F32" w:rsidRPr="00001807">
        <w:rPr>
          <w:rStyle w:val="rynqvb"/>
          <w:lang w:val="es-ES"/>
        </w:rPr>
        <w:t xml:space="preserve">on complejas por el hecho de implicar la movilización de conocimientos </w:t>
      </w:r>
      <w:r w:rsidR="003C338C" w:rsidRPr="00001807">
        <w:rPr>
          <w:rStyle w:val="rynqvb"/>
          <w:lang w:val="es-ES"/>
        </w:rPr>
        <w:t>diversos,</w:t>
      </w:r>
      <w:r w:rsidR="00486EFD" w:rsidRPr="00001807">
        <w:rPr>
          <w:rStyle w:val="rynqvb"/>
          <w:lang w:val="es-ES"/>
        </w:rPr>
        <w:t xml:space="preserve"> pero no conllevan forzosamente a una acción. </w:t>
      </w:r>
      <w:r w:rsidR="00275602" w:rsidRPr="00001807">
        <w:rPr>
          <w:rStyle w:val="rynqvb"/>
          <w:lang w:val="es-ES"/>
        </w:rPr>
        <w:t xml:space="preserve">Esto nos lleva nuevamente a considerar que las situaciones de aprendizaje </w:t>
      </w:r>
      <w:r w:rsidR="003C338C" w:rsidRPr="00001807">
        <w:rPr>
          <w:rStyle w:val="rynqvb"/>
          <w:lang w:val="es-ES"/>
        </w:rPr>
        <w:t>e</w:t>
      </w:r>
      <w:r w:rsidR="00275602" w:rsidRPr="00001807">
        <w:rPr>
          <w:rStyle w:val="rynqvb"/>
          <w:lang w:val="es-ES"/>
        </w:rPr>
        <w:t xml:space="preserve"> instalación de </w:t>
      </w:r>
      <w:r w:rsidR="004E3F32" w:rsidRPr="00001807">
        <w:rPr>
          <w:rStyle w:val="rynqvb"/>
          <w:lang w:val="es-ES"/>
        </w:rPr>
        <w:t xml:space="preserve">saberes </w:t>
      </w:r>
      <w:r w:rsidR="00275602" w:rsidRPr="00001807">
        <w:rPr>
          <w:rStyle w:val="rynqvb"/>
          <w:lang w:val="es-ES"/>
        </w:rPr>
        <w:t xml:space="preserve">siguen </w:t>
      </w:r>
      <w:r w:rsidR="004E3F32" w:rsidRPr="00001807">
        <w:rPr>
          <w:rStyle w:val="rynqvb"/>
          <w:lang w:val="es-ES"/>
        </w:rPr>
        <w:t>siendo</w:t>
      </w:r>
      <w:r w:rsidR="00275602" w:rsidRPr="00001807">
        <w:rPr>
          <w:rStyle w:val="rynqvb"/>
          <w:lang w:val="es-ES"/>
        </w:rPr>
        <w:t xml:space="preserve"> a menudo el elemento catalizador de l</w:t>
      </w:r>
      <w:r w:rsidR="004E3F32" w:rsidRPr="00001807">
        <w:rPr>
          <w:rStyle w:val="rynqvb"/>
          <w:lang w:val="es-ES"/>
        </w:rPr>
        <w:t>as actividades propuestas en los</w:t>
      </w:r>
      <w:r w:rsidR="00275602" w:rsidRPr="00001807">
        <w:rPr>
          <w:rStyle w:val="rynqvb"/>
          <w:lang w:val="es-ES"/>
        </w:rPr>
        <w:t xml:space="preserve"> planes de acción </w:t>
      </w:r>
      <w:r w:rsidR="004E3F32" w:rsidRPr="00001807">
        <w:rPr>
          <w:rStyle w:val="rynqvb"/>
          <w:lang w:val="es-ES"/>
        </w:rPr>
        <w:t>pedagógica</w:t>
      </w:r>
      <w:r w:rsidR="00275602" w:rsidRPr="00001807">
        <w:rPr>
          <w:rStyle w:val="rynqvb"/>
          <w:lang w:val="es-ES"/>
        </w:rPr>
        <w:t>.</w:t>
      </w:r>
      <w:r w:rsidR="004E3F32" w:rsidRPr="00001807">
        <w:rPr>
          <w:rStyle w:val="rynqvb"/>
          <w:lang w:val="es-ES"/>
        </w:rPr>
        <w:t xml:space="preserve"> </w:t>
      </w:r>
      <w:r w:rsidR="00B825CC" w:rsidRPr="00001807">
        <w:rPr>
          <w:rStyle w:val="rynqvb"/>
          <w:lang w:val="es-ES"/>
        </w:rPr>
        <w:t xml:space="preserve">Al respeto, en su estudio </w:t>
      </w:r>
      <w:proofErr w:type="spellStart"/>
      <w:r w:rsidR="00B825CC" w:rsidRPr="00001807">
        <w:rPr>
          <w:rStyle w:val="rynqvb"/>
          <w:lang w:val="es-ES"/>
        </w:rPr>
        <w:t>Estevez</w:t>
      </w:r>
      <w:proofErr w:type="spellEnd"/>
      <w:r w:rsidR="00B825CC" w:rsidRPr="00001807">
        <w:rPr>
          <w:rStyle w:val="rynqvb"/>
          <w:lang w:val="es-ES"/>
        </w:rPr>
        <w:t xml:space="preserve"> </w:t>
      </w:r>
      <w:proofErr w:type="spellStart"/>
      <w:r w:rsidR="00B825CC" w:rsidRPr="00001807">
        <w:rPr>
          <w:rStyle w:val="rynqvb"/>
          <w:lang w:val="es-ES"/>
        </w:rPr>
        <w:t>Nenninger</w:t>
      </w:r>
      <w:proofErr w:type="spellEnd"/>
      <w:r w:rsidR="00B825CC" w:rsidRPr="00001807">
        <w:rPr>
          <w:rStyle w:val="rynqvb"/>
          <w:lang w:val="es-ES"/>
        </w:rPr>
        <w:t xml:space="preserve"> y al. (2003) comentan que entre los factores que influyen en la brecha entre prescripciones y </w:t>
      </w:r>
      <w:r w:rsidR="003C338C" w:rsidRPr="00001807">
        <w:rPr>
          <w:rStyle w:val="rynqvb"/>
          <w:lang w:val="es-ES"/>
        </w:rPr>
        <w:t>práctica</w:t>
      </w:r>
      <w:r w:rsidR="00B825CC" w:rsidRPr="00001807">
        <w:rPr>
          <w:rStyle w:val="rynqvb"/>
          <w:lang w:val="es-ES"/>
        </w:rPr>
        <w:t xml:space="preserve"> docente esta la falta de conexión entre la enseñanza y las experiencias y habilidades profesionales de los estudiantes. </w:t>
      </w:r>
      <w:r w:rsidR="002F5E70" w:rsidRPr="00001807">
        <w:rPr>
          <w:rStyle w:val="rynqvb"/>
          <w:lang w:val="es-ES"/>
        </w:rPr>
        <w:t>En este sentido,</w:t>
      </w:r>
      <w:r w:rsidR="00B825CC" w:rsidRPr="00001807">
        <w:rPr>
          <w:rStyle w:val="rynqvb"/>
          <w:lang w:val="es-ES"/>
        </w:rPr>
        <w:t xml:space="preserve"> los </w:t>
      </w:r>
      <w:r w:rsidR="002F5E70" w:rsidRPr="00001807">
        <w:rPr>
          <w:rStyle w:val="rynqvb"/>
          <w:lang w:val="es-ES"/>
        </w:rPr>
        <w:t>trabajos</w:t>
      </w:r>
      <w:r w:rsidR="00B825CC" w:rsidRPr="00001807">
        <w:rPr>
          <w:rStyle w:val="rynqvb"/>
          <w:lang w:val="es-ES"/>
        </w:rPr>
        <w:t xml:space="preserve"> de Diaz Barriga Arceo y sus colaboradores (2003, 2014)</w:t>
      </w:r>
      <w:r w:rsidR="002F5E70" w:rsidRPr="00001807">
        <w:rPr>
          <w:rStyle w:val="rynqvb"/>
          <w:lang w:val="es-ES"/>
        </w:rPr>
        <w:t xml:space="preserve"> </w:t>
      </w:r>
      <w:r w:rsidR="00B825CC" w:rsidRPr="00001807">
        <w:rPr>
          <w:rStyle w:val="rynqvb"/>
          <w:lang w:val="es-ES"/>
        </w:rPr>
        <w:t xml:space="preserve">sobre la implantación de propuestas curriculares a carácter innovador en </w:t>
      </w:r>
      <w:r w:rsidR="00B825CC" w:rsidRPr="00001807">
        <w:rPr>
          <w:rStyle w:val="rynqvb"/>
          <w:lang w:val="es-ES"/>
        </w:rPr>
        <w:lastRenderedPageBreak/>
        <w:t xml:space="preserve">México subrayan </w:t>
      </w:r>
      <w:r w:rsidR="003C338C" w:rsidRPr="00001807">
        <w:rPr>
          <w:rStyle w:val="rynqvb"/>
          <w:lang w:val="es-ES"/>
        </w:rPr>
        <w:t>que la práctica docente sigue siendo muy hermética a los cambios</w:t>
      </w:r>
      <w:r w:rsidR="002F5E70" w:rsidRPr="00001807">
        <w:rPr>
          <w:rStyle w:val="rynqvb"/>
          <w:lang w:val="es-ES"/>
        </w:rPr>
        <w:t>. A pesar de los intentos la práctica sigue fomentando la segmentación del saber impidiendo así la articulación con la realidad socio-profesional (Diaz-Barriga, 2020).</w:t>
      </w:r>
    </w:p>
    <w:p w14:paraId="366B08E0" w14:textId="77777777" w:rsidR="002F5E70" w:rsidRPr="00001807" w:rsidRDefault="002F5E70" w:rsidP="00001807">
      <w:pPr>
        <w:pStyle w:val="NormalWeb"/>
        <w:spacing w:before="0" w:beforeAutospacing="0" w:after="0" w:afterAutospacing="0" w:line="276" w:lineRule="auto"/>
        <w:jc w:val="both"/>
        <w:rPr>
          <w:color w:val="1B1B1B"/>
          <w:sz w:val="27"/>
          <w:szCs w:val="27"/>
          <w:shd w:val="clear" w:color="auto" w:fill="FFFFFF"/>
          <w:lang w:val="es-ES"/>
        </w:rPr>
      </w:pPr>
    </w:p>
    <w:p w14:paraId="5CCDB447" w14:textId="014BB580" w:rsidR="00C313D8" w:rsidRPr="00001807" w:rsidRDefault="003C338C" w:rsidP="00001807">
      <w:pPr>
        <w:pStyle w:val="NormalWeb"/>
        <w:spacing w:before="0" w:beforeAutospacing="0" w:after="0" w:afterAutospacing="0" w:line="276" w:lineRule="auto"/>
        <w:jc w:val="both"/>
        <w:rPr>
          <w:rStyle w:val="rynqvb"/>
          <w:lang w:val="es-ES"/>
        </w:rPr>
      </w:pPr>
      <w:r w:rsidRPr="00001807">
        <w:rPr>
          <w:rStyle w:val="rynqvb"/>
          <w:lang w:val="es-ES"/>
        </w:rPr>
        <w:t xml:space="preserve">Un tercero elemento relacionado con esta discrepancia observada es el de la responsabilidad de los estudiantes en el proceso de enseñanza-aprendizaje. Los resultados permitieron desvelar que esta responsabilidad parece manifestarse principalmente a nivel de las expectativas de los docentes sobre los estudiantes y poco a nivel de la libertad de acción y toma de decisiones. El acompañamiento </w:t>
      </w:r>
      <w:r w:rsidR="001D51F7" w:rsidRPr="00001807">
        <w:rPr>
          <w:rStyle w:val="rynqvb"/>
          <w:lang w:val="es-ES"/>
        </w:rPr>
        <w:t>directivo</w:t>
      </w:r>
      <w:r w:rsidRPr="00001807">
        <w:rPr>
          <w:rStyle w:val="rynqvb"/>
          <w:lang w:val="es-ES"/>
        </w:rPr>
        <w:t xml:space="preserve"> de los profesores durante las actividades propuestas parece inhibir uno de los elementos esenciales del desarrollo de habilidades y por tanto de la integración del aprendizaje, es decir, la toma de control por parte del propio alumno de sus acciones y decisiones</w:t>
      </w:r>
      <w:r w:rsidR="001D51F7" w:rsidRPr="00001807">
        <w:rPr>
          <w:rStyle w:val="rynqvb"/>
          <w:lang w:val="es-ES"/>
        </w:rPr>
        <w:t xml:space="preserve">. </w:t>
      </w:r>
    </w:p>
    <w:p w14:paraId="507E9DA8" w14:textId="24730BAD" w:rsidR="00C259F3" w:rsidRPr="00001807" w:rsidRDefault="00C259F3" w:rsidP="00001807">
      <w:pPr>
        <w:pStyle w:val="NormalWeb"/>
        <w:spacing w:before="0" w:beforeAutospacing="0" w:after="0" w:afterAutospacing="0" w:line="276" w:lineRule="auto"/>
        <w:jc w:val="both"/>
        <w:rPr>
          <w:rStyle w:val="rynqvb"/>
          <w:lang w:val="es-ES"/>
        </w:rPr>
      </w:pPr>
    </w:p>
    <w:p w14:paraId="6C93C263" w14:textId="31C16BB6" w:rsidR="00C259F3" w:rsidRPr="00001807" w:rsidRDefault="00C259F3" w:rsidP="00001807">
      <w:pPr>
        <w:pStyle w:val="NormalWeb"/>
        <w:spacing w:before="0" w:beforeAutospacing="0" w:after="0" w:afterAutospacing="0" w:line="276" w:lineRule="auto"/>
        <w:jc w:val="both"/>
        <w:rPr>
          <w:rStyle w:val="rynqvb"/>
          <w:lang w:val="es-ES"/>
        </w:rPr>
      </w:pPr>
      <w:r w:rsidRPr="00001807">
        <w:rPr>
          <w:rStyle w:val="rynqvb"/>
          <w:lang w:val="es-ES"/>
        </w:rPr>
        <w:t xml:space="preserve">La evaluación del aprendizaje de la integración es otro de los aspectos que apuntan a problemas de alineamiento entre prescripciones y práctica. Nuestros resultados revelan las dificultades del profesorado a llevar a cabo una evaluación pertinente de la capacidad de integrar conocimientos. Creemos que está directamente relacionado con la falta de precisión </w:t>
      </w:r>
      <w:proofErr w:type="spellStart"/>
      <w:r w:rsidRPr="00001807">
        <w:rPr>
          <w:rStyle w:val="rynqvb"/>
          <w:lang w:val="es-ES"/>
        </w:rPr>
        <w:t>o</w:t>
      </w:r>
      <w:proofErr w:type="spellEnd"/>
      <w:r w:rsidRPr="00001807">
        <w:rPr>
          <w:rStyle w:val="rynqvb"/>
          <w:lang w:val="es-ES"/>
        </w:rPr>
        <w:t xml:space="preserve"> orientación desde los textos curriculares. Encontramos resultados similares en la investigación de </w:t>
      </w:r>
      <w:proofErr w:type="spellStart"/>
      <w:r w:rsidRPr="00001807">
        <w:rPr>
          <w:rStyle w:val="rynqvb"/>
          <w:lang w:val="es-ES"/>
        </w:rPr>
        <w:t>Estevez</w:t>
      </w:r>
      <w:proofErr w:type="spellEnd"/>
      <w:r w:rsidRPr="00001807">
        <w:rPr>
          <w:rStyle w:val="rynqvb"/>
          <w:lang w:val="es-ES"/>
        </w:rPr>
        <w:t xml:space="preserve"> </w:t>
      </w:r>
      <w:proofErr w:type="spellStart"/>
      <w:r w:rsidRPr="00001807">
        <w:rPr>
          <w:rStyle w:val="rynqvb"/>
          <w:lang w:val="es-ES"/>
        </w:rPr>
        <w:t>Nenninger</w:t>
      </w:r>
      <w:proofErr w:type="spellEnd"/>
      <w:r w:rsidRPr="00001807">
        <w:rPr>
          <w:rStyle w:val="rynqvb"/>
          <w:lang w:val="es-ES"/>
        </w:rPr>
        <w:t xml:space="preserve"> y sus colegas (2003), así como de Castro Rubilar </w:t>
      </w:r>
      <w:r w:rsidRPr="00001807">
        <w:rPr>
          <w:rStyle w:val="rynqvb"/>
          <w:i/>
          <w:lang w:val="es-ES"/>
        </w:rPr>
        <w:t>y al.</w:t>
      </w:r>
      <w:r w:rsidRPr="00001807">
        <w:rPr>
          <w:rStyle w:val="rynqvb"/>
          <w:lang w:val="es-ES"/>
        </w:rPr>
        <w:t xml:space="preserve"> (2017), quienes subrayan la fuerte </w:t>
      </w:r>
      <w:r w:rsidR="006A6201" w:rsidRPr="00001807">
        <w:rPr>
          <w:rStyle w:val="rynqvb"/>
          <w:lang w:val="es-ES"/>
        </w:rPr>
        <w:t xml:space="preserve">presencia de métodos de evaluación que denominan tradicionales. Estos métodos constituyen, según los investigadores, barreras a la implementación de cambios curriculares que apuntan al desarrollo de competencias. </w:t>
      </w:r>
    </w:p>
    <w:p w14:paraId="236082D9" w14:textId="78476B34" w:rsidR="006A6201" w:rsidRDefault="001D51F7" w:rsidP="00001807">
      <w:pPr>
        <w:pStyle w:val="NormalWeb"/>
        <w:spacing w:before="0" w:beforeAutospacing="0" w:after="0" w:afterAutospacing="0" w:line="276" w:lineRule="auto"/>
        <w:jc w:val="both"/>
        <w:rPr>
          <w:rStyle w:val="hwtze"/>
          <w:color w:val="000000" w:themeColor="text1"/>
          <w:lang w:val="es-ES"/>
        </w:rPr>
      </w:pPr>
      <w:r w:rsidRPr="00001807">
        <w:rPr>
          <w:rStyle w:val="rynqvb"/>
          <w:lang w:val="es-ES"/>
        </w:rPr>
        <w:t>Un cuarto elemento refiere a la</w:t>
      </w:r>
      <w:r w:rsidR="00251AEA" w:rsidRPr="00001807">
        <w:rPr>
          <w:rStyle w:val="rynqvb"/>
          <w:lang w:val="es-ES"/>
        </w:rPr>
        <w:t>s</w:t>
      </w:r>
      <w:r w:rsidRPr="00001807">
        <w:rPr>
          <w:rStyle w:val="rynqvb"/>
          <w:lang w:val="es-ES"/>
        </w:rPr>
        <w:t xml:space="preserve"> carencias de trabajo </w:t>
      </w:r>
      <w:r w:rsidR="00CB6583" w:rsidRPr="00001807">
        <w:rPr>
          <w:rStyle w:val="rynqvb"/>
          <w:lang w:val="es-ES"/>
        </w:rPr>
        <w:t>colegiado,</w:t>
      </w:r>
      <w:r w:rsidRPr="00001807">
        <w:rPr>
          <w:rStyle w:val="rynqvb"/>
          <w:lang w:val="es-ES"/>
        </w:rPr>
        <w:t xml:space="preserve"> </w:t>
      </w:r>
      <w:r w:rsidR="00B57C90" w:rsidRPr="00001807">
        <w:rPr>
          <w:rStyle w:val="rynqvb"/>
          <w:lang w:val="es-ES"/>
        </w:rPr>
        <w:t>así</w:t>
      </w:r>
      <w:r w:rsidRPr="00001807">
        <w:rPr>
          <w:rStyle w:val="rynqvb"/>
          <w:lang w:val="es-ES"/>
        </w:rPr>
        <w:t xml:space="preserve"> como de mecanismos de evaluación de la </w:t>
      </w:r>
      <w:r w:rsidR="00251AEA" w:rsidRPr="00001807">
        <w:rPr>
          <w:rStyle w:val="rynqvb"/>
          <w:lang w:val="es-ES"/>
        </w:rPr>
        <w:t>enseñanza</w:t>
      </w:r>
      <w:r w:rsidRPr="00001807">
        <w:rPr>
          <w:rStyle w:val="rynqvb"/>
          <w:lang w:val="es-ES"/>
        </w:rPr>
        <w:t xml:space="preserve">. Nuestros resultados muestran </w:t>
      </w:r>
      <w:r w:rsidR="00251AEA" w:rsidRPr="00001807">
        <w:rPr>
          <w:rStyle w:val="rynqvb"/>
          <w:lang w:val="es-ES"/>
        </w:rPr>
        <w:t>al respeto no existe un trabajo colegiado de</w:t>
      </w:r>
      <w:r w:rsidRPr="00001807">
        <w:rPr>
          <w:rStyle w:val="rynqvb"/>
          <w:lang w:val="es-ES"/>
        </w:rPr>
        <w:t xml:space="preserve"> organización de la enseñanza</w:t>
      </w:r>
      <w:r w:rsidR="00251AEA" w:rsidRPr="00001807">
        <w:rPr>
          <w:rStyle w:val="rynqvb"/>
          <w:lang w:val="es-ES"/>
        </w:rPr>
        <w:t xml:space="preserve"> y que de igual manera hay una </w:t>
      </w:r>
      <w:r w:rsidRPr="00001807">
        <w:rPr>
          <w:rStyle w:val="hwtze"/>
          <w:color w:val="000000" w:themeColor="text1"/>
          <w:lang w:val="es-ES"/>
        </w:rPr>
        <w:t xml:space="preserve">falta de mecanismos sistematizados de evaluación de la enseñanza. Ello hace eco de los comentarios de ciertos autores como Loredo Enríquez (2021) quien en la introducción de un número </w:t>
      </w:r>
      <w:r w:rsidR="009D660A" w:rsidRPr="00001807">
        <w:rPr>
          <w:rStyle w:val="hwtze"/>
          <w:color w:val="000000" w:themeColor="text1"/>
          <w:lang w:val="es-ES"/>
        </w:rPr>
        <w:t>recién</w:t>
      </w:r>
      <w:r w:rsidRPr="00001807">
        <w:rPr>
          <w:rStyle w:val="hwtze"/>
          <w:color w:val="000000" w:themeColor="text1"/>
          <w:lang w:val="es-ES"/>
        </w:rPr>
        <w:t xml:space="preserve"> de la Revista Iberoamericana de Evaluación Educativa centrada en el tema de la evaluación docente menciona que “no sabemos qué hacer” con estos datos y no hay ninguna acción de mejora en base a los resultados” (p. 7).</w:t>
      </w:r>
    </w:p>
    <w:p w14:paraId="12A2D538" w14:textId="77777777" w:rsidR="00001807" w:rsidRPr="00001807" w:rsidRDefault="00001807" w:rsidP="00001807">
      <w:pPr>
        <w:pStyle w:val="NormalWeb"/>
        <w:spacing w:before="0" w:beforeAutospacing="0" w:after="0" w:afterAutospacing="0" w:line="276" w:lineRule="auto"/>
        <w:jc w:val="both"/>
        <w:rPr>
          <w:rStyle w:val="hwtze"/>
          <w:color w:val="000000" w:themeColor="text1"/>
          <w:lang w:val="es-ES"/>
        </w:rPr>
      </w:pPr>
    </w:p>
    <w:p w14:paraId="308928E7" w14:textId="5A2A5816" w:rsidR="00631B0B" w:rsidRPr="00001807" w:rsidRDefault="00B57C90" w:rsidP="00001807">
      <w:pPr>
        <w:pStyle w:val="NormalWeb"/>
        <w:spacing w:before="0" w:beforeAutospacing="0" w:after="0" w:afterAutospacing="0" w:line="276" w:lineRule="auto"/>
        <w:jc w:val="center"/>
        <w:rPr>
          <w:rStyle w:val="hwtze"/>
          <w:color w:val="000000" w:themeColor="text1"/>
          <w:lang w:val="es-ES"/>
        </w:rPr>
      </w:pPr>
      <w:r w:rsidRPr="00001807">
        <w:rPr>
          <w:rStyle w:val="hwtze"/>
          <w:b/>
          <w:bCs/>
          <w:color w:val="000000" w:themeColor="text1"/>
          <w:lang w:val="es-ES"/>
        </w:rPr>
        <w:t>6. Elementos de discusión</w:t>
      </w:r>
    </w:p>
    <w:p w14:paraId="6B64DB20" w14:textId="77777777" w:rsidR="00B460EC" w:rsidRPr="00001807" w:rsidRDefault="00FA1711" w:rsidP="00001807">
      <w:pPr>
        <w:spacing w:line="276" w:lineRule="auto"/>
        <w:jc w:val="both"/>
        <w:rPr>
          <w:rStyle w:val="hwtze"/>
          <w:color w:val="000000" w:themeColor="text1"/>
          <w:lang w:val="es-ES"/>
        </w:rPr>
      </w:pPr>
      <w:r w:rsidRPr="00001807">
        <w:rPr>
          <w:rStyle w:val="hwtze"/>
          <w:color w:val="000000" w:themeColor="text1"/>
          <w:lang w:val="es-ES"/>
        </w:rPr>
        <w:t xml:space="preserve">En esta sección presentamos elementos de discusión relativamente a las discrepancias entre las prescripciones curriculares y la práctica docente que emergen de nuestros resultados. </w:t>
      </w:r>
    </w:p>
    <w:p w14:paraId="5CD67D25" w14:textId="77777777" w:rsidR="00B460EC" w:rsidRPr="00001807" w:rsidRDefault="00B460EC" w:rsidP="00001807">
      <w:pPr>
        <w:spacing w:line="276" w:lineRule="auto"/>
        <w:jc w:val="both"/>
        <w:rPr>
          <w:rStyle w:val="hwtze"/>
          <w:color w:val="000000" w:themeColor="text1"/>
          <w:lang w:val="es-ES"/>
        </w:rPr>
      </w:pPr>
    </w:p>
    <w:p w14:paraId="6C57D3C3" w14:textId="2DECB2B6" w:rsidR="00B460EC" w:rsidRPr="00001807" w:rsidRDefault="00FA1711" w:rsidP="00001807">
      <w:pPr>
        <w:spacing w:line="276" w:lineRule="auto"/>
        <w:jc w:val="both"/>
        <w:rPr>
          <w:rStyle w:val="hwtze"/>
          <w:color w:val="000000" w:themeColor="text1"/>
          <w:lang w:val="es-ES"/>
        </w:rPr>
      </w:pPr>
      <w:r w:rsidRPr="00001807">
        <w:rPr>
          <w:rStyle w:val="hwtze"/>
          <w:color w:val="000000" w:themeColor="text1"/>
          <w:lang w:val="es-ES"/>
        </w:rPr>
        <w:t>En primero, vislumbramos</w:t>
      </w:r>
      <w:r w:rsidR="00824CC9" w:rsidRPr="00001807">
        <w:rPr>
          <w:rStyle w:val="hwtze"/>
          <w:color w:val="000000" w:themeColor="text1"/>
          <w:lang w:val="es-ES"/>
        </w:rPr>
        <w:t xml:space="preserve"> </w:t>
      </w:r>
      <w:r w:rsidRPr="00001807">
        <w:rPr>
          <w:rStyle w:val="hwtze"/>
          <w:color w:val="000000" w:themeColor="text1"/>
          <w:lang w:val="es-ES"/>
        </w:rPr>
        <w:t>la poca relevancia</w:t>
      </w:r>
      <w:r w:rsidR="00824CC9" w:rsidRPr="00001807">
        <w:rPr>
          <w:rStyle w:val="hwtze"/>
          <w:color w:val="000000" w:themeColor="text1"/>
          <w:lang w:val="es-ES"/>
        </w:rPr>
        <w:t xml:space="preserve"> de planeaci</w:t>
      </w:r>
      <w:r w:rsidRPr="00001807">
        <w:rPr>
          <w:rStyle w:val="hwtze"/>
          <w:color w:val="000000" w:themeColor="text1"/>
          <w:lang w:val="es-ES"/>
        </w:rPr>
        <w:t>ones</w:t>
      </w:r>
      <w:r w:rsidR="00824CC9" w:rsidRPr="00001807">
        <w:rPr>
          <w:rStyle w:val="hwtze"/>
          <w:color w:val="000000" w:themeColor="text1"/>
          <w:lang w:val="es-ES"/>
        </w:rPr>
        <w:t xml:space="preserve"> y actividades propuestas por los participantes </w:t>
      </w:r>
      <w:r w:rsidRPr="00001807">
        <w:rPr>
          <w:rStyle w:val="hwtze"/>
          <w:color w:val="000000" w:themeColor="text1"/>
          <w:lang w:val="es-ES"/>
        </w:rPr>
        <w:t>en vista a</w:t>
      </w:r>
      <w:r w:rsidR="00824CC9" w:rsidRPr="00001807">
        <w:rPr>
          <w:rStyle w:val="hwtze"/>
          <w:color w:val="000000" w:themeColor="text1"/>
          <w:lang w:val="es-ES"/>
        </w:rPr>
        <w:t xml:space="preserve"> un aprendizaje de la integración por p</w:t>
      </w:r>
      <w:r w:rsidR="00631B0B" w:rsidRPr="00001807">
        <w:rPr>
          <w:rStyle w:val="hwtze"/>
          <w:color w:val="000000" w:themeColor="text1"/>
          <w:lang w:val="es-ES"/>
        </w:rPr>
        <w:t>ar</w:t>
      </w:r>
      <w:r w:rsidR="00824CC9" w:rsidRPr="00001807">
        <w:rPr>
          <w:rStyle w:val="hwtze"/>
          <w:color w:val="000000" w:themeColor="text1"/>
          <w:lang w:val="es-ES"/>
        </w:rPr>
        <w:t>te d</w:t>
      </w:r>
      <w:r w:rsidR="00631B0B" w:rsidRPr="00001807">
        <w:rPr>
          <w:rStyle w:val="hwtze"/>
          <w:color w:val="000000" w:themeColor="text1"/>
          <w:lang w:val="es-ES"/>
        </w:rPr>
        <w:t xml:space="preserve">e </w:t>
      </w:r>
      <w:r w:rsidR="00824CC9" w:rsidRPr="00001807">
        <w:rPr>
          <w:rStyle w:val="hwtze"/>
          <w:color w:val="000000" w:themeColor="text1"/>
          <w:lang w:val="es-ES"/>
        </w:rPr>
        <w:t xml:space="preserve">los educandos. Si bien, se propone situaciones complejas, en el sentido que requieren </w:t>
      </w:r>
      <w:r w:rsidR="00D1626C" w:rsidRPr="00001807">
        <w:rPr>
          <w:rStyle w:val="hwtze"/>
          <w:color w:val="000000" w:themeColor="text1"/>
          <w:lang w:val="es-ES"/>
        </w:rPr>
        <w:t xml:space="preserve">una diversidad de </w:t>
      </w:r>
      <w:r w:rsidR="004950CD" w:rsidRPr="00001807">
        <w:rPr>
          <w:rStyle w:val="hwtze"/>
          <w:color w:val="000000" w:themeColor="text1"/>
          <w:lang w:val="es-ES"/>
        </w:rPr>
        <w:t>conocimientos</w:t>
      </w:r>
      <w:r w:rsidR="00D1626C" w:rsidRPr="00001807">
        <w:rPr>
          <w:rStyle w:val="hwtze"/>
          <w:color w:val="000000" w:themeColor="text1"/>
          <w:lang w:val="es-ES"/>
        </w:rPr>
        <w:t xml:space="preserve">, tal como la argumentación, la toma de </w:t>
      </w:r>
      <w:r w:rsidR="004950CD" w:rsidRPr="00001807">
        <w:rPr>
          <w:rStyle w:val="hwtze"/>
          <w:color w:val="000000" w:themeColor="text1"/>
          <w:lang w:val="es-ES"/>
        </w:rPr>
        <w:t>posición</w:t>
      </w:r>
      <w:r w:rsidR="00D1626C" w:rsidRPr="00001807">
        <w:rPr>
          <w:rStyle w:val="hwtze"/>
          <w:color w:val="000000" w:themeColor="text1"/>
          <w:lang w:val="es-ES"/>
        </w:rPr>
        <w:t xml:space="preserve"> sobre un tema o la </w:t>
      </w:r>
      <w:r w:rsidR="004950CD" w:rsidRPr="00001807">
        <w:rPr>
          <w:rStyle w:val="hwtze"/>
          <w:color w:val="000000" w:themeColor="text1"/>
          <w:lang w:val="es-ES"/>
        </w:rPr>
        <w:t>exposición</w:t>
      </w:r>
      <w:r w:rsidR="00D1626C" w:rsidRPr="00001807">
        <w:rPr>
          <w:rStyle w:val="hwtze"/>
          <w:color w:val="000000" w:themeColor="text1"/>
          <w:lang w:val="es-ES"/>
        </w:rPr>
        <w:t xml:space="preserve"> de un tema, </w:t>
      </w:r>
      <w:r w:rsidR="004950CD" w:rsidRPr="00001807">
        <w:rPr>
          <w:rStyle w:val="hwtze"/>
          <w:color w:val="000000" w:themeColor="text1"/>
          <w:lang w:val="es-ES"/>
        </w:rPr>
        <w:t>dichas</w:t>
      </w:r>
      <w:r w:rsidR="00D1626C" w:rsidRPr="00001807">
        <w:rPr>
          <w:rStyle w:val="hwtze"/>
          <w:color w:val="000000" w:themeColor="text1"/>
          <w:lang w:val="es-ES"/>
        </w:rPr>
        <w:t xml:space="preserve"> </w:t>
      </w:r>
      <w:r w:rsidR="004950CD" w:rsidRPr="00001807">
        <w:rPr>
          <w:rStyle w:val="hwtze"/>
          <w:color w:val="000000" w:themeColor="text1"/>
          <w:lang w:val="es-ES"/>
        </w:rPr>
        <w:t>situaciones</w:t>
      </w:r>
      <w:r w:rsidR="00D1626C" w:rsidRPr="00001807">
        <w:rPr>
          <w:rStyle w:val="hwtze"/>
          <w:color w:val="000000" w:themeColor="text1"/>
          <w:lang w:val="es-ES"/>
        </w:rPr>
        <w:t xml:space="preserve"> son p</w:t>
      </w:r>
      <w:r w:rsidR="00EF6509" w:rsidRPr="00001807">
        <w:rPr>
          <w:rStyle w:val="hwtze"/>
          <w:color w:val="000000" w:themeColor="text1"/>
          <w:lang w:val="es-ES"/>
        </w:rPr>
        <w:t>oca</w:t>
      </w:r>
      <w:r w:rsidR="00D1626C" w:rsidRPr="00001807">
        <w:rPr>
          <w:rStyle w:val="hwtze"/>
          <w:color w:val="000000" w:themeColor="text1"/>
          <w:lang w:val="es-ES"/>
        </w:rPr>
        <w:t xml:space="preserve"> o no </w:t>
      </w:r>
      <w:r w:rsidR="004950CD" w:rsidRPr="00001807">
        <w:rPr>
          <w:rStyle w:val="hwtze"/>
          <w:color w:val="000000" w:themeColor="text1"/>
          <w:lang w:val="es-ES"/>
        </w:rPr>
        <w:t>contextualizadas</w:t>
      </w:r>
      <w:r w:rsidR="00D1626C" w:rsidRPr="00001807">
        <w:rPr>
          <w:rStyle w:val="hwtze"/>
          <w:color w:val="000000" w:themeColor="text1"/>
          <w:lang w:val="es-ES"/>
        </w:rPr>
        <w:t xml:space="preserve">, es decir no reflejan situaciones profesionales. Al respeto, </w:t>
      </w:r>
      <w:proofErr w:type="spellStart"/>
      <w:r w:rsidR="00D1626C" w:rsidRPr="00001807">
        <w:rPr>
          <w:rStyle w:val="hwtze"/>
          <w:color w:val="000000" w:themeColor="text1"/>
          <w:lang w:val="es-ES"/>
        </w:rPr>
        <w:t>Roegiers</w:t>
      </w:r>
      <w:proofErr w:type="spellEnd"/>
      <w:r w:rsidR="00D1626C" w:rsidRPr="00001807">
        <w:rPr>
          <w:rStyle w:val="hwtze"/>
          <w:color w:val="000000" w:themeColor="text1"/>
          <w:lang w:val="es-ES"/>
        </w:rPr>
        <w:t xml:space="preserve"> (2010) subraya la existencia de diferentes niveles de integración. Habla de </w:t>
      </w:r>
      <w:r w:rsidR="00D1626C" w:rsidRPr="00001807">
        <w:rPr>
          <w:rStyle w:val="hwtze"/>
          <w:i/>
          <w:iCs/>
          <w:color w:val="000000" w:themeColor="text1"/>
          <w:lang w:val="es-ES"/>
        </w:rPr>
        <w:t>especialización disciplinaria</w:t>
      </w:r>
      <w:r w:rsidR="00D1626C" w:rsidRPr="00001807">
        <w:rPr>
          <w:rStyle w:val="hwtze"/>
          <w:color w:val="000000" w:themeColor="text1"/>
          <w:lang w:val="es-ES"/>
        </w:rPr>
        <w:t xml:space="preserve"> cuando se articula las dimensiones de los saberes y de las capacidades. Es el caso de una argumentación sobre un tema, una toma de posición. Para alcanzar el nivel de </w:t>
      </w:r>
      <w:r w:rsidR="00D1626C" w:rsidRPr="00001807">
        <w:rPr>
          <w:rStyle w:val="hwtze"/>
          <w:i/>
          <w:iCs/>
          <w:color w:val="000000" w:themeColor="text1"/>
          <w:lang w:val="es-ES"/>
        </w:rPr>
        <w:t>integración situacional</w:t>
      </w:r>
      <w:r w:rsidR="00D1626C" w:rsidRPr="00001807">
        <w:rPr>
          <w:rStyle w:val="hwtze"/>
          <w:color w:val="000000" w:themeColor="text1"/>
          <w:lang w:val="es-ES"/>
        </w:rPr>
        <w:t xml:space="preserve"> que exige el desarrollo de competencias, es necesario articular la </w:t>
      </w:r>
      <w:r w:rsidR="004950CD" w:rsidRPr="00001807">
        <w:rPr>
          <w:rStyle w:val="hwtze"/>
          <w:color w:val="000000" w:themeColor="text1"/>
          <w:lang w:val="es-ES"/>
        </w:rPr>
        <w:t>dimensión</w:t>
      </w:r>
      <w:r w:rsidR="00D1626C" w:rsidRPr="00001807">
        <w:rPr>
          <w:rStyle w:val="hwtze"/>
          <w:color w:val="000000" w:themeColor="text1"/>
          <w:lang w:val="es-ES"/>
        </w:rPr>
        <w:t xml:space="preserve"> de las situaciones, es decir ofrecer un contexto a los saberes y las capacidades trabajados. </w:t>
      </w:r>
      <w:r w:rsidR="00D1626C" w:rsidRPr="00001807">
        <w:rPr>
          <w:rStyle w:val="hwtze"/>
          <w:color w:val="000000" w:themeColor="text1"/>
          <w:lang w:val="es-ES"/>
        </w:rPr>
        <w:lastRenderedPageBreak/>
        <w:t xml:space="preserve">Esta </w:t>
      </w:r>
      <w:r w:rsidR="004950CD" w:rsidRPr="00001807">
        <w:rPr>
          <w:rStyle w:val="hwtze"/>
          <w:color w:val="000000" w:themeColor="text1"/>
          <w:lang w:val="es-ES"/>
        </w:rPr>
        <w:t>contextualización</w:t>
      </w:r>
      <w:r w:rsidR="00D1626C" w:rsidRPr="00001807">
        <w:rPr>
          <w:rStyle w:val="hwtze"/>
          <w:color w:val="000000" w:themeColor="text1"/>
          <w:lang w:val="es-ES"/>
        </w:rPr>
        <w:t xml:space="preserve"> permite el uso de </w:t>
      </w:r>
      <w:r w:rsidR="004950CD" w:rsidRPr="00001807">
        <w:rPr>
          <w:rStyle w:val="hwtze"/>
          <w:color w:val="000000" w:themeColor="text1"/>
          <w:lang w:val="es-ES"/>
        </w:rPr>
        <w:t>conocimientos</w:t>
      </w:r>
      <w:r w:rsidR="00D1626C" w:rsidRPr="00001807">
        <w:rPr>
          <w:rStyle w:val="hwtze"/>
          <w:color w:val="000000" w:themeColor="text1"/>
          <w:lang w:val="es-ES"/>
        </w:rPr>
        <w:t xml:space="preserve"> – saberes y </w:t>
      </w:r>
      <w:r w:rsidR="004950CD" w:rsidRPr="00001807">
        <w:rPr>
          <w:rStyle w:val="hwtze"/>
          <w:color w:val="000000" w:themeColor="text1"/>
          <w:lang w:val="es-ES"/>
        </w:rPr>
        <w:t>capacidades</w:t>
      </w:r>
      <w:r w:rsidR="00D1626C" w:rsidRPr="00001807">
        <w:rPr>
          <w:rStyle w:val="hwtze"/>
          <w:color w:val="000000" w:themeColor="text1"/>
          <w:lang w:val="es-ES"/>
        </w:rPr>
        <w:t xml:space="preserve">, entre otros- en situación que, por la naturaleza de los programas de estudios de la BUAP (profesionalizante), deben ser similares a la acción profesional </w:t>
      </w:r>
      <w:r w:rsidR="00EF6509" w:rsidRPr="00001807">
        <w:rPr>
          <w:rStyle w:val="hwtze"/>
          <w:color w:val="000000" w:themeColor="text1"/>
          <w:lang w:val="es-ES"/>
        </w:rPr>
        <w:t>que</w:t>
      </w:r>
      <w:r w:rsidR="00D1626C" w:rsidRPr="00001807">
        <w:rPr>
          <w:rStyle w:val="hwtze"/>
          <w:color w:val="000000" w:themeColor="text1"/>
          <w:lang w:val="es-ES"/>
        </w:rPr>
        <w:t xml:space="preserve"> </w:t>
      </w:r>
      <w:r w:rsidR="00EF6509" w:rsidRPr="00001807">
        <w:rPr>
          <w:rStyle w:val="hwtze"/>
          <w:color w:val="000000" w:themeColor="text1"/>
          <w:lang w:val="es-ES"/>
        </w:rPr>
        <w:t xml:space="preserve">el </w:t>
      </w:r>
      <w:r w:rsidR="00D1626C" w:rsidRPr="00001807">
        <w:rPr>
          <w:rStyle w:val="hwtze"/>
          <w:color w:val="000000" w:themeColor="text1"/>
          <w:lang w:val="es-ES"/>
        </w:rPr>
        <w:t>estudiante</w:t>
      </w:r>
      <w:r w:rsidR="00EF6509" w:rsidRPr="00001807">
        <w:rPr>
          <w:rStyle w:val="hwtze"/>
          <w:color w:val="000000" w:themeColor="text1"/>
          <w:lang w:val="es-ES"/>
        </w:rPr>
        <w:t xml:space="preserve"> de llevar deberá llevar a cabo</w:t>
      </w:r>
      <w:r w:rsidR="00D1626C" w:rsidRPr="00001807">
        <w:rPr>
          <w:rStyle w:val="hwtze"/>
          <w:color w:val="000000" w:themeColor="text1"/>
          <w:lang w:val="es-ES"/>
        </w:rPr>
        <w:t xml:space="preserve"> al egresar. Ello permite desarrollar lo que </w:t>
      </w:r>
      <w:proofErr w:type="spellStart"/>
      <w:r w:rsidR="00D1626C" w:rsidRPr="00001807">
        <w:rPr>
          <w:rStyle w:val="hwtze"/>
          <w:color w:val="000000" w:themeColor="text1"/>
          <w:lang w:val="es-ES"/>
        </w:rPr>
        <w:t>Roegiers</w:t>
      </w:r>
      <w:proofErr w:type="spellEnd"/>
      <w:r w:rsidR="00D1626C" w:rsidRPr="00001807">
        <w:rPr>
          <w:rStyle w:val="hwtze"/>
          <w:color w:val="000000" w:themeColor="text1"/>
          <w:lang w:val="es-ES"/>
        </w:rPr>
        <w:t xml:space="preserve"> </w:t>
      </w:r>
      <w:r w:rsidR="00631B0B" w:rsidRPr="00001807">
        <w:rPr>
          <w:rStyle w:val="hwtze"/>
          <w:color w:val="000000" w:themeColor="text1"/>
          <w:lang w:val="es-ES"/>
        </w:rPr>
        <w:t>(</w:t>
      </w:r>
      <w:r w:rsidR="00D1626C" w:rsidRPr="00001807">
        <w:rPr>
          <w:rStyle w:val="hwtze"/>
          <w:color w:val="000000" w:themeColor="text1"/>
          <w:lang w:val="es-ES"/>
        </w:rPr>
        <w:t>2010) la inteligencia situacional</w:t>
      </w:r>
      <w:r w:rsidR="00631B0B" w:rsidRPr="00001807">
        <w:rPr>
          <w:rStyle w:val="hwtze"/>
          <w:color w:val="000000" w:themeColor="text1"/>
          <w:lang w:val="es-ES"/>
        </w:rPr>
        <w:t xml:space="preserve">, es decir, la implementación de acciones que requiere el tratamiento de una situación. Además, como sugiere </w:t>
      </w:r>
      <w:proofErr w:type="spellStart"/>
      <w:r w:rsidR="00631B0B" w:rsidRPr="00001807">
        <w:rPr>
          <w:rStyle w:val="hwtze"/>
          <w:color w:val="000000" w:themeColor="text1"/>
          <w:lang w:val="es-ES"/>
        </w:rPr>
        <w:t>Rege</w:t>
      </w:r>
      <w:proofErr w:type="spellEnd"/>
      <w:r w:rsidR="004950CD" w:rsidRPr="00001807">
        <w:rPr>
          <w:rStyle w:val="hwtze"/>
          <w:color w:val="000000" w:themeColor="text1"/>
          <w:lang w:val="es-ES"/>
        </w:rPr>
        <w:t xml:space="preserve"> </w:t>
      </w:r>
      <w:r w:rsidR="00631B0B" w:rsidRPr="00001807">
        <w:rPr>
          <w:rStyle w:val="hwtze"/>
          <w:color w:val="000000" w:themeColor="text1"/>
          <w:lang w:val="es-ES"/>
        </w:rPr>
        <w:t xml:space="preserve">Colet (2002), la construcción de planes de acción </w:t>
      </w:r>
      <w:r w:rsidR="004950CD" w:rsidRPr="00001807">
        <w:rPr>
          <w:rStyle w:val="hwtze"/>
          <w:color w:val="000000" w:themeColor="text1"/>
          <w:lang w:val="es-ES"/>
        </w:rPr>
        <w:t>pedagógica</w:t>
      </w:r>
      <w:r w:rsidR="00631B0B" w:rsidRPr="00001807">
        <w:rPr>
          <w:rStyle w:val="hwtze"/>
          <w:color w:val="000000" w:themeColor="text1"/>
          <w:lang w:val="es-ES"/>
        </w:rPr>
        <w:t xml:space="preserve"> en torno a situaciones problemáticas auténticas permite dar sentido no sólo al aprendizaje sino también a los conocimientos adquiridos.</w:t>
      </w:r>
    </w:p>
    <w:p w14:paraId="10B10DAD" w14:textId="77777777" w:rsidR="00B460EC" w:rsidRPr="00001807" w:rsidRDefault="00B460EC" w:rsidP="00001807">
      <w:pPr>
        <w:spacing w:line="276" w:lineRule="auto"/>
        <w:jc w:val="both"/>
        <w:rPr>
          <w:rStyle w:val="hwtze"/>
          <w:color w:val="000000" w:themeColor="text1"/>
          <w:lang w:val="es-ES"/>
        </w:rPr>
      </w:pPr>
    </w:p>
    <w:p w14:paraId="7D6ECA50" w14:textId="758465BE" w:rsidR="00631B0B" w:rsidRPr="00001807" w:rsidRDefault="00631B0B" w:rsidP="00001807">
      <w:pPr>
        <w:spacing w:line="276" w:lineRule="auto"/>
        <w:jc w:val="both"/>
        <w:rPr>
          <w:rStyle w:val="hwtze"/>
          <w:color w:val="3C4043"/>
          <w:lang w:val="es-ES"/>
        </w:rPr>
      </w:pPr>
      <w:r w:rsidRPr="00001807">
        <w:rPr>
          <w:rStyle w:val="hwtze"/>
          <w:color w:val="000000" w:themeColor="text1"/>
          <w:lang w:val="es-ES"/>
        </w:rPr>
        <w:t xml:space="preserve">De igual manera, los resultados arrojan </w:t>
      </w:r>
      <w:bookmarkStart w:id="2" w:name="_Hlk164078986"/>
      <w:r w:rsidRPr="00001807">
        <w:rPr>
          <w:rStyle w:val="hwtze"/>
          <w:color w:val="000000" w:themeColor="text1"/>
          <w:lang w:val="es-ES"/>
        </w:rPr>
        <w:t>u</w:t>
      </w:r>
      <w:r w:rsidR="00824CC9" w:rsidRPr="00001807">
        <w:rPr>
          <w:rStyle w:val="hwtze"/>
          <w:color w:val="000000" w:themeColor="text1"/>
          <w:lang w:val="es-ES"/>
        </w:rPr>
        <w:t>n papel de empoderamiento del alumnado supeditado a un apoyo muy directivo por parte del profesorado.</w:t>
      </w:r>
      <w:bookmarkEnd w:id="2"/>
      <w:r w:rsidR="00824CC9" w:rsidRPr="00001807">
        <w:rPr>
          <w:rStyle w:val="hwtze"/>
          <w:color w:val="000000" w:themeColor="text1"/>
          <w:lang w:val="es-ES"/>
        </w:rPr>
        <w:t xml:space="preserve"> </w:t>
      </w:r>
      <w:r w:rsidRPr="00001807">
        <w:rPr>
          <w:rStyle w:val="hwtze"/>
          <w:color w:val="000000" w:themeColor="text1"/>
          <w:lang w:val="es-ES"/>
        </w:rPr>
        <w:t xml:space="preserve">Un </w:t>
      </w:r>
      <w:r w:rsidR="004950CD" w:rsidRPr="00001807">
        <w:rPr>
          <w:rStyle w:val="hwtze"/>
          <w:color w:val="000000" w:themeColor="text1"/>
          <w:lang w:val="es-ES"/>
        </w:rPr>
        <w:t>acompañamiento</w:t>
      </w:r>
      <w:r w:rsidRPr="00001807">
        <w:rPr>
          <w:rStyle w:val="hwtze"/>
          <w:color w:val="000000" w:themeColor="text1"/>
          <w:lang w:val="es-ES"/>
        </w:rPr>
        <w:t xml:space="preserve"> muy orientado, como se desprende de nuestro estudio, sigue siendo, en nuestra opinión, todavía muy asociado a una práctica docente marcada por la corriente tecnocentrista descrita por </w:t>
      </w:r>
      <w:proofErr w:type="spellStart"/>
      <w:r w:rsidRPr="00001807">
        <w:rPr>
          <w:rStyle w:val="hwtze"/>
          <w:color w:val="000000" w:themeColor="text1"/>
          <w:lang w:val="es-ES"/>
        </w:rPr>
        <w:t>Altet</w:t>
      </w:r>
      <w:proofErr w:type="spellEnd"/>
      <w:r w:rsidRPr="00001807">
        <w:rPr>
          <w:rStyle w:val="hwtze"/>
          <w:color w:val="000000" w:themeColor="text1"/>
          <w:lang w:val="es-ES"/>
        </w:rPr>
        <w:t xml:space="preserve"> (2013). Es importante, como sugiere </w:t>
      </w:r>
      <w:proofErr w:type="spellStart"/>
      <w:r w:rsidRPr="00001807">
        <w:rPr>
          <w:rStyle w:val="hwtze"/>
          <w:color w:val="000000" w:themeColor="text1"/>
          <w:lang w:val="es-ES"/>
        </w:rPr>
        <w:t>Verzat</w:t>
      </w:r>
      <w:proofErr w:type="spellEnd"/>
      <w:r w:rsidRPr="00001807">
        <w:rPr>
          <w:rStyle w:val="hwtze"/>
          <w:color w:val="000000" w:themeColor="text1"/>
          <w:lang w:val="es-ES"/>
        </w:rPr>
        <w:t xml:space="preserve"> (2010), brindar apoyo que ayude y oriente al alumno a definir y alcanzar sus objetivos de forma independiente. Este tipo de apoyo implica centrarse no en el contenido que se va a adquirir sino en las relaciones entre el estudiante y la materia que va a aprender, es decir, los recursos que necesitará para enfrentar una situación problemática. En este sentido, este empoderamiento del estudiante durante las actividades de integración permite que los saberes abordados se conviertan en conocimiento y por tanto en un recurso real</w:t>
      </w:r>
      <w:r w:rsidR="00B460EC" w:rsidRPr="00001807">
        <w:rPr>
          <w:rStyle w:val="hwtze"/>
          <w:color w:val="000000" w:themeColor="text1"/>
          <w:lang w:val="es-ES"/>
        </w:rPr>
        <w:t>.</w:t>
      </w:r>
    </w:p>
    <w:p w14:paraId="510BD807" w14:textId="77777777" w:rsidR="00B460EC" w:rsidRPr="00001807" w:rsidRDefault="00B460EC" w:rsidP="00001807">
      <w:pPr>
        <w:spacing w:line="276" w:lineRule="auto"/>
        <w:jc w:val="both"/>
        <w:rPr>
          <w:rStyle w:val="hwtze"/>
          <w:color w:val="000000" w:themeColor="text1"/>
          <w:lang w:val="es-ES"/>
        </w:rPr>
      </w:pPr>
    </w:p>
    <w:p w14:paraId="14CE0DFF" w14:textId="7E171A1F" w:rsidR="00631B0B" w:rsidRPr="00001807" w:rsidRDefault="00FA1711" w:rsidP="00001807">
      <w:pPr>
        <w:spacing w:line="276" w:lineRule="auto"/>
        <w:jc w:val="both"/>
        <w:rPr>
          <w:rStyle w:val="hwtze"/>
          <w:color w:val="000000" w:themeColor="text1"/>
          <w:lang w:val="es-ES"/>
        </w:rPr>
      </w:pPr>
      <w:r w:rsidRPr="00001807">
        <w:rPr>
          <w:rStyle w:val="hwtze"/>
          <w:color w:val="000000" w:themeColor="text1"/>
          <w:lang w:val="es-ES"/>
        </w:rPr>
        <w:t>En tercer lugar, l</w:t>
      </w:r>
      <w:r w:rsidR="00631B0B" w:rsidRPr="00001807">
        <w:rPr>
          <w:rStyle w:val="hwtze"/>
          <w:color w:val="000000" w:themeColor="text1"/>
          <w:lang w:val="es-ES"/>
        </w:rPr>
        <w:t xml:space="preserve">os resultados muestran que la evaluación del aprendizaje </w:t>
      </w:r>
      <w:r w:rsidR="004950CD" w:rsidRPr="00001807">
        <w:rPr>
          <w:rStyle w:val="hwtze"/>
          <w:color w:val="000000" w:themeColor="text1"/>
          <w:lang w:val="es-ES"/>
        </w:rPr>
        <w:t>parece</w:t>
      </w:r>
      <w:r w:rsidR="00631B0B" w:rsidRPr="00001807">
        <w:rPr>
          <w:rStyle w:val="hwtze"/>
          <w:color w:val="000000" w:themeColor="text1"/>
          <w:lang w:val="es-ES"/>
        </w:rPr>
        <w:t xml:space="preserve"> ser poco proclive a valorar la capacidad de integrar los conocimientos adquiridos. La evaluación, tanto con fines formativos como con fines de certificación, debe permitir, esencialmente, evaluar la actividad de los estudiantes con vistas a afrontar situaciones problemáticas auténticas. Desde esta perspectiva, resulta imprescindible proponer medios o métodos de evaluación que proporcionen información en este sentido para ayudar a los estudiantes a desarrollar esta capacidad, o incluso certificarla. Por tanto, la integración debe ser el objeto principal de la evaluación y los instrumentos deben construirse con miras a facilitar un juicio en este sentido. Desde una perspectiva de integración, el vínculo entre las </w:t>
      </w:r>
      <w:r w:rsidR="0090515A" w:rsidRPr="00001807">
        <w:rPr>
          <w:rStyle w:val="hwtze"/>
          <w:color w:val="000000" w:themeColor="text1"/>
          <w:lang w:val="es-ES"/>
        </w:rPr>
        <w:t>competencias</w:t>
      </w:r>
      <w:r w:rsidR="00631B0B" w:rsidRPr="00001807">
        <w:rPr>
          <w:rStyle w:val="hwtze"/>
          <w:color w:val="000000" w:themeColor="text1"/>
          <w:lang w:val="es-ES"/>
        </w:rPr>
        <w:t xml:space="preserve"> esperadas y el sistema de evaluación debe ser muy fuerte</w:t>
      </w:r>
      <w:r w:rsidR="0090515A" w:rsidRPr="00001807">
        <w:rPr>
          <w:rStyle w:val="hwtze"/>
          <w:color w:val="000000" w:themeColor="text1"/>
          <w:lang w:val="es-ES"/>
        </w:rPr>
        <w:t xml:space="preserve"> (</w:t>
      </w:r>
      <w:proofErr w:type="spellStart"/>
      <w:r w:rsidR="0090515A" w:rsidRPr="00001807">
        <w:rPr>
          <w:rStyle w:val="hwtze"/>
          <w:color w:val="000000" w:themeColor="text1"/>
          <w:lang w:val="es-ES"/>
        </w:rPr>
        <w:t>Prégen</w:t>
      </w:r>
      <w:r w:rsidR="004D20A0" w:rsidRPr="00001807">
        <w:rPr>
          <w:rStyle w:val="hwtze"/>
          <w:color w:val="000000" w:themeColor="text1"/>
          <w:lang w:val="es-ES"/>
        </w:rPr>
        <w:t>t</w:t>
      </w:r>
      <w:proofErr w:type="spellEnd"/>
      <w:r w:rsidR="004D20A0" w:rsidRPr="00001807">
        <w:rPr>
          <w:rStyle w:val="hwtze"/>
          <w:color w:val="000000" w:themeColor="text1"/>
          <w:lang w:val="es-ES"/>
        </w:rPr>
        <w:t xml:space="preserve"> </w:t>
      </w:r>
      <w:r w:rsidR="004D20A0" w:rsidRPr="00001807">
        <w:rPr>
          <w:rStyle w:val="hwtze"/>
          <w:i/>
          <w:iCs/>
          <w:color w:val="000000" w:themeColor="text1"/>
          <w:lang w:val="es-ES"/>
        </w:rPr>
        <w:t>y al</w:t>
      </w:r>
      <w:r w:rsidR="004D20A0" w:rsidRPr="00001807">
        <w:rPr>
          <w:rStyle w:val="hwtze"/>
          <w:color w:val="000000" w:themeColor="text1"/>
          <w:lang w:val="es-ES"/>
        </w:rPr>
        <w:t>.</w:t>
      </w:r>
      <w:r w:rsidR="0090515A" w:rsidRPr="00001807">
        <w:rPr>
          <w:rStyle w:val="hwtze"/>
          <w:color w:val="000000" w:themeColor="text1"/>
          <w:lang w:val="es-ES"/>
        </w:rPr>
        <w:t>, 2009)</w:t>
      </w:r>
      <w:r w:rsidR="00B460EC" w:rsidRPr="00001807">
        <w:rPr>
          <w:rStyle w:val="hwtze"/>
          <w:color w:val="000000" w:themeColor="text1"/>
          <w:lang w:val="es-ES"/>
        </w:rPr>
        <w:t>.</w:t>
      </w:r>
    </w:p>
    <w:p w14:paraId="0121DB97" w14:textId="77777777" w:rsidR="00B460EC" w:rsidRPr="00001807" w:rsidRDefault="00B460EC" w:rsidP="00001807">
      <w:pPr>
        <w:spacing w:line="276" w:lineRule="auto"/>
        <w:jc w:val="both"/>
        <w:rPr>
          <w:rStyle w:val="hwtze"/>
          <w:color w:val="000000" w:themeColor="text1"/>
          <w:lang w:val="es-ES"/>
        </w:rPr>
      </w:pPr>
    </w:p>
    <w:p w14:paraId="157A2941" w14:textId="7340117F" w:rsidR="0090515A" w:rsidRPr="00001807" w:rsidRDefault="0090515A" w:rsidP="00001807">
      <w:pPr>
        <w:spacing w:line="276" w:lineRule="auto"/>
        <w:jc w:val="both"/>
        <w:rPr>
          <w:rStyle w:val="hwtze"/>
          <w:color w:val="000000" w:themeColor="text1"/>
          <w:lang w:val="es-ES"/>
        </w:rPr>
      </w:pPr>
      <w:r w:rsidRPr="00001807">
        <w:rPr>
          <w:rStyle w:val="hwtze"/>
          <w:color w:val="000000" w:themeColor="text1"/>
          <w:lang w:val="es-ES"/>
        </w:rPr>
        <w:t>Además, nos parece fundamental considerar la relevancia de compartir instrumentos de evaluación. Esto ayudaría a promover la transparencia y armonización de estos instrumentos dentro de los equipos docentes. Como especifican varios autores, los instrumentos de evaluación deben ser objeto de especial atención y consenso para permitir una evaluación más precisa, garantizar la coherencia entre las fases de aprendizaje, de integración de los estudiantes y las fases de evaluación del desempeño (</w:t>
      </w:r>
      <w:proofErr w:type="spellStart"/>
      <w:r w:rsidRPr="00001807">
        <w:rPr>
          <w:rStyle w:val="hwtze"/>
          <w:color w:val="000000" w:themeColor="text1"/>
          <w:lang w:val="es-ES"/>
        </w:rPr>
        <w:t>Prégent</w:t>
      </w:r>
      <w:proofErr w:type="spellEnd"/>
      <w:r w:rsidRPr="00001807">
        <w:rPr>
          <w:rStyle w:val="hwtze"/>
          <w:color w:val="000000" w:themeColor="text1"/>
          <w:lang w:val="es-ES"/>
        </w:rPr>
        <w:t xml:space="preserve"> </w:t>
      </w:r>
      <w:r w:rsidRPr="00001807">
        <w:rPr>
          <w:rStyle w:val="hwtze"/>
          <w:i/>
          <w:iCs/>
          <w:color w:val="000000" w:themeColor="text1"/>
          <w:lang w:val="es-ES"/>
        </w:rPr>
        <w:t>y al</w:t>
      </w:r>
      <w:r w:rsidRPr="00001807">
        <w:rPr>
          <w:rStyle w:val="hwtze"/>
          <w:color w:val="000000" w:themeColor="text1"/>
          <w:lang w:val="es-ES"/>
        </w:rPr>
        <w:t xml:space="preserve">., 2009; </w:t>
      </w:r>
      <w:proofErr w:type="spellStart"/>
      <w:r w:rsidRPr="00001807">
        <w:rPr>
          <w:rStyle w:val="hwtze"/>
          <w:color w:val="000000" w:themeColor="text1"/>
          <w:lang w:val="es-ES"/>
        </w:rPr>
        <w:t>Roegiers</w:t>
      </w:r>
      <w:proofErr w:type="spellEnd"/>
      <w:r w:rsidRPr="00001807">
        <w:rPr>
          <w:rStyle w:val="hwtze"/>
          <w:color w:val="000000" w:themeColor="text1"/>
          <w:lang w:val="es-ES"/>
        </w:rPr>
        <w:t>, 2010). Además, el hecho de basarse en tablas de evaluación armonizadas puede permitir considerar una evaluación más colaborativa en una lógica de sinergia en torno a un proyecto de formación.</w:t>
      </w:r>
    </w:p>
    <w:p w14:paraId="6EA74729" w14:textId="77777777" w:rsidR="00B460EC" w:rsidRPr="00001807" w:rsidRDefault="00B460EC" w:rsidP="00001807">
      <w:pPr>
        <w:spacing w:line="276" w:lineRule="auto"/>
        <w:jc w:val="both"/>
        <w:rPr>
          <w:rStyle w:val="hwtze"/>
          <w:color w:val="000000" w:themeColor="text1"/>
          <w:lang w:val="es-ES"/>
        </w:rPr>
      </w:pPr>
    </w:p>
    <w:p w14:paraId="210A2C5E" w14:textId="02208EAA" w:rsidR="00631B0B" w:rsidRPr="00001807" w:rsidRDefault="0090515A" w:rsidP="00001807">
      <w:pPr>
        <w:spacing w:line="276" w:lineRule="auto"/>
        <w:jc w:val="both"/>
        <w:rPr>
          <w:rStyle w:val="hwtze"/>
          <w:color w:val="000000" w:themeColor="text1"/>
          <w:lang w:val="es-ES"/>
        </w:rPr>
      </w:pPr>
      <w:r w:rsidRPr="00001807">
        <w:rPr>
          <w:rStyle w:val="hwtze"/>
          <w:color w:val="000000" w:themeColor="text1"/>
          <w:lang w:val="es-ES"/>
        </w:rPr>
        <w:t>En fin, nuestro estudio desvela la a</w:t>
      </w:r>
      <w:r w:rsidR="00824CC9" w:rsidRPr="00001807">
        <w:rPr>
          <w:rStyle w:val="hwtze"/>
          <w:color w:val="000000" w:themeColor="text1"/>
          <w:lang w:val="es-ES"/>
        </w:rPr>
        <w:t>usen</w:t>
      </w:r>
      <w:r w:rsidRPr="00001807">
        <w:rPr>
          <w:rStyle w:val="hwtze"/>
          <w:color w:val="000000" w:themeColor="text1"/>
          <w:lang w:val="es-ES"/>
        </w:rPr>
        <w:t>cia de</w:t>
      </w:r>
      <w:r w:rsidR="00824CC9" w:rsidRPr="00001807">
        <w:rPr>
          <w:rStyle w:val="hwtze"/>
          <w:color w:val="000000" w:themeColor="text1"/>
          <w:lang w:val="es-ES"/>
        </w:rPr>
        <w:t xml:space="preserve"> organización de la docencia y </w:t>
      </w:r>
      <w:r w:rsidRPr="00001807">
        <w:rPr>
          <w:rStyle w:val="hwtze"/>
          <w:color w:val="000000" w:themeColor="text1"/>
          <w:lang w:val="es-ES"/>
        </w:rPr>
        <w:t xml:space="preserve">una </w:t>
      </w:r>
      <w:r w:rsidR="00824CC9" w:rsidRPr="00001807">
        <w:rPr>
          <w:rStyle w:val="hwtze"/>
          <w:color w:val="000000" w:themeColor="text1"/>
          <w:lang w:val="es-ES"/>
        </w:rPr>
        <w:t xml:space="preserve">evaluación no sistematizada de la docencia. </w:t>
      </w:r>
      <w:r w:rsidRPr="00001807">
        <w:rPr>
          <w:rStyle w:val="hwtze"/>
          <w:color w:val="000000" w:themeColor="text1"/>
          <w:lang w:val="es-ES"/>
        </w:rPr>
        <w:t>La colaboración entre docentes constituye un elemento facilitador de la integración (</w:t>
      </w:r>
      <w:proofErr w:type="spellStart"/>
      <w:r w:rsidRPr="00001807">
        <w:rPr>
          <w:rStyle w:val="hwtze"/>
          <w:color w:val="000000" w:themeColor="text1"/>
          <w:lang w:val="es-ES"/>
        </w:rPr>
        <w:t>Roegiers</w:t>
      </w:r>
      <w:proofErr w:type="spellEnd"/>
      <w:r w:rsidRPr="00001807">
        <w:rPr>
          <w:rStyle w:val="hwtze"/>
          <w:color w:val="000000" w:themeColor="text1"/>
          <w:lang w:val="es-ES"/>
        </w:rPr>
        <w:t xml:space="preserve">, 2010). Si la resolución efectiva de situaciones problemáticas implica el uso de un gran conjunto de recursos, parece relevante </w:t>
      </w:r>
      <w:r w:rsidRPr="00001807">
        <w:rPr>
          <w:rStyle w:val="hwtze"/>
          <w:color w:val="000000" w:themeColor="text1"/>
          <w:lang w:val="es-ES"/>
        </w:rPr>
        <w:lastRenderedPageBreak/>
        <w:t xml:space="preserve">generar una dinámica, entre formadores, que facilite esta articulación con el fin de ayudar a los estudiantes a aprender a usar, de manera reflexiva y ordenada, conocimientos variados. El trabajo colegiado de los profesores en torno a actividades destinadas a la resolución de problemas por parte de los estudiantes adquiere entonces todo su significado. Esto, está precisamente alineado con una perspectiva de </w:t>
      </w:r>
      <w:r w:rsidR="004950CD" w:rsidRPr="00001807">
        <w:rPr>
          <w:rStyle w:val="hwtze"/>
          <w:color w:val="000000" w:themeColor="text1"/>
          <w:lang w:val="es-ES"/>
        </w:rPr>
        <w:t>organización</w:t>
      </w:r>
      <w:r w:rsidRPr="00001807">
        <w:rPr>
          <w:rStyle w:val="hwtze"/>
          <w:color w:val="000000" w:themeColor="text1"/>
          <w:lang w:val="es-ES"/>
        </w:rPr>
        <w:t xml:space="preserve"> de la </w:t>
      </w:r>
      <w:r w:rsidR="004950CD" w:rsidRPr="00001807">
        <w:rPr>
          <w:rStyle w:val="hwtze"/>
          <w:color w:val="000000" w:themeColor="text1"/>
          <w:lang w:val="es-ES"/>
        </w:rPr>
        <w:t>enseñanza</w:t>
      </w:r>
      <w:r w:rsidRPr="00001807">
        <w:rPr>
          <w:rStyle w:val="hwtze"/>
          <w:color w:val="000000" w:themeColor="text1"/>
          <w:lang w:val="es-ES"/>
        </w:rPr>
        <w:t xml:space="preserve"> </w:t>
      </w:r>
      <w:r w:rsidR="004950CD" w:rsidRPr="00001807">
        <w:rPr>
          <w:rStyle w:val="hwtze"/>
          <w:color w:val="000000" w:themeColor="text1"/>
          <w:lang w:val="es-ES"/>
        </w:rPr>
        <w:t>llamada</w:t>
      </w:r>
      <w:r w:rsidRPr="00001807">
        <w:rPr>
          <w:rStyle w:val="hwtze"/>
          <w:color w:val="000000" w:themeColor="text1"/>
          <w:lang w:val="es-ES"/>
        </w:rPr>
        <w:t xml:space="preserve"> </w:t>
      </w:r>
      <w:proofErr w:type="spellStart"/>
      <w:r w:rsidRPr="00001807">
        <w:rPr>
          <w:rStyle w:val="hwtze"/>
          <w:i/>
          <w:iCs/>
          <w:color w:val="000000" w:themeColor="text1"/>
          <w:lang w:val="es-ES"/>
        </w:rPr>
        <w:t>Approche</w:t>
      </w:r>
      <w:proofErr w:type="spellEnd"/>
      <w:r w:rsidRPr="00001807">
        <w:rPr>
          <w:rStyle w:val="hwtze"/>
          <w:i/>
          <w:iCs/>
          <w:color w:val="000000" w:themeColor="text1"/>
          <w:lang w:val="es-ES"/>
        </w:rPr>
        <w:t xml:space="preserve"> </w:t>
      </w:r>
      <w:proofErr w:type="spellStart"/>
      <w:r w:rsidRPr="00001807">
        <w:rPr>
          <w:rStyle w:val="hwtze"/>
          <w:i/>
          <w:iCs/>
          <w:color w:val="000000" w:themeColor="text1"/>
          <w:lang w:val="es-ES"/>
        </w:rPr>
        <w:t>programme</w:t>
      </w:r>
      <w:proofErr w:type="spellEnd"/>
      <w:r w:rsidR="00693698" w:rsidRPr="00001807">
        <w:rPr>
          <w:rStyle w:val="hwtze"/>
          <w:color w:val="000000" w:themeColor="text1"/>
          <w:lang w:val="es-ES"/>
        </w:rPr>
        <w:t>. Se puede definir “como un enfoque de ingeniería pedagógica llevado a cabo a escala de un plan de estudios por un equipo pedagógico. La principal preocupación del equipo es garantizar la coherencia y la armonización dentro y entre los diferentes componentes del plan de estudios (los objetivos de aprendizaje y los componentes educativos. medios y logística) con el objetivo de promover la integración del aprendizaje de los estudiantes a lo largo de su carrera”</w:t>
      </w:r>
      <w:r w:rsidR="00693698" w:rsidRPr="00001807">
        <w:rPr>
          <w:rStyle w:val="Refdenotaalpie"/>
          <w:color w:val="000000" w:themeColor="text1"/>
          <w:lang w:val="es-ES"/>
        </w:rPr>
        <w:footnoteReference w:id="1"/>
      </w:r>
      <w:r w:rsidR="00693698" w:rsidRPr="00001807">
        <w:rPr>
          <w:rStyle w:val="hwtze"/>
          <w:color w:val="000000" w:themeColor="text1"/>
          <w:lang w:val="es-ES"/>
        </w:rPr>
        <w:t xml:space="preserve"> (</w:t>
      </w:r>
      <w:proofErr w:type="spellStart"/>
      <w:r w:rsidR="00693698" w:rsidRPr="00001807">
        <w:rPr>
          <w:rStyle w:val="hwtze"/>
          <w:color w:val="000000" w:themeColor="text1"/>
          <w:lang w:val="es-ES"/>
        </w:rPr>
        <w:t>Basque</w:t>
      </w:r>
      <w:proofErr w:type="spellEnd"/>
      <w:r w:rsidR="00693698" w:rsidRPr="00001807">
        <w:rPr>
          <w:rStyle w:val="hwtze"/>
          <w:color w:val="000000" w:themeColor="text1"/>
          <w:lang w:val="es-ES"/>
        </w:rPr>
        <w:t>, 2017</w:t>
      </w:r>
      <w:r w:rsidR="002B1857" w:rsidRPr="00001807">
        <w:rPr>
          <w:rStyle w:val="hwtze"/>
          <w:color w:val="000000" w:themeColor="text1"/>
          <w:lang w:val="es-ES"/>
        </w:rPr>
        <w:t>, p. 161</w:t>
      </w:r>
      <w:r w:rsidR="00693698" w:rsidRPr="00001807">
        <w:rPr>
          <w:rStyle w:val="hwtze"/>
          <w:color w:val="000000" w:themeColor="text1"/>
          <w:lang w:val="es-ES"/>
        </w:rPr>
        <w:t>)</w:t>
      </w:r>
      <w:r w:rsidR="002B1857" w:rsidRPr="00001807">
        <w:rPr>
          <w:rStyle w:val="hwtze"/>
          <w:color w:val="000000" w:themeColor="text1"/>
          <w:lang w:val="es-ES"/>
        </w:rPr>
        <w:t xml:space="preserve">. </w:t>
      </w:r>
      <w:r w:rsidR="00693698" w:rsidRPr="00001807">
        <w:rPr>
          <w:rStyle w:val="hwtze"/>
          <w:color w:val="000000" w:themeColor="text1"/>
          <w:lang w:val="es-ES"/>
        </w:rPr>
        <w:t xml:space="preserve">Este modelo de </w:t>
      </w:r>
      <w:r w:rsidR="004950CD" w:rsidRPr="00001807">
        <w:rPr>
          <w:rStyle w:val="hwtze"/>
          <w:color w:val="000000" w:themeColor="text1"/>
          <w:lang w:val="es-ES"/>
        </w:rPr>
        <w:t>organización</w:t>
      </w:r>
      <w:r w:rsidR="00693698" w:rsidRPr="00001807">
        <w:rPr>
          <w:rStyle w:val="hwtze"/>
          <w:color w:val="000000" w:themeColor="text1"/>
          <w:lang w:val="es-ES"/>
        </w:rPr>
        <w:t xml:space="preserve"> de la </w:t>
      </w:r>
      <w:r w:rsidR="004950CD" w:rsidRPr="00001807">
        <w:rPr>
          <w:rStyle w:val="hwtze"/>
          <w:color w:val="000000" w:themeColor="text1"/>
          <w:lang w:val="es-ES"/>
        </w:rPr>
        <w:t>enseñanza</w:t>
      </w:r>
      <w:r w:rsidR="00693698" w:rsidRPr="00001807">
        <w:rPr>
          <w:rStyle w:val="hwtze"/>
          <w:color w:val="000000" w:themeColor="text1"/>
          <w:lang w:val="es-ES"/>
        </w:rPr>
        <w:t xml:space="preserve"> </w:t>
      </w:r>
      <w:r w:rsidRPr="00001807">
        <w:rPr>
          <w:rStyle w:val="hwtze"/>
          <w:color w:val="000000" w:themeColor="text1"/>
          <w:lang w:val="es-ES"/>
        </w:rPr>
        <w:t>que, según las experiencias implementadas en Canadá en particular, permitiría, entre otras cosas, promover una visión clara y compartida de los objetivos de los cursos de integración, promover la alineación pedagógica a través de adaptar mejor el trabajo de los profesores a los aprendizajes previstos en estos cursos y a las necesidades de los estudiantes y, también, promover una relación más estrecha entre los aprendizajes previstos y su contexto de uso.</w:t>
      </w:r>
    </w:p>
    <w:p w14:paraId="604EC49C" w14:textId="77777777" w:rsidR="00B460EC" w:rsidRPr="00001807" w:rsidRDefault="00B460EC" w:rsidP="00001807">
      <w:pPr>
        <w:spacing w:line="276" w:lineRule="auto"/>
        <w:jc w:val="both"/>
        <w:rPr>
          <w:rStyle w:val="hwtze"/>
          <w:color w:val="000000" w:themeColor="text1"/>
          <w:lang w:val="es-ES"/>
        </w:rPr>
      </w:pPr>
    </w:p>
    <w:p w14:paraId="43DA98E8" w14:textId="31BDFAE4" w:rsidR="003D65E8" w:rsidRPr="00001807" w:rsidRDefault="002B1857" w:rsidP="00001807">
      <w:pPr>
        <w:spacing w:line="276" w:lineRule="auto"/>
        <w:jc w:val="both"/>
        <w:rPr>
          <w:rStyle w:val="hwtze"/>
          <w:color w:val="000000" w:themeColor="text1"/>
          <w:lang w:val="es-ES"/>
        </w:rPr>
      </w:pPr>
      <w:r w:rsidRPr="00001807">
        <w:rPr>
          <w:rStyle w:val="hwtze"/>
          <w:color w:val="000000" w:themeColor="text1"/>
          <w:lang w:val="es-ES"/>
        </w:rPr>
        <w:t xml:space="preserve">En términos de evaluación docente, nuestros resultados muestran una deficiencia en este sentido y, por ello, sugieren que la calidad de los cursos de integración y por tanto su objetivo dentro de los planes de estudios plantea interrogantes. Como mencionan diversos autores, desde la perspectiva de la calidad docente, es necesario implementar una evaluación dirigida a mejorar el desempeño de los docentes (Bernard, 2011; </w:t>
      </w:r>
      <w:proofErr w:type="spellStart"/>
      <w:r w:rsidRPr="00001807">
        <w:rPr>
          <w:rStyle w:val="hwtze"/>
          <w:color w:val="000000" w:themeColor="text1"/>
          <w:lang w:val="es-ES"/>
        </w:rPr>
        <w:t>Berthiaume</w:t>
      </w:r>
      <w:proofErr w:type="spellEnd"/>
      <w:r w:rsidRPr="00001807">
        <w:rPr>
          <w:rStyle w:val="hwtze"/>
          <w:color w:val="000000" w:themeColor="text1"/>
          <w:lang w:val="es-ES"/>
        </w:rPr>
        <w:t xml:space="preserve">, </w:t>
      </w:r>
      <w:proofErr w:type="spellStart"/>
      <w:r w:rsidRPr="00001807">
        <w:rPr>
          <w:rStyle w:val="hwtze"/>
          <w:color w:val="000000" w:themeColor="text1"/>
          <w:lang w:val="es-ES"/>
        </w:rPr>
        <w:t>Lanarès</w:t>
      </w:r>
      <w:proofErr w:type="spellEnd"/>
      <w:r w:rsidRPr="00001807">
        <w:rPr>
          <w:rStyle w:val="hwtze"/>
          <w:color w:val="000000" w:themeColor="text1"/>
          <w:lang w:val="es-ES"/>
        </w:rPr>
        <w:t xml:space="preserve">, </w:t>
      </w:r>
      <w:proofErr w:type="spellStart"/>
      <w:r w:rsidRPr="00001807">
        <w:rPr>
          <w:rStyle w:val="hwtze"/>
          <w:color w:val="000000" w:themeColor="text1"/>
          <w:lang w:val="es-ES"/>
        </w:rPr>
        <w:t>Jacqmot</w:t>
      </w:r>
      <w:proofErr w:type="spellEnd"/>
      <w:r w:rsidRPr="00001807">
        <w:rPr>
          <w:rStyle w:val="hwtze"/>
          <w:color w:val="000000" w:themeColor="text1"/>
          <w:lang w:val="es-ES"/>
        </w:rPr>
        <w:t xml:space="preserve">, </w:t>
      </w:r>
      <w:proofErr w:type="spellStart"/>
      <w:r w:rsidRPr="00001807">
        <w:rPr>
          <w:rStyle w:val="hwtze"/>
          <w:color w:val="000000" w:themeColor="text1"/>
          <w:lang w:val="es-ES"/>
        </w:rPr>
        <w:t>Winer</w:t>
      </w:r>
      <w:proofErr w:type="spellEnd"/>
      <w:r w:rsidRPr="00001807">
        <w:rPr>
          <w:rStyle w:val="hwtze"/>
          <w:color w:val="000000" w:themeColor="text1"/>
          <w:lang w:val="es-ES"/>
        </w:rPr>
        <w:t xml:space="preserve"> y </w:t>
      </w:r>
      <w:proofErr w:type="spellStart"/>
      <w:r w:rsidRPr="00001807">
        <w:rPr>
          <w:rStyle w:val="hwtze"/>
          <w:color w:val="000000" w:themeColor="text1"/>
          <w:lang w:val="es-ES"/>
        </w:rPr>
        <w:t>Rochat</w:t>
      </w:r>
      <w:proofErr w:type="spellEnd"/>
      <w:r w:rsidRPr="00001807">
        <w:rPr>
          <w:rStyle w:val="hwtze"/>
          <w:color w:val="000000" w:themeColor="text1"/>
          <w:lang w:val="es-ES"/>
        </w:rPr>
        <w:t xml:space="preserve">, 2011, </w:t>
      </w:r>
      <w:proofErr w:type="spellStart"/>
      <w:r w:rsidRPr="00001807">
        <w:rPr>
          <w:rStyle w:val="hwtze"/>
          <w:color w:val="000000" w:themeColor="text1"/>
          <w:lang w:val="es-ES"/>
        </w:rPr>
        <w:t>Rege</w:t>
      </w:r>
      <w:proofErr w:type="spellEnd"/>
      <w:r w:rsidRPr="00001807">
        <w:rPr>
          <w:rStyle w:val="hwtze"/>
          <w:color w:val="000000" w:themeColor="text1"/>
          <w:lang w:val="es-ES"/>
        </w:rPr>
        <w:t xml:space="preserve"> Colet, 2005). Esta visión de la enseñanza, además de mejorar la impartición de estos cursos, proporcionaría a los agentes educativos información educativa para ayudar a mantener y mejorar una visión consensuada y coherente del plan de estudios.</w:t>
      </w:r>
    </w:p>
    <w:p w14:paraId="14DD1258" w14:textId="77777777" w:rsidR="00B460EC" w:rsidRPr="00001807" w:rsidRDefault="00B460EC" w:rsidP="00001807">
      <w:pPr>
        <w:spacing w:line="276" w:lineRule="auto"/>
        <w:jc w:val="both"/>
        <w:rPr>
          <w:rStyle w:val="hwtze"/>
          <w:b/>
          <w:bCs/>
          <w:color w:val="000000" w:themeColor="text1"/>
          <w:lang w:val="es-ES"/>
        </w:rPr>
      </w:pPr>
    </w:p>
    <w:p w14:paraId="429AC547" w14:textId="39A89EB3" w:rsidR="003D65E8" w:rsidRPr="00001807" w:rsidRDefault="003D65E8" w:rsidP="00001807">
      <w:pPr>
        <w:spacing w:line="276" w:lineRule="auto"/>
        <w:jc w:val="center"/>
        <w:rPr>
          <w:rStyle w:val="hwtze"/>
          <w:b/>
          <w:bCs/>
          <w:color w:val="000000" w:themeColor="text1"/>
          <w:lang w:val="es-ES"/>
        </w:rPr>
      </w:pPr>
      <w:r w:rsidRPr="00001807">
        <w:rPr>
          <w:rStyle w:val="hwtze"/>
          <w:b/>
          <w:bCs/>
          <w:color w:val="000000" w:themeColor="text1"/>
          <w:lang w:val="es-ES"/>
        </w:rPr>
        <w:t>Conclusión</w:t>
      </w:r>
    </w:p>
    <w:p w14:paraId="540B5DF1" w14:textId="77777777" w:rsidR="00B460EC" w:rsidRPr="00001807" w:rsidRDefault="00B460EC" w:rsidP="00001807">
      <w:pPr>
        <w:spacing w:line="276" w:lineRule="auto"/>
        <w:jc w:val="both"/>
        <w:rPr>
          <w:rStyle w:val="hwtze"/>
          <w:color w:val="000000" w:themeColor="text1"/>
          <w:lang w:val="es-ES"/>
        </w:rPr>
      </w:pPr>
    </w:p>
    <w:p w14:paraId="61771B2B" w14:textId="0015813B" w:rsidR="00026B69" w:rsidRPr="00001807" w:rsidRDefault="00026B69" w:rsidP="00001807">
      <w:pPr>
        <w:spacing w:line="276" w:lineRule="auto"/>
        <w:jc w:val="both"/>
        <w:rPr>
          <w:rStyle w:val="hwtze"/>
          <w:color w:val="000000" w:themeColor="text1"/>
          <w:lang w:val="es-ES"/>
        </w:rPr>
      </w:pPr>
      <w:r w:rsidRPr="00001807">
        <w:rPr>
          <w:rStyle w:val="hwtze"/>
          <w:color w:val="000000" w:themeColor="text1"/>
          <w:lang w:val="es-ES"/>
        </w:rPr>
        <w:t xml:space="preserve">En el contexto estudiado, la brecha entre las intenciones curriculares y su operacionalización, al igual que en los pocos estudios en el área, se evidenció. Podemos decir que proviene de una falta de precisión en algunos elementos de las prescripciones curriculares tales como la formulación de los objetivos de aprendizaje, la descripción de contenidos a aprender que enfocan mucho en los saberes a lugar de considerar las situaciones problemáticas auténticas como motor de la </w:t>
      </w:r>
      <w:r w:rsidR="000C0132" w:rsidRPr="00001807">
        <w:rPr>
          <w:rStyle w:val="hwtze"/>
          <w:color w:val="000000" w:themeColor="text1"/>
          <w:lang w:val="es-ES"/>
        </w:rPr>
        <w:t>acción,</w:t>
      </w:r>
      <w:r w:rsidRPr="00001807">
        <w:rPr>
          <w:rStyle w:val="hwtze"/>
          <w:color w:val="000000" w:themeColor="text1"/>
          <w:lang w:val="es-ES"/>
        </w:rPr>
        <w:t xml:space="preserve"> así como una evaluación en donde la capacidad de integrar no permea de manera contundente. </w:t>
      </w:r>
      <w:r w:rsidR="000C0132" w:rsidRPr="00001807">
        <w:rPr>
          <w:rStyle w:val="hwtze"/>
          <w:color w:val="000000" w:themeColor="text1"/>
          <w:lang w:val="es-ES"/>
        </w:rPr>
        <w:t>También</w:t>
      </w:r>
      <w:r w:rsidRPr="00001807">
        <w:rPr>
          <w:rStyle w:val="hwtze"/>
          <w:color w:val="000000" w:themeColor="text1"/>
          <w:lang w:val="es-ES"/>
        </w:rPr>
        <w:t xml:space="preserve"> proviene de problemas de operacionalización de una práctica proclive al aprendizaje de la integración por parte d ellos estudiantes, notablemente en cuanto a las actividades didácticas propuestas y el </w:t>
      </w:r>
      <w:r w:rsidR="000C0132" w:rsidRPr="00001807">
        <w:rPr>
          <w:rStyle w:val="hwtze"/>
          <w:color w:val="000000" w:themeColor="text1"/>
          <w:lang w:val="es-ES"/>
        </w:rPr>
        <w:t>papel preponderante del</w:t>
      </w:r>
      <w:r w:rsidRPr="00001807">
        <w:rPr>
          <w:rStyle w:val="hwtze"/>
          <w:color w:val="000000" w:themeColor="text1"/>
          <w:lang w:val="es-ES"/>
        </w:rPr>
        <w:t xml:space="preserve"> docente que parece mermar la responsabilización de los estudiantes hacia el proceso de aprendizaje</w:t>
      </w:r>
      <w:r w:rsidR="000C0132" w:rsidRPr="00001807">
        <w:rPr>
          <w:rStyle w:val="hwtze"/>
          <w:color w:val="000000" w:themeColor="text1"/>
          <w:lang w:val="es-ES"/>
        </w:rPr>
        <w:t xml:space="preserve">. La </w:t>
      </w:r>
      <w:r w:rsidRPr="00001807">
        <w:rPr>
          <w:rStyle w:val="hwtze"/>
          <w:color w:val="000000" w:themeColor="text1"/>
          <w:lang w:val="es-ES"/>
        </w:rPr>
        <w:t xml:space="preserve">práctica docente </w:t>
      </w:r>
      <w:r w:rsidRPr="00001807">
        <w:rPr>
          <w:rStyle w:val="hwtze"/>
          <w:color w:val="000000" w:themeColor="text1"/>
          <w:lang w:val="es-ES"/>
        </w:rPr>
        <w:lastRenderedPageBreak/>
        <w:t>es específica de cada individuo</w:t>
      </w:r>
      <w:r w:rsidR="000C0132" w:rsidRPr="00001807">
        <w:rPr>
          <w:rStyle w:val="hwtze"/>
          <w:color w:val="000000" w:themeColor="text1"/>
          <w:lang w:val="es-ES"/>
        </w:rPr>
        <w:t xml:space="preserve"> y, por</w:t>
      </w:r>
      <w:r w:rsidRPr="00001807">
        <w:rPr>
          <w:rStyle w:val="hwtze"/>
          <w:color w:val="000000" w:themeColor="text1"/>
          <w:lang w:val="es-ES"/>
        </w:rPr>
        <w:t xml:space="preserve"> tanto, no debemos pensar en querer generalizar los patrones observados a todos los docentes de la institución BUAP, y menos aún a los de otras instituciones, sin </w:t>
      </w:r>
      <w:r w:rsidR="000C0132" w:rsidRPr="00001807">
        <w:rPr>
          <w:rStyle w:val="hwtze"/>
          <w:color w:val="000000" w:themeColor="text1"/>
          <w:lang w:val="es-ES"/>
        </w:rPr>
        <w:t>embargo,</w:t>
      </w:r>
      <w:r w:rsidRPr="00001807">
        <w:rPr>
          <w:rStyle w:val="hwtze"/>
          <w:color w:val="000000" w:themeColor="text1"/>
          <w:lang w:val="es-ES"/>
        </w:rPr>
        <w:t xml:space="preserve"> existe cierta transferibilidad.</w:t>
      </w:r>
    </w:p>
    <w:p w14:paraId="07C231FF" w14:textId="77777777" w:rsidR="00B460EC" w:rsidRPr="00001807" w:rsidRDefault="00B460EC" w:rsidP="00001807">
      <w:pPr>
        <w:spacing w:line="276" w:lineRule="auto"/>
        <w:jc w:val="both"/>
        <w:rPr>
          <w:rStyle w:val="hwtze"/>
          <w:color w:val="000000" w:themeColor="text1"/>
          <w:lang w:val="es-ES"/>
        </w:rPr>
      </w:pPr>
    </w:p>
    <w:p w14:paraId="352096BF" w14:textId="110CBB93" w:rsidR="003D65E8" w:rsidRPr="00001807" w:rsidRDefault="000C0132" w:rsidP="00001807">
      <w:pPr>
        <w:spacing w:line="276" w:lineRule="auto"/>
        <w:jc w:val="both"/>
        <w:rPr>
          <w:rStyle w:val="hwtze"/>
          <w:color w:val="000000" w:themeColor="text1"/>
          <w:lang w:val="es-ES"/>
        </w:rPr>
      </w:pPr>
      <w:r w:rsidRPr="00001807">
        <w:rPr>
          <w:rStyle w:val="hwtze"/>
          <w:color w:val="000000" w:themeColor="text1"/>
          <w:lang w:val="es-ES"/>
        </w:rPr>
        <w:t xml:space="preserve">Este trabajo tiene también el mérito de subrayar dos elementos cruciales de la práctica docente que, sin duda, </w:t>
      </w:r>
      <w:r w:rsidR="009A259F" w:rsidRPr="00001807">
        <w:rPr>
          <w:rStyle w:val="hwtze"/>
          <w:color w:val="000000" w:themeColor="text1"/>
          <w:lang w:val="es-ES"/>
        </w:rPr>
        <w:t>permitirían</w:t>
      </w:r>
      <w:r w:rsidRPr="00001807">
        <w:rPr>
          <w:rStyle w:val="hwtze"/>
          <w:color w:val="000000" w:themeColor="text1"/>
          <w:lang w:val="es-ES"/>
        </w:rPr>
        <w:t xml:space="preserve"> mejorar la prestación de los agentes educativos: la evaluación de la enseñanza y el trabajo colegiado de organización de la enseñanza. </w:t>
      </w:r>
    </w:p>
    <w:p w14:paraId="6DCFD4DF" w14:textId="77777777" w:rsidR="00B73E6A" w:rsidRPr="00001807" w:rsidRDefault="00B73E6A" w:rsidP="00001807">
      <w:pPr>
        <w:spacing w:line="276" w:lineRule="auto"/>
        <w:jc w:val="both"/>
        <w:rPr>
          <w:rStyle w:val="hwtze"/>
          <w:color w:val="000000" w:themeColor="text1"/>
          <w:lang w:val="es-ES"/>
        </w:rPr>
      </w:pPr>
    </w:p>
    <w:p w14:paraId="4E3CD717" w14:textId="5A54DA12" w:rsidR="003D65E8" w:rsidRPr="00001807" w:rsidRDefault="003D65E8" w:rsidP="00001807">
      <w:pPr>
        <w:spacing w:line="276" w:lineRule="auto"/>
        <w:jc w:val="center"/>
        <w:rPr>
          <w:rStyle w:val="hwtze"/>
          <w:b/>
          <w:bCs/>
          <w:color w:val="000000" w:themeColor="text1"/>
          <w:lang w:val="es-ES"/>
        </w:rPr>
      </w:pPr>
      <w:r w:rsidRPr="00001807">
        <w:rPr>
          <w:rStyle w:val="hwtze"/>
          <w:b/>
          <w:bCs/>
          <w:color w:val="000000" w:themeColor="text1"/>
          <w:lang w:val="es-ES"/>
        </w:rPr>
        <w:t xml:space="preserve">Futuras </w:t>
      </w:r>
      <w:r w:rsidR="00F36836" w:rsidRPr="00001807">
        <w:rPr>
          <w:rStyle w:val="hwtze"/>
          <w:b/>
          <w:bCs/>
          <w:color w:val="000000" w:themeColor="text1"/>
          <w:lang w:val="es-ES"/>
        </w:rPr>
        <w:t>líneas</w:t>
      </w:r>
      <w:r w:rsidRPr="00001807">
        <w:rPr>
          <w:rStyle w:val="hwtze"/>
          <w:b/>
          <w:bCs/>
          <w:color w:val="000000" w:themeColor="text1"/>
          <w:lang w:val="es-ES"/>
        </w:rPr>
        <w:t xml:space="preserve"> de investigación</w:t>
      </w:r>
    </w:p>
    <w:p w14:paraId="6F219A3E" w14:textId="77777777" w:rsidR="00E54A60" w:rsidRPr="00001807" w:rsidRDefault="00E54A60" w:rsidP="00001807">
      <w:pPr>
        <w:spacing w:line="276" w:lineRule="auto"/>
        <w:jc w:val="both"/>
        <w:rPr>
          <w:rStyle w:val="rynqvb"/>
          <w:color w:val="000000" w:themeColor="text1"/>
          <w:lang w:val="es-ES"/>
        </w:rPr>
      </w:pPr>
    </w:p>
    <w:p w14:paraId="3BC1A751" w14:textId="09CBEBCC" w:rsidR="002B1857" w:rsidRPr="00001807" w:rsidRDefault="009F676D" w:rsidP="00001807">
      <w:pPr>
        <w:spacing w:line="276" w:lineRule="auto"/>
        <w:jc w:val="both"/>
        <w:rPr>
          <w:rStyle w:val="rynqvb"/>
          <w:color w:val="000000" w:themeColor="text1"/>
          <w:lang w:val="es-ES"/>
        </w:rPr>
      </w:pPr>
      <w:r w:rsidRPr="00001807">
        <w:rPr>
          <w:rStyle w:val="rynqvb"/>
          <w:color w:val="000000" w:themeColor="text1"/>
          <w:lang w:val="es-ES"/>
        </w:rPr>
        <w:t xml:space="preserve">Creemos que nuestro trabajo sugiere posibles avenidas. Otras investigaciones podrían centrarse en las culturas de la enseñanza para describir, por ejemplo, el impacto de la cultura profesional en la práctica docente. Asimismo, este primer hito en el camino hacia la comprensión de la práctica docente en el contexto de los cursos con una finalidad integradora podría abrir el camino a estudios de tipo participativo que busquen encontrar soluciones a las dificultades planteadas durante la planificación pedagógica de los cursos, </w:t>
      </w:r>
      <w:r w:rsidR="009A259F" w:rsidRPr="00001807">
        <w:rPr>
          <w:rStyle w:val="rynqvb"/>
          <w:color w:val="000000" w:themeColor="text1"/>
          <w:lang w:val="es-ES"/>
        </w:rPr>
        <w:t xml:space="preserve">la evaluación y la organización de la enseñanza. </w:t>
      </w:r>
    </w:p>
    <w:p w14:paraId="250A4AA3" w14:textId="77777777" w:rsidR="002B1857" w:rsidRPr="00001807" w:rsidRDefault="002B1857" w:rsidP="00001807">
      <w:pPr>
        <w:pStyle w:val="NormalWeb"/>
        <w:spacing w:before="0" w:beforeAutospacing="0" w:after="0" w:afterAutospacing="0"/>
        <w:rPr>
          <w:rStyle w:val="rynqvb"/>
          <w:lang w:val="es-ES"/>
        </w:rPr>
      </w:pPr>
    </w:p>
    <w:p w14:paraId="1CD28CEC" w14:textId="7B11E46A" w:rsidR="00AD547E" w:rsidRPr="00001807" w:rsidRDefault="00F36836" w:rsidP="00001807">
      <w:pPr>
        <w:pStyle w:val="NormalWeb"/>
        <w:spacing w:before="0" w:beforeAutospacing="0" w:after="0" w:afterAutospacing="0"/>
        <w:rPr>
          <w:rStyle w:val="rynqvb"/>
          <w:b/>
          <w:bCs/>
        </w:rPr>
      </w:pPr>
      <w:r w:rsidRPr="00001807">
        <w:rPr>
          <w:rStyle w:val="rynqvb"/>
          <w:b/>
          <w:bCs/>
        </w:rPr>
        <w:t>Referencias</w:t>
      </w:r>
    </w:p>
    <w:p w14:paraId="383DEE65" w14:textId="0E0A44A7" w:rsidR="000A117F" w:rsidRPr="00001807" w:rsidRDefault="000A117F" w:rsidP="00001807">
      <w:pPr>
        <w:pStyle w:val="NormalWeb"/>
        <w:spacing w:before="0" w:beforeAutospacing="0" w:after="0" w:afterAutospacing="0"/>
        <w:rPr>
          <w:lang w:val="es-ES"/>
        </w:rPr>
      </w:pPr>
      <w:r w:rsidRPr="00001807">
        <w:t xml:space="preserve">Altet, M. (2017). L’observation des pratiques enseignantes effectives en classe : recherche et formation. </w:t>
      </w:r>
      <w:r w:rsidRPr="00001807">
        <w:rPr>
          <w:i/>
          <w:iCs/>
          <w:lang w:val="es-ES"/>
        </w:rPr>
        <w:t>Cuadernos de Pesquisa</w:t>
      </w:r>
      <w:r w:rsidRPr="00001807">
        <w:rPr>
          <w:lang w:val="es-ES"/>
        </w:rPr>
        <w:t xml:space="preserve">, 47 (66), p. 1196-2223. </w:t>
      </w:r>
      <w:hyperlink r:id="rId8" w:history="1">
        <w:r w:rsidRPr="00001807">
          <w:rPr>
            <w:rStyle w:val="Hipervnculo"/>
            <w:lang w:val="es-ES"/>
          </w:rPr>
          <w:t>https://www.scielo.br/j/cp/a/Kw9Wt8FzG8NtDmcy9sYvDcQ/?format=pdf&amp;lang=fr</w:t>
        </w:r>
      </w:hyperlink>
    </w:p>
    <w:p w14:paraId="6302562D" w14:textId="5A3ED9FF" w:rsidR="00AF001D" w:rsidRPr="00001807" w:rsidRDefault="005A6D49" w:rsidP="00001807">
      <w:pPr>
        <w:pStyle w:val="NormalWeb"/>
        <w:spacing w:before="0" w:beforeAutospacing="0" w:after="0" w:afterAutospacing="0"/>
      </w:pPr>
      <w:r w:rsidRPr="00001807">
        <w:t>Altet, M. (201</w:t>
      </w:r>
      <w:r w:rsidR="00487E02" w:rsidRPr="00001807">
        <w:t xml:space="preserve">3). </w:t>
      </w:r>
      <w:r w:rsidR="00487E02" w:rsidRPr="00001807">
        <w:rPr>
          <w:i/>
          <w:iCs/>
        </w:rPr>
        <w:t>Les pédagogies de l’apprentissage</w:t>
      </w:r>
      <w:r w:rsidR="00487E02" w:rsidRPr="00001807">
        <w:t xml:space="preserve"> (2 ed.)</w:t>
      </w:r>
      <w:r w:rsidR="00112584" w:rsidRPr="00001807">
        <w:t xml:space="preserve">, </w:t>
      </w:r>
      <w:r w:rsidR="00487E02" w:rsidRPr="00001807">
        <w:t>PUF.</w:t>
      </w:r>
    </w:p>
    <w:p w14:paraId="202748F4" w14:textId="0BED818A" w:rsidR="00112584" w:rsidRPr="00001807" w:rsidRDefault="00112584" w:rsidP="00001807">
      <w:pPr>
        <w:pStyle w:val="NormalWeb"/>
        <w:spacing w:before="0" w:beforeAutospacing="0" w:after="0" w:afterAutospacing="0"/>
        <w:rPr>
          <w:rStyle w:val="rynqvb"/>
        </w:rPr>
      </w:pPr>
      <w:r w:rsidRPr="00001807">
        <w:t xml:space="preserve">Altet, M. (2003). Caractériser, expliquer et comprendre les pratiques enseignantes pour aussi contribuer à leur évaluation. </w:t>
      </w:r>
      <w:r w:rsidRPr="00001807">
        <w:rPr>
          <w:i/>
          <w:iCs/>
        </w:rPr>
        <w:t>Les dossiers des sciences de l'éducation</w:t>
      </w:r>
      <w:r w:rsidRPr="00001807">
        <w:t xml:space="preserve">, N°10. p. 31-43. </w:t>
      </w:r>
      <w:hyperlink r:id="rId9" w:history="1">
        <w:r w:rsidRPr="00001807">
          <w:rPr>
            <w:rStyle w:val="Hipervnculo"/>
          </w:rPr>
          <w:t>https://www.persee.fr/doc/dsedu_1296-2104_2003_num_10_1_1027</w:t>
        </w:r>
      </w:hyperlink>
    </w:p>
    <w:p w14:paraId="1C213CD3" w14:textId="214B3DCB" w:rsidR="00121873" w:rsidRPr="00001807" w:rsidRDefault="00121873" w:rsidP="00001807">
      <w:pPr>
        <w:pStyle w:val="Rfrencesbibliographiques"/>
        <w:spacing w:before="0" w:after="0"/>
        <w:ind w:left="0" w:firstLine="0"/>
        <w:jc w:val="both"/>
        <w:rPr>
          <w:rStyle w:val="rynqvb"/>
          <w:rFonts w:ascii="Times New Roman" w:hAnsi="Times New Roman"/>
          <w:sz w:val="24"/>
        </w:rPr>
      </w:pPr>
      <w:r w:rsidRPr="00001807">
        <w:rPr>
          <w:rFonts w:ascii="Times New Roman" w:hAnsi="Times New Roman"/>
          <w:sz w:val="24"/>
        </w:rPr>
        <w:t xml:space="preserve">Basque, J. (2017). L'approche-programme - Les multiples connaissances mobilisées dans un projet d'approche-programme en enseignement supérieur. Dans P. Pelletier et A. Huot (dir.), </w:t>
      </w:r>
      <w:r w:rsidRPr="00001807">
        <w:rPr>
          <w:rFonts w:ascii="Times New Roman" w:hAnsi="Times New Roman"/>
          <w:i/>
          <w:iCs/>
          <w:sz w:val="24"/>
        </w:rPr>
        <w:t>Construire l’expertise pédagogique et curriculaire en enseignement supérieur : connaissances, compétences et expériences</w:t>
      </w:r>
      <w:r w:rsidRPr="00001807">
        <w:rPr>
          <w:rFonts w:ascii="Times New Roman" w:hAnsi="Times New Roman"/>
          <w:sz w:val="24"/>
        </w:rPr>
        <w:t>, p. 161-181. Presses de l'Université du Québec, coll. « Enseignement supérieur ». ISBN 978-2-7605-4812-1.</w:t>
      </w:r>
    </w:p>
    <w:p w14:paraId="7C68C656" w14:textId="396CC07D" w:rsidR="00AF001D" w:rsidRPr="00001807" w:rsidRDefault="00AF001D" w:rsidP="00001807">
      <w:pPr>
        <w:pStyle w:val="NormalWeb"/>
        <w:spacing w:before="0" w:beforeAutospacing="0" w:after="0" w:afterAutospacing="0"/>
        <w:rPr>
          <w:rStyle w:val="rynqvb"/>
          <w:lang w:val="en-US"/>
        </w:rPr>
      </w:pPr>
      <w:r w:rsidRPr="00001807">
        <w:rPr>
          <w:rStyle w:val="rynqvb"/>
        </w:rPr>
        <w:t xml:space="preserve">Beacco, J-C, Byram, M., Cavalli, M., Coste, D., Cuenat, M. E., Goullier F. y Panthier, J. (2016). </w:t>
      </w:r>
      <w:r w:rsidRPr="00001807">
        <w:rPr>
          <w:rStyle w:val="rynqvb"/>
          <w:i/>
          <w:iCs/>
        </w:rPr>
        <w:t>Guide pour le développement et la mise en œuvre de curriculum pour une éducation plurilingue et interculturelle</w:t>
      </w:r>
      <w:r w:rsidR="00112584" w:rsidRPr="00001807">
        <w:rPr>
          <w:rStyle w:val="rynqvb"/>
        </w:rPr>
        <w:t xml:space="preserve">, </w:t>
      </w:r>
      <w:r w:rsidRPr="00001807">
        <w:rPr>
          <w:rStyle w:val="rynqvb"/>
        </w:rPr>
        <w:t xml:space="preserve">Éditions du Conseil de l’Europe. </w:t>
      </w:r>
      <w:hyperlink r:id="rId10" w:history="1">
        <w:r w:rsidRPr="00001807">
          <w:rPr>
            <w:rStyle w:val="Hipervnculo"/>
            <w:lang w:val="en-US"/>
          </w:rPr>
          <w:t>https://rm.coe.int/CoERMPublicCommonSearchServices/DisplayDCTMContent?documentId=09000016806ae64a</w:t>
        </w:r>
      </w:hyperlink>
    </w:p>
    <w:p w14:paraId="14BE4A8E" w14:textId="65A5F21D" w:rsidR="00484FA6" w:rsidRPr="00001807" w:rsidRDefault="00484FA6" w:rsidP="00001807">
      <w:pPr>
        <w:pStyle w:val="NormalWeb"/>
        <w:spacing w:before="0" w:beforeAutospacing="0" w:after="0" w:afterAutospacing="0"/>
        <w:rPr>
          <w:lang w:val="en-US"/>
        </w:rPr>
      </w:pPr>
      <w:r w:rsidRPr="00001807">
        <w:rPr>
          <w:lang w:val="en-US"/>
        </w:rPr>
        <w:t xml:space="preserve">Beane, J. A., </w:t>
      </w:r>
      <w:proofErr w:type="spellStart"/>
      <w:r w:rsidRPr="00001807">
        <w:rPr>
          <w:lang w:val="en-US"/>
        </w:rPr>
        <w:t>Toepfler</w:t>
      </w:r>
      <w:proofErr w:type="spellEnd"/>
      <w:r w:rsidRPr="00001807">
        <w:rPr>
          <w:lang w:val="en-US"/>
        </w:rPr>
        <w:t xml:space="preserve">, C. F. y Alessi, S. (1986). </w:t>
      </w:r>
      <w:r w:rsidRPr="00001807">
        <w:rPr>
          <w:i/>
          <w:iCs/>
          <w:lang w:val="en-US"/>
        </w:rPr>
        <w:t>Curriculum planning and development</w:t>
      </w:r>
      <w:r w:rsidR="00112584" w:rsidRPr="00001807">
        <w:rPr>
          <w:lang w:val="en-US"/>
        </w:rPr>
        <w:t xml:space="preserve">, </w:t>
      </w:r>
      <w:r w:rsidRPr="00001807">
        <w:rPr>
          <w:lang w:val="en-US"/>
        </w:rPr>
        <w:t>Allyn and Bacon, Inc.</w:t>
      </w:r>
    </w:p>
    <w:p w14:paraId="0D502942" w14:textId="77777777" w:rsidR="00121873" w:rsidRPr="00001807" w:rsidRDefault="00121873" w:rsidP="00001807">
      <w:pPr>
        <w:pStyle w:val="Rfrencesbibliographiques"/>
        <w:spacing w:before="0" w:after="0"/>
        <w:ind w:left="0" w:firstLine="0"/>
        <w:jc w:val="both"/>
        <w:rPr>
          <w:rFonts w:ascii="Times New Roman" w:hAnsi="Times New Roman"/>
          <w:sz w:val="24"/>
        </w:rPr>
      </w:pPr>
      <w:r w:rsidRPr="00001807">
        <w:rPr>
          <w:rFonts w:ascii="Times New Roman" w:hAnsi="Times New Roman"/>
          <w:sz w:val="24"/>
        </w:rPr>
        <w:t xml:space="preserve">Bernard, H. (2011). Comment évaluer, améliorer, valoriser l’enseignement supérieur ? De Boeck. </w:t>
      </w:r>
    </w:p>
    <w:p w14:paraId="0578FB5F" w14:textId="28E43A91" w:rsidR="00121873" w:rsidRPr="00001807" w:rsidRDefault="00121873" w:rsidP="00001807">
      <w:pPr>
        <w:pStyle w:val="Rfrencesbibliographiques"/>
        <w:spacing w:before="0" w:after="0"/>
        <w:ind w:left="0" w:firstLine="0"/>
        <w:jc w:val="both"/>
        <w:rPr>
          <w:rStyle w:val="rynqvb"/>
          <w:rFonts w:ascii="Times New Roman" w:hAnsi="Times New Roman"/>
          <w:sz w:val="24"/>
          <w:lang w:val="es-ES"/>
        </w:rPr>
      </w:pPr>
      <w:r w:rsidRPr="00001807">
        <w:rPr>
          <w:rFonts w:ascii="Times New Roman" w:hAnsi="Times New Roman"/>
          <w:sz w:val="24"/>
          <w:lang w:val="fr-FR"/>
        </w:rPr>
        <w:t xml:space="preserve">Berthiaume, D., Lanarès, J., Jacqmot, C, Winer, L. et Rochat, J-M. (2011). L’évaluation des enseignements par les étudiants. </w:t>
      </w:r>
      <w:r w:rsidRPr="00001807">
        <w:rPr>
          <w:rFonts w:ascii="Times New Roman" w:hAnsi="Times New Roman"/>
          <w:i/>
          <w:iCs/>
          <w:sz w:val="24"/>
        </w:rPr>
        <w:t>Recherche et formation</w:t>
      </w:r>
      <w:r w:rsidRPr="00001807">
        <w:rPr>
          <w:rFonts w:ascii="Times New Roman" w:hAnsi="Times New Roman"/>
          <w:sz w:val="24"/>
        </w:rPr>
        <w:t xml:space="preserve">, 67, p. 53-72. </w:t>
      </w:r>
      <w:hyperlink r:id="rId11" w:history="1">
        <w:r w:rsidRPr="00001807">
          <w:rPr>
            <w:rStyle w:val="Hipervnculo"/>
            <w:rFonts w:ascii="Times New Roman" w:hAnsi="Times New Roman"/>
            <w:sz w:val="24"/>
            <w:lang w:val="es-ES"/>
          </w:rPr>
          <w:t>http://journals.openedition.org/rechercheformation/1387</w:t>
        </w:r>
      </w:hyperlink>
    </w:p>
    <w:p w14:paraId="25A01813" w14:textId="396226D8" w:rsidR="001959F2" w:rsidRPr="00001807" w:rsidRDefault="001959F2" w:rsidP="00001807">
      <w:pPr>
        <w:pStyle w:val="NormalWeb"/>
        <w:spacing w:before="0" w:beforeAutospacing="0" w:after="0" w:afterAutospacing="0"/>
        <w:rPr>
          <w:rStyle w:val="rynqvb"/>
        </w:rPr>
      </w:pPr>
      <w:r w:rsidRPr="00001807">
        <w:rPr>
          <w:rStyle w:val="rynqvb"/>
          <w:lang w:val="es-ES"/>
        </w:rPr>
        <w:t xml:space="preserve">BUAP. (2007). Estructura Curricular 3. </w:t>
      </w:r>
      <w:r w:rsidR="00AD547E" w:rsidRPr="00001807">
        <w:rPr>
          <w:rStyle w:val="rynqvb"/>
          <w:lang w:val="es-ES"/>
        </w:rPr>
        <w:t>Benemérita</w:t>
      </w:r>
      <w:r w:rsidRPr="00001807">
        <w:rPr>
          <w:rStyle w:val="rynqvb"/>
          <w:lang w:val="es-ES"/>
        </w:rPr>
        <w:t xml:space="preserve"> Universidad </w:t>
      </w:r>
      <w:r w:rsidR="00AD547E" w:rsidRPr="00001807">
        <w:rPr>
          <w:rStyle w:val="rynqvb"/>
          <w:lang w:val="es-ES"/>
        </w:rPr>
        <w:t>Autónoma</w:t>
      </w:r>
      <w:r w:rsidRPr="00001807">
        <w:rPr>
          <w:rStyle w:val="rynqvb"/>
          <w:lang w:val="es-ES"/>
        </w:rPr>
        <w:t xml:space="preserve"> de Puebla. </w:t>
      </w:r>
      <w:hyperlink r:id="rId12" w:history="1">
        <w:r w:rsidRPr="00001807">
          <w:rPr>
            <w:rStyle w:val="Hipervnculo"/>
          </w:rPr>
          <w:t>http://cmas.siu.buap.mx/portal_pprd/work/sites/DGES/resources/PDFContent/198/MUM_Estructura_Curricular.pdf</w:t>
        </w:r>
      </w:hyperlink>
    </w:p>
    <w:p w14:paraId="09C857A3" w14:textId="77777777" w:rsidR="001959F2" w:rsidRPr="00001807" w:rsidRDefault="001959F2" w:rsidP="00001807">
      <w:pPr>
        <w:pStyle w:val="NormalWeb"/>
        <w:spacing w:before="0" w:beforeAutospacing="0" w:after="0" w:afterAutospacing="0"/>
        <w:rPr>
          <w:rStyle w:val="rynqvb"/>
        </w:rPr>
      </w:pPr>
    </w:p>
    <w:p w14:paraId="492D1ADB" w14:textId="10623C74" w:rsidR="00045A95" w:rsidRPr="00001807" w:rsidRDefault="00045A95" w:rsidP="00001807">
      <w:pPr>
        <w:pStyle w:val="NormalWeb"/>
        <w:spacing w:before="0" w:beforeAutospacing="0" w:after="0" w:afterAutospacing="0"/>
        <w:rPr>
          <w:lang w:val="es-ES"/>
        </w:rPr>
      </w:pPr>
      <w:r w:rsidRPr="00001807">
        <w:rPr>
          <w:rStyle w:val="rynqvb"/>
          <w:lang w:val="es-ES"/>
        </w:rPr>
        <w:t xml:space="preserve">Castro Rubilar, F., Lira Ramos, H. y Castaneda, T. (2017). Estudio evaluativo del diseño e implementación curricular de la formación pedagógica en carreras de educación. </w:t>
      </w:r>
      <w:r w:rsidRPr="00001807">
        <w:rPr>
          <w:rStyle w:val="rynqvb"/>
          <w:i/>
          <w:iCs/>
          <w:lang w:val="es-ES"/>
        </w:rPr>
        <w:t>Revista Actualidades Investigativas en Educación</w:t>
      </w:r>
      <w:r w:rsidRPr="00001807">
        <w:rPr>
          <w:rStyle w:val="rynqvb"/>
          <w:lang w:val="es-ES"/>
        </w:rPr>
        <w:t xml:space="preserve">, 17(2), p. 1-23. </w:t>
      </w:r>
      <w:hyperlink r:id="rId13" w:history="1">
        <w:r w:rsidRPr="00001807">
          <w:rPr>
            <w:rStyle w:val="Hipervnculo"/>
            <w:lang w:val="es-ES"/>
          </w:rPr>
          <w:t>http://dx.doi.org/10.15517/aie.v17i2.28675</w:t>
        </w:r>
      </w:hyperlink>
    </w:p>
    <w:p w14:paraId="6B3766A0" w14:textId="77777777" w:rsidR="00045A95" w:rsidRPr="00001807" w:rsidRDefault="00045A95" w:rsidP="00001807">
      <w:pPr>
        <w:pStyle w:val="NormalWeb"/>
        <w:spacing w:before="0" w:beforeAutospacing="0" w:after="0" w:afterAutospacing="0"/>
        <w:rPr>
          <w:rStyle w:val="rynqvb"/>
          <w:lang w:val="es-ES"/>
        </w:rPr>
      </w:pPr>
    </w:p>
    <w:p w14:paraId="65D6CDAC" w14:textId="28E117F3" w:rsidR="001959F2" w:rsidRPr="00001807" w:rsidRDefault="00AD547E" w:rsidP="00001807">
      <w:pPr>
        <w:pStyle w:val="NormalWeb"/>
        <w:spacing w:before="0" w:beforeAutospacing="0" w:after="0" w:afterAutospacing="0"/>
        <w:rPr>
          <w:rStyle w:val="rynqvb"/>
        </w:rPr>
      </w:pPr>
      <w:r w:rsidRPr="00001807">
        <w:rPr>
          <w:rStyle w:val="rynqvb"/>
        </w:rPr>
        <w:t xml:space="preserve">Demeuse, </w:t>
      </w:r>
      <w:r w:rsidR="00BE3A2F" w:rsidRPr="00001807">
        <w:rPr>
          <w:rStyle w:val="rynqvb"/>
        </w:rPr>
        <w:t>M. y</w:t>
      </w:r>
      <w:r w:rsidRPr="00001807">
        <w:rPr>
          <w:rStyle w:val="rynqvb"/>
        </w:rPr>
        <w:t xml:space="preserve"> Strauven, </w:t>
      </w:r>
      <w:r w:rsidR="00BE3A2F" w:rsidRPr="00001807">
        <w:rPr>
          <w:rStyle w:val="rynqvb"/>
        </w:rPr>
        <w:t xml:space="preserve">C. </w:t>
      </w:r>
      <w:r w:rsidRPr="00001807">
        <w:rPr>
          <w:rStyle w:val="rynqvb"/>
        </w:rPr>
        <w:t>(2</w:t>
      </w:r>
      <w:r w:rsidR="00BE3A2F" w:rsidRPr="00001807">
        <w:rPr>
          <w:rStyle w:val="rynqvb"/>
        </w:rPr>
        <w:t>013</w:t>
      </w:r>
      <w:r w:rsidRPr="00001807">
        <w:rPr>
          <w:rStyle w:val="rynqvb"/>
        </w:rPr>
        <w:t>)</w:t>
      </w:r>
      <w:r w:rsidR="00BE3A2F" w:rsidRPr="00001807">
        <w:rPr>
          <w:rStyle w:val="rynqvb"/>
        </w:rPr>
        <w:t xml:space="preserve">. </w:t>
      </w:r>
      <w:r w:rsidR="00BE3A2F" w:rsidRPr="00001807">
        <w:rPr>
          <w:rStyle w:val="rynqvb"/>
          <w:i/>
          <w:iCs/>
        </w:rPr>
        <w:t>Développer un curriculum d’enseignement ou de formation. Des options politiques au pilotage</w:t>
      </w:r>
      <w:r w:rsidR="00112584" w:rsidRPr="00001807">
        <w:rPr>
          <w:rStyle w:val="rynqvb"/>
        </w:rPr>
        <w:t>, d</w:t>
      </w:r>
      <w:r w:rsidR="00BE3A2F" w:rsidRPr="00001807">
        <w:rPr>
          <w:rStyle w:val="rynqvb"/>
        </w:rPr>
        <w:t xml:space="preserve">e Boeck université, </w:t>
      </w:r>
    </w:p>
    <w:p w14:paraId="7C9D27EE" w14:textId="77777777" w:rsidR="00AD547E" w:rsidRPr="00001807" w:rsidRDefault="00AD547E" w:rsidP="00001807">
      <w:pPr>
        <w:pStyle w:val="NormalWeb"/>
        <w:spacing w:before="0" w:beforeAutospacing="0" w:after="0" w:afterAutospacing="0"/>
        <w:rPr>
          <w:rStyle w:val="rynqvb"/>
        </w:rPr>
      </w:pPr>
    </w:p>
    <w:p w14:paraId="3411DD9B" w14:textId="77777777" w:rsidR="0051430E" w:rsidRPr="00001807" w:rsidRDefault="0051430E" w:rsidP="00001807">
      <w:pPr>
        <w:pStyle w:val="NormalWeb"/>
        <w:spacing w:before="0" w:beforeAutospacing="0" w:after="0" w:afterAutospacing="0"/>
        <w:rPr>
          <w:rStyle w:val="rynqvb"/>
          <w:lang w:val="es-ES"/>
        </w:rPr>
      </w:pPr>
      <w:r w:rsidRPr="00001807">
        <w:rPr>
          <w:rStyle w:val="rynqvb"/>
        </w:rPr>
        <w:t xml:space="preserve">Diaz-Barriga, A. (2020). </w:t>
      </w:r>
      <w:r w:rsidRPr="00001807">
        <w:rPr>
          <w:rStyle w:val="rynqvb"/>
          <w:lang w:val="es-ES"/>
        </w:rPr>
        <w:t>De la integración curricular a las políticas de innovación en la educación superior mexicana. Perfiles Educativos,</w:t>
      </w:r>
      <w:r w:rsidRPr="00001807">
        <w:rPr>
          <w:rFonts w:eastAsiaTheme="minorHAnsi"/>
          <w:lang w:val="es-ES" w:eastAsia="en-US"/>
        </w:rPr>
        <w:t xml:space="preserve"> </w:t>
      </w:r>
      <w:r w:rsidR="00E52A76" w:rsidRPr="00001807">
        <w:rPr>
          <w:rFonts w:eastAsiaTheme="minorHAnsi"/>
          <w:lang w:val="es-ES" w:eastAsia="en-US"/>
        </w:rPr>
        <w:t xml:space="preserve">42(169), p. 160-179. </w:t>
      </w:r>
      <w:hyperlink r:id="rId14" w:history="1">
        <w:r w:rsidR="00E52A76" w:rsidRPr="00001807">
          <w:rPr>
            <w:rStyle w:val="Hipervnculo"/>
            <w:rFonts w:eastAsiaTheme="minorHAnsi"/>
            <w:lang w:val="es-ES" w:eastAsia="en-US"/>
          </w:rPr>
          <w:t xml:space="preserve">https://doi.org/10.22201/iisue.24486167e.2020.169.59478 </w:t>
        </w:r>
      </w:hyperlink>
    </w:p>
    <w:p w14:paraId="2C6F5ECC" w14:textId="77777777" w:rsidR="0051430E" w:rsidRPr="00001807" w:rsidRDefault="0051430E" w:rsidP="00001807">
      <w:pPr>
        <w:pStyle w:val="NormalWeb"/>
        <w:spacing w:before="0" w:beforeAutospacing="0" w:after="0" w:afterAutospacing="0"/>
        <w:rPr>
          <w:rStyle w:val="rynqvb"/>
          <w:lang w:val="es-ES"/>
        </w:rPr>
      </w:pPr>
    </w:p>
    <w:p w14:paraId="479489A2" w14:textId="77777777" w:rsidR="00E52A76" w:rsidRPr="00001807" w:rsidRDefault="00E52A76" w:rsidP="00001807">
      <w:pPr>
        <w:pStyle w:val="NormalWeb"/>
        <w:spacing w:before="0" w:beforeAutospacing="0" w:after="0" w:afterAutospacing="0"/>
        <w:rPr>
          <w:rStyle w:val="rynqvb"/>
          <w:lang w:val="es-ES"/>
        </w:rPr>
      </w:pPr>
      <w:r w:rsidRPr="00001807">
        <w:rPr>
          <w:rStyle w:val="rynqvb"/>
          <w:lang w:val="es-ES"/>
        </w:rPr>
        <w:t>Diaz-Barriga Arceo, F., y Lugo, E. (2003).</w:t>
      </w:r>
      <w:r w:rsidRPr="00001807">
        <w:rPr>
          <w:lang w:val="es-ES"/>
        </w:rPr>
        <w:t xml:space="preserve"> Desarrollo del currículo, en A. Díaz-Barriga Arceo (coord.), </w:t>
      </w:r>
      <w:r w:rsidRPr="00001807">
        <w:rPr>
          <w:i/>
          <w:iCs/>
          <w:lang w:val="es-ES"/>
        </w:rPr>
        <w:t>La investigación curricular en México. La década de los noventa</w:t>
      </w:r>
      <w:r w:rsidR="0093172B" w:rsidRPr="00001807">
        <w:rPr>
          <w:lang w:val="es-ES"/>
        </w:rPr>
        <w:t xml:space="preserve">, p. 63-123. </w:t>
      </w:r>
      <w:r w:rsidRPr="00001807">
        <w:rPr>
          <w:lang w:val="es-ES"/>
        </w:rPr>
        <w:t>La Investigación Educativa en México, vol. 5</w:t>
      </w:r>
      <w:r w:rsidR="0093172B" w:rsidRPr="00001807">
        <w:rPr>
          <w:lang w:val="es-ES"/>
        </w:rPr>
        <w:t>.</w:t>
      </w:r>
    </w:p>
    <w:p w14:paraId="2870D74E" w14:textId="77777777" w:rsidR="00E52A76" w:rsidRPr="00001807" w:rsidRDefault="00E52A76" w:rsidP="00001807">
      <w:pPr>
        <w:pStyle w:val="NormalWeb"/>
        <w:spacing w:before="0" w:beforeAutospacing="0" w:after="0" w:afterAutospacing="0"/>
        <w:rPr>
          <w:rStyle w:val="rynqvb"/>
          <w:lang w:val="es-ES"/>
        </w:rPr>
      </w:pPr>
    </w:p>
    <w:p w14:paraId="0C00A1CF" w14:textId="77777777" w:rsidR="00E52A76" w:rsidRPr="00001807" w:rsidRDefault="0093172B" w:rsidP="00001807">
      <w:pPr>
        <w:pStyle w:val="NormalWeb"/>
        <w:spacing w:before="0" w:beforeAutospacing="0" w:after="0" w:afterAutospacing="0"/>
        <w:rPr>
          <w:rStyle w:val="rynqvb"/>
          <w:lang w:val="en-US"/>
        </w:rPr>
      </w:pPr>
      <w:r w:rsidRPr="00001807">
        <w:rPr>
          <w:rFonts w:eastAsiaTheme="minorHAnsi"/>
          <w:lang w:val="es-ES" w:eastAsia="en-US"/>
        </w:rPr>
        <w:t xml:space="preserve">Díaz Barriga, F. y Barrón, C. (2014). </w:t>
      </w:r>
      <w:r w:rsidRPr="00001807">
        <w:rPr>
          <w:rFonts w:eastAsiaTheme="minorHAnsi"/>
          <w:lang w:val="en-US" w:eastAsia="en-US"/>
        </w:rPr>
        <w:t xml:space="preserve">Curricular changes in higher Education in Mexico (2002-2012). </w:t>
      </w:r>
      <w:r w:rsidRPr="00001807">
        <w:rPr>
          <w:rFonts w:eastAsiaTheme="minorHAnsi"/>
          <w:i/>
          <w:iCs/>
          <w:lang w:val="en-US" w:eastAsia="en-US"/>
        </w:rPr>
        <w:t>Journal of Curriculum and Teaching</w:t>
      </w:r>
      <w:r w:rsidRPr="00001807">
        <w:rPr>
          <w:rFonts w:eastAsiaTheme="minorHAnsi"/>
          <w:lang w:val="en-US" w:eastAsia="en-US"/>
        </w:rPr>
        <w:t xml:space="preserve">, </w:t>
      </w:r>
      <w:r w:rsidRPr="00001807">
        <w:rPr>
          <w:rFonts w:eastAsiaTheme="minorHAnsi"/>
          <w:i/>
          <w:iCs/>
          <w:lang w:val="en-US" w:eastAsia="en-US"/>
        </w:rPr>
        <w:t>3</w:t>
      </w:r>
      <w:r w:rsidRPr="00001807">
        <w:rPr>
          <w:rFonts w:eastAsiaTheme="minorHAnsi"/>
          <w:lang w:val="en-US" w:eastAsia="en-US"/>
        </w:rPr>
        <w:t xml:space="preserve"> (2), p. 58-68. </w:t>
      </w:r>
      <w:hyperlink r:id="rId15" w:history="1">
        <w:r w:rsidRPr="00001807">
          <w:rPr>
            <w:rStyle w:val="Hipervnculo"/>
            <w:rFonts w:eastAsiaTheme="minorHAnsi"/>
            <w:lang w:val="en-US" w:eastAsia="en-US"/>
          </w:rPr>
          <w:t>http://www.sciedu.ca/journal/index.php/jct/article/view/4865/3078</w:t>
        </w:r>
      </w:hyperlink>
    </w:p>
    <w:p w14:paraId="04E0D839" w14:textId="02F1183B" w:rsidR="00973604" w:rsidRPr="00001807" w:rsidRDefault="00973604" w:rsidP="00001807">
      <w:pPr>
        <w:pStyle w:val="Rfrencesbibliographiques"/>
        <w:spacing w:before="0" w:after="0"/>
        <w:ind w:left="0" w:firstLine="0"/>
        <w:jc w:val="both"/>
        <w:rPr>
          <w:rStyle w:val="rynqvb"/>
          <w:rFonts w:ascii="Times New Roman" w:hAnsi="Times New Roman"/>
          <w:sz w:val="24"/>
        </w:rPr>
      </w:pPr>
      <w:r w:rsidRPr="00001807">
        <w:rPr>
          <w:rFonts w:ascii="Times New Roman" w:hAnsi="Times New Roman"/>
          <w:sz w:val="24"/>
          <w:lang w:val="fr-FR"/>
        </w:rPr>
        <w:t xml:space="preserve">Dionne, L. (2018). L’analyse qualitative des données. Dans T. Karsenty et L. Savoie-Zajc (dir.), </w:t>
      </w:r>
      <w:r w:rsidRPr="00001807">
        <w:rPr>
          <w:rFonts w:ascii="Times New Roman" w:hAnsi="Times New Roman"/>
          <w:i/>
          <w:iCs/>
          <w:sz w:val="24"/>
          <w:lang w:val="fr-FR"/>
        </w:rPr>
        <w:t>La recherche en éducation. Étapes et approches</w:t>
      </w:r>
      <w:r w:rsidRPr="00001807">
        <w:rPr>
          <w:rFonts w:ascii="Times New Roman" w:hAnsi="Times New Roman"/>
          <w:sz w:val="24"/>
          <w:lang w:val="fr-FR"/>
        </w:rPr>
        <w:t xml:space="preserve"> (4</w:t>
      </w:r>
      <w:r w:rsidRPr="00001807">
        <w:rPr>
          <w:rFonts w:ascii="Times New Roman" w:hAnsi="Times New Roman"/>
          <w:sz w:val="24"/>
          <w:vertAlign w:val="superscript"/>
          <w:lang w:val="fr-FR"/>
        </w:rPr>
        <w:t xml:space="preserve"> </w:t>
      </w:r>
      <w:r w:rsidRPr="00001807">
        <w:rPr>
          <w:rFonts w:ascii="Times New Roman" w:hAnsi="Times New Roman"/>
          <w:sz w:val="24"/>
          <w:lang w:val="fr-FR"/>
        </w:rPr>
        <w:t>éd). Les Presses de l’Université de Montréal.</w:t>
      </w:r>
    </w:p>
    <w:p w14:paraId="2EC393FA" w14:textId="5BDB3DDB" w:rsidR="00BE3A2F" w:rsidRPr="00001807" w:rsidRDefault="00BE3A2F" w:rsidP="00001807">
      <w:pPr>
        <w:pStyle w:val="NormalWeb"/>
        <w:spacing w:before="0" w:beforeAutospacing="0" w:after="0" w:afterAutospacing="0"/>
        <w:rPr>
          <w:rStyle w:val="rynqvb"/>
          <w:lang w:val="es-ES"/>
        </w:rPr>
      </w:pPr>
      <w:proofErr w:type="spellStart"/>
      <w:r w:rsidRPr="00001807">
        <w:rPr>
          <w:rStyle w:val="rynqvb"/>
          <w:lang w:val="es-ES"/>
        </w:rPr>
        <w:t>Estevez</w:t>
      </w:r>
      <w:proofErr w:type="spellEnd"/>
      <w:r w:rsidRPr="00001807">
        <w:rPr>
          <w:rStyle w:val="rynqvb"/>
          <w:lang w:val="es-ES"/>
        </w:rPr>
        <w:t xml:space="preserve"> </w:t>
      </w:r>
      <w:proofErr w:type="spellStart"/>
      <w:r w:rsidRPr="00001807">
        <w:rPr>
          <w:rStyle w:val="rynqvb"/>
          <w:lang w:val="es-ES"/>
        </w:rPr>
        <w:t>Nenninger</w:t>
      </w:r>
      <w:proofErr w:type="spellEnd"/>
      <w:r w:rsidRPr="00001807">
        <w:rPr>
          <w:rStyle w:val="rynqvb"/>
          <w:lang w:val="es-ES"/>
        </w:rPr>
        <w:t xml:space="preserve">, E. H., </w:t>
      </w:r>
      <w:r w:rsidRPr="00001807">
        <w:rPr>
          <w:lang w:val="es-ES"/>
        </w:rPr>
        <w:t xml:space="preserve">Acedo </w:t>
      </w:r>
      <w:proofErr w:type="spellStart"/>
      <w:r w:rsidRPr="00001807">
        <w:rPr>
          <w:lang w:val="es-ES"/>
        </w:rPr>
        <w:t>Félix</w:t>
      </w:r>
      <w:proofErr w:type="spellEnd"/>
      <w:r w:rsidRPr="00001807">
        <w:rPr>
          <w:lang w:val="es-ES"/>
        </w:rPr>
        <w:t xml:space="preserve">, L. D., </w:t>
      </w:r>
      <w:proofErr w:type="spellStart"/>
      <w:r w:rsidRPr="00001807">
        <w:rPr>
          <w:lang w:val="es-ES"/>
        </w:rPr>
        <w:t>Bojórquez</w:t>
      </w:r>
      <w:proofErr w:type="spellEnd"/>
      <w:r w:rsidRPr="00001807">
        <w:rPr>
          <w:lang w:val="es-ES"/>
        </w:rPr>
        <w:t xml:space="preserve"> </w:t>
      </w:r>
      <w:proofErr w:type="spellStart"/>
      <w:r w:rsidRPr="00001807">
        <w:rPr>
          <w:lang w:val="es-ES"/>
        </w:rPr>
        <w:t>Ramírez</w:t>
      </w:r>
      <w:proofErr w:type="spellEnd"/>
      <w:r w:rsidRPr="00001807">
        <w:rPr>
          <w:lang w:val="es-ES"/>
        </w:rPr>
        <w:t xml:space="preserve">, M. G., Corona </w:t>
      </w:r>
      <w:proofErr w:type="spellStart"/>
      <w:r w:rsidRPr="00001807">
        <w:rPr>
          <w:lang w:val="es-ES"/>
        </w:rPr>
        <w:t>Martínez</w:t>
      </w:r>
      <w:proofErr w:type="spellEnd"/>
      <w:r w:rsidRPr="00001807">
        <w:rPr>
          <w:lang w:val="es-ES"/>
        </w:rPr>
        <w:t xml:space="preserve">, B. E., </w:t>
      </w:r>
      <w:proofErr w:type="spellStart"/>
      <w:r w:rsidRPr="00001807">
        <w:rPr>
          <w:lang w:val="es-ES"/>
        </w:rPr>
        <w:t>García</w:t>
      </w:r>
      <w:proofErr w:type="spellEnd"/>
      <w:r w:rsidRPr="00001807">
        <w:rPr>
          <w:lang w:val="es-ES"/>
        </w:rPr>
        <w:t xml:space="preserve"> Acosta, C. V., Guerrero Badilla, M. A., </w:t>
      </w:r>
      <w:proofErr w:type="spellStart"/>
      <w:r w:rsidRPr="00001807">
        <w:rPr>
          <w:lang w:val="es-ES"/>
        </w:rPr>
        <w:t>Guillén</w:t>
      </w:r>
      <w:proofErr w:type="spellEnd"/>
      <w:r w:rsidRPr="00001807">
        <w:rPr>
          <w:lang w:val="es-ES"/>
        </w:rPr>
        <w:t xml:space="preserve"> </w:t>
      </w:r>
      <w:proofErr w:type="spellStart"/>
      <w:r w:rsidRPr="00001807">
        <w:rPr>
          <w:lang w:val="es-ES"/>
        </w:rPr>
        <w:t>Álvarez</w:t>
      </w:r>
      <w:proofErr w:type="spellEnd"/>
      <w:r w:rsidRPr="00001807">
        <w:rPr>
          <w:lang w:val="es-ES"/>
        </w:rPr>
        <w:t xml:space="preserve">, G., </w:t>
      </w:r>
      <w:proofErr w:type="spellStart"/>
      <w:r w:rsidRPr="00001807">
        <w:rPr>
          <w:lang w:val="es-ES"/>
        </w:rPr>
        <w:t>Loroña</w:t>
      </w:r>
      <w:proofErr w:type="spellEnd"/>
      <w:r w:rsidRPr="00001807">
        <w:rPr>
          <w:lang w:val="es-ES"/>
        </w:rPr>
        <w:t xml:space="preserve"> </w:t>
      </w:r>
      <w:proofErr w:type="spellStart"/>
      <w:r w:rsidRPr="00001807">
        <w:rPr>
          <w:lang w:val="es-ES"/>
        </w:rPr>
        <w:t>García</w:t>
      </w:r>
      <w:proofErr w:type="spellEnd"/>
      <w:r w:rsidRPr="00001807">
        <w:rPr>
          <w:lang w:val="es-ES"/>
        </w:rPr>
        <w:t xml:space="preserve">, B. A., </w:t>
      </w:r>
      <w:proofErr w:type="spellStart"/>
      <w:r w:rsidRPr="00001807">
        <w:rPr>
          <w:lang w:val="es-ES"/>
        </w:rPr>
        <w:t>Mungarro</w:t>
      </w:r>
      <w:proofErr w:type="spellEnd"/>
      <w:r w:rsidRPr="00001807">
        <w:rPr>
          <w:lang w:val="es-ES"/>
        </w:rPr>
        <w:t xml:space="preserve"> Matus, J. E. y Tirado </w:t>
      </w:r>
      <w:proofErr w:type="spellStart"/>
      <w:r w:rsidRPr="00001807">
        <w:rPr>
          <w:lang w:val="es-ES"/>
        </w:rPr>
        <w:t>Hamasaki</w:t>
      </w:r>
      <w:proofErr w:type="spellEnd"/>
      <w:r w:rsidRPr="00001807">
        <w:rPr>
          <w:lang w:val="es-ES"/>
        </w:rPr>
        <w:t>,</w:t>
      </w:r>
      <w:r w:rsidRPr="00001807">
        <w:rPr>
          <w:rStyle w:val="rynqvb"/>
          <w:lang w:val="es-ES"/>
        </w:rPr>
        <w:t xml:space="preserve"> H. M. (2003). </w:t>
      </w:r>
      <w:r w:rsidRPr="00001807">
        <w:rPr>
          <w:lang w:val="es-ES"/>
        </w:rPr>
        <w:t xml:space="preserve">La </w:t>
      </w:r>
      <w:proofErr w:type="spellStart"/>
      <w:r w:rsidRPr="00001807">
        <w:rPr>
          <w:lang w:val="es-ES"/>
        </w:rPr>
        <w:t>práctica</w:t>
      </w:r>
      <w:proofErr w:type="spellEnd"/>
      <w:r w:rsidRPr="00001807">
        <w:rPr>
          <w:lang w:val="es-ES"/>
        </w:rPr>
        <w:t xml:space="preserve"> curricular de un modelo basado en competencias laborales para la </w:t>
      </w:r>
      <w:proofErr w:type="spellStart"/>
      <w:r w:rsidRPr="00001807">
        <w:rPr>
          <w:lang w:val="es-ES"/>
        </w:rPr>
        <w:t>educación</w:t>
      </w:r>
      <w:proofErr w:type="spellEnd"/>
      <w:r w:rsidRPr="00001807">
        <w:rPr>
          <w:lang w:val="es-ES"/>
        </w:rPr>
        <w:t xml:space="preserve"> superior de adultos. Revista </w:t>
      </w:r>
      <w:proofErr w:type="spellStart"/>
      <w:r w:rsidRPr="00001807">
        <w:rPr>
          <w:lang w:val="es-ES"/>
        </w:rPr>
        <w:t>Electrónica</w:t>
      </w:r>
      <w:proofErr w:type="spellEnd"/>
      <w:r w:rsidRPr="00001807">
        <w:rPr>
          <w:lang w:val="es-ES"/>
        </w:rPr>
        <w:t xml:space="preserve"> de </w:t>
      </w:r>
      <w:proofErr w:type="spellStart"/>
      <w:r w:rsidRPr="00001807">
        <w:rPr>
          <w:lang w:val="es-ES"/>
        </w:rPr>
        <w:t>Investigación</w:t>
      </w:r>
      <w:proofErr w:type="spellEnd"/>
      <w:r w:rsidRPr="00001807">
        <w:rPr>
          <w:lang w:val="es-ES"/>
        </w:rPr>
        <w:t xml:space="preserve"> Educativa, 5(1), p. 1-30. </w:t>
      </w:r>
      <w:hyperlink r:id="rId16" w:history="1">
        <w:r w:rsidRPr="00001807">
          <w:rPr>
            <w:rStyle w:val="Hipervnculo"/>
            <w:lang w:val="es-ES"/>
          </w:rPr>
          <w:t>https://www.scielo.org.mx/scielo.php?pid=S1607-40412003000100002&amp;script=sci_abstract</w:t>
        </w:r>
      </w:hyperlink>
    </w:p>
    <w:p w14:paraId="7FDEDF8B" w14:textId="4816D3AE" w:rsidR="00B42CC9" w:rsidRPr="00001807" w:rsidRDefault="00B42CC9" w:rsidP="00001807">
      <w:pPr>
        <w:pStyle w:val="Ttulo1"/>
        <w:spacing w:before="0" w:beforeAutospacing="0" w:after="0" w:afterAutospacing="0" w:line="240" w:lineRule="atLeast"/>
        <w:rPr>
          <w:b w:val="0"/>
          <w:bCs w:val="0"/>
          <w:color w:val="000000" w:themeColor="text1"/>
          <w:sz w:val="24"/>
          <w:szCs w:val="24"/>
          <w:lang w:val="en-US"/>
        </w:rPr>
      </w:pPr>
      <w:r w:rsidRPr="00001807">
        <w:rPr>
          <w:rStyle w:val="rynqvb"/>
          <w:b w:val="0"/>
          <w:bCs w:val="0"/>
          <w:color w:val="000000" w:themeColor="text1"/>
          <w:sz w:val="24"/>
          <w:szCs w:val="24"/>
          <w:lang w:val="en-US"/>
        </w:rPr>
        <w:t xml:space="preserve">Kane, R., Sandretto, S. y Heath, C. (2002). </w:t>
      </w:r>
      <w:r w:rsidRPr="00001807">
        <w:rPr>
          <w:b w:val="0"/>
          <w:bCs w:val="0"/>
          <w:color w:val="000000" w:themeColor="text1"/>
          <w:sz w:val="24"/>
          <w:szCs w:val="24"/>
          <w:lang w:val="en-US"/>
        </w:rPr>
        <w:t>Telling half the story: A critical review of research on the teaching beliefs and practices of university academics.</w:t>
      </w:r>
      <w:r w:rsidRPr="00001807">
        <w:rPr>
          <w:b w:val="0"/>
          <w:bCs w:val="0"/>
          <w:color w:val="333333"/>
          <w:sz w:val="24"/>
          <w:szCs w:val="24"/>
          <w:lang w:val="en-US"/>
        </w:rPr>
        <w:t xml:space="preserve"> </w:t>
      </w:r>
      <w:r w:rsidRPr="00001807">
        <w:rPr>
          <w:rStyle w:val="nfasis"/>
          <w:b w:val="0"/>
          <w:bCs w:val="0"/>
          <w:color w:val="333333"/>
          <w:sz w:val="24"/>
          <w:szCs w:val="24"/>
          <w:lang w:val="en-US"/>
        </w:rPr>
        <w:t>Review of Educational Research, 72</w:t>
      </w:r>
      <w:r w:rsidRPr="00001807">
        <w:rPr>
          <w:b w:val="0"/>
          <w:bCs w:val="0"/>
          <w:color w:val="333333"/>
          <w:sz w:val="24"/>
          <w:szCs w:val="24"/>
          <w:shd w:val="clear" w:color="auto" w:fill="FFFFFF"/>
          <w:lang w:val="en-US"/>
        </w:rPr>
        <w:t>(2), p. 177–228.</w:t>
      </w:r>
      <w:r w:rsidRPr="00001807">
        <w:rPr>
          <w:rStyle w:val="apple-converted-space"/>
          <w:b w:val="0"/>
          <w:bCs w:val="0"/>
          <w:color w:val="333333"/>
          <w:sz w:val="24"/>
          <w:szCs w:val="24"/>
          <w:shd w:val="clear" w:color="auto" w:fill="FFFFFF"/>
          <w:lang w:val="en-US"/>
        </w:rPr>
        <w:t> </w:t>
      </w:r>
      <w:hyperlink r:id="rId17" w:tgtFrame="_blank" w:history="1">
        <w:r w:rsidRPr="00001807">
          <w:rPr>
            <w:rStyle w:val="Hipervnculo"/>
            <w:b w:val="0"/>
            <w:bCs w:val="0"/>
            <w:color w:val="2C72B7"/>
            <w:sz w:val="24"/>
            <w:szCs w:val="24"/>
            <w:lang w:val="en-US"/>
          </w:rPr>
          <w:t>https://doi.org/10.3102/00346543072002177</w:t>
        </w:r>
      </w:hyperlink>
    </w:p>
    <w:p w14:paraId="58D1D8E6" w14:textId="77777777" w:rsidR="007B7E72" w:rsidRPr="00001807" w:rsidRDefault="007B7E72" w:rsidP="00001807">
      <w:pPr>
        <w:textAlignment w:val="baseline"/>
        <w:rPr>
          <w:b/>
          <w:bCs/>
          <w:color w:val="000000"/>
          <w:sz w:val="18"/>
          <w:szCs w:val="18"/>
          <w:bdr w:val="none" w:sz="0" w:space="0" w:color="auto" w:frame="1"/>
          <w:lang w:val="en-US"/>
        </w:rPr>
      </w:pPr>
    </w:p>
    <w:p w14:paraId="6D3037C9" w14:textId="4B6E4C8F" w:rsidR="007B7E72" w:rsidRPr="00001807" w:rsidRDefault="007B7E72" w:rsidP="00001807">
      <w:pPr>
        <w:pStyle w:val="Default"/>
        <w:rPr>
          <w:rStyle w:val="A5"/>
          <w:rFonts w:ascii="Times New Roman" w:hAnsi="Times New Roman" w:cs="Times New Roman"/>
          <w:sz w:val="24"/>
          <w:szCs w:val="24"/>
          <w:lang w:val="es-ES"/>
        </w:rPr>
      </w:pPr>
      <w:r w:rsidRPr="00001807">
        <w:rPr>
          <w:rFonts w:ascii="Times New Roman" w:hAnsi="Times New Roman" w:cs="Times New Roman"/>
          <w:color w:val="000000" w:themeColor="text1"/>
          <w:lang w:val="en-US"/>
        </w:rPr>
        <w:t xml:space="preserve">Javier Loredo Enríquez, (2021). </w:t>
      </w:r>
      <w:hyperlink r:id="rId18" w:history="1">
        <w:r w:rsidRPr="00001807">
          <w:rPr>
            <w:rFonts w:ascii="Times New Roman" w:hAnsi="Times New Roman" w:cs="Times New Roman"/>
            <w:color w:val="000000" w:themeColor="text1"/>
            <w:bdr w:val="none" w:sz="0" w:space="0" w:color="auto" w:frame="1"/>
            <w:lang w:val="es-ES"/>
          </w:rPr>
          <w:t>Evaluación docente</w:t>
        </w:r>
      </w:hyperlink>
      <w:r w:rsidRPr="00001807">
        <w:rPr>
          <w:rFonts w:ascii="Times New Roman" w:hAnsi="Times New Roman" w:cs="Times New Roman"/>
          <w:color w:val="000000" w:themeColor="text1"/>
          <w:lang w:val="es-ES"/>
        </w:rPr>
        <w:t xml:space="preserve">. </w:t>
      </w:r>
      <w:hyperlink r:id="rId19" w:history="1">
        <w:r w:rsidRPr="00001807">
          <w:rPr>
            <w:rFonts w:ascii="Times New Roman" w:hAnsi="Times New Roman" w:cs="Times New Roman"/>
            <w:color w:val="000000" w:themeColor="text1"/>
            <w:bdr w:val="none" w:sz="0" w:space="0" w:color="auto" w:frame="1"/>
            <w:lang w:val="es-ES"/>
          </w:rPr>
          <w:t>Revista Iberoamericana de Evaluación Educativa</w:t>
        </w:r>
      </w:hyperlink>
      <w:r w:rsidRPr="00001807">
        <w:rPr>
          <w:rFonts w:ascii="Times New Roman" w:hAnsi="Times New Roman" w:cs="Times New Roman"/>
          <w:color w:val="000000" w:themeColor="text1"/>
          <w:lang w:val="es-ES"/>
        </w:rPr>
        <w:t xml:space="preserve">, 14(1), p. 7-1. </w:t>
      </w:r>
      <w:hyperlink r:id="rId20" w:history="1">
        <w:r w:rsidRPr="00001807">
          <w:rPr>
            <w:rStyle w:val="Hipervnculo"/>
            <w:rFonts w:ascii="Times New Roman" w:hAnsi="Times New Roman" w:cs="Times New Roman"/>
            <w:lang w:val="es-ES"/>
          </w:rPr>
          <w:t>https://doi.org/10.15366/riee2021.14.1.001</w:t>
        </w:r>
      </w:hyperlink>
    </w:p>
    <w:p w14:paraId="21A03119" w14:textId="46978873" w:rsidR="00487E02" w:rsidRPr="00001807" w:rsidRDefault="00487E02" w:rsidP="00001807">
      <w:pPr>
        <w:pStyle w:val="NormalWeb"/>
        <w:spacing w:before="0" w:beforeAutospacing="0" w:after="0" w:afterAutospacing="0"/>
        <w:rPr>
          <w:rStyle w:val="rynqvb"/>
          <w:color w:val="000000" w:themeColor="text1"/>
        </w:rPr>
      </w:pPr>
      <w:r w:rsidRPr="00001807">
        <w:rPr>
          <w:color w:val="000000" w:themeColor="text1"/>
          <w:lang w:val="es-ES"/>
        </w:rPr>
        <w:t xml:space="preserve">Marcel, J-F. y </w:t>
      </w:r>
      <w:proofErr w:type="spellStart"/>
      <w:r w:rsidRPr="00001807">
        <w:rPr>
          <w:color w:val="000000" w:themeColor="text1"/>
          <w:lang w:val="es-ES"/>
        </w:rPr>
        <w:t>Garcia</w:t>
      </w:r>
      <w:proofErr w:type="spellEnd"/>
      <w:r w:rsidRPr="00001807">
        <w:rPr>
          <w:color w:val="000000" w:themeColor="text1"/>
          <w:lang w:val="es-ES"/>
        </w:rPr>
        <w:t xml:space="preserve">, A. (2010). </w:t>
      </w:r>
      <w:r w:rsidRPr="00001807">
        <w:rPr>
          <w:color w:val="000000" w:themeColor="text1"/>
          <w:lang w:val="fr-CA"/>
        </w:rPr>
        <w:t xml:space="preserve">Les pratiques enseignantes de travail partagé et apprentissages professionnels. En L. Corriveau, C. Letor, D. Périsset Bagnoud y L. Savoie-Zajc (coord.), </w:t>
      </w:r>
      <w:r w:rsidRPr="00001807">
        <w:rPr>
          <w:i/>
          <w:iCs/>
          <w:color w:val="000000" w:themeColor="text1"/>
          <w:lang w:val="fr-CA"/>
        </w:rPr>
        <w:t>Travailler ensemble dans les établissements scolaires et de formation</w:t>
      </w:r>
      <w:r w:rsidRPr="00001807">
        <w:rPr>
          <w:color w:val="000000" w:themeColor="text1"/>
          <w:lang w:val="fr-CA"/>
        </w:rPr>
        <w:t>, de Boeck Supérieur.</w:t>
      </w:r>
    </w:p>
    <w:p w14:paraId="42CBBA47" w14:textId="5F32241C" w:rsidR="00045A95" w:rsidRPr="00001807" w:rsidRDefault="00B42CC9" w:rsidP="00001807">
      <w:pPr>
        <w:pStyle w:val="NormalWeb"/>
        <w:spacing w:before="0" w:beforeAutospacing="0" w:after="0" w:afterAutospacing="0"/>
        <w:rPr>
          <w:color w:val="000000" w:themeColor="text1"/>
          <w:lang w:val="es-ES"/>
        </w:rPr>
      </w:pPr>
      <w:r w:rsidRPr="00001807">
        <w:rPr>
          <w:rStyle w:val="rynqvb"/>
          <w:color w:val="000000" w:themeColor="text1"/>
          <w:lang w:val="es-ES"/>
        </w:rPr>
        <w:t xml:space="preserve">Montes Pacheco, L. del C., Caballero </w:t>
      </w:r>
      <w:proofErr w:type="spellStart"/>
      <w:r w:rsidRPr="00001807">
        <w:rPr>
          <w:rStyle w:val="rynqvb"/>
          <w:color w:val="000000" w:themeColor="text1"/>
          <w:lang w:val="es-ES"/>
        </w:rPr>
        <w:t>Guichard</w:t>
      </w:r>
      <w:proofErr w:type="spellEnd"/>
      <w:r w:rsidRPr="00001807">
        <w:rPr>
          <w:rStyle w:val="rynqvb"/>
          <w:color w:val="000000" w:themeColor="text1"/>
          <w:lang w:val="es-ES"/>
        </w:rPr>
        <w:t xml:space="preserve">, T. y Miranda </w:t>
      </w:r>
      <w:proofErr w:type="spellStart"/>
      <w:r w:rsidRPr="00001807">
        <w:rPr>
          <w:rStyle w:val="rynqvb"/>
          <w:color w:val="000000" w:themeColor="text1"/>
          <w:lang w:val="es-ES"/>
        </w:rPr>
        <w:t>Bouillé</w:t>
      </w:r>
      <w:proofErr w:type="spellEnd"/>
      <w:r w:rsidRPr="00001807">
        <w:rPr>
          <w:rStyle w:val="rynqvb"/>
          <w:color w:val="000000" w:themeColor="text1"/>
          <w:lang w:val="es-ES"/>
        </w:rPr>
        <w:t>, M</w:t>
      </w:r>
      <w:r w:rsidR="00045A95" w:rsidRPr="00001807">
        <w:rPr>
          <w:rStyle w:val="rynqvb"/>
          <w:color w:val="000000" w:themeColor="text1"/>
          <w:lang w:val="es-ES"/>
        </w:rPr>
        <w:t xml:space="preserve">. L. </w:t>
      </w:r>
      <w:r w:rsidRPr="00001807">
        <w:rPr>
          <w:rStyle w:val="rynqvb"/>
          <w:color w:val="000000" w:themeColor="text1"/>
          <w:lang w:val="es-ES"/>
        </w:rPr>
        <w:t>(2017)</w:t>
      </w:r>
      <w:r w:rsidR="00045A95" w:rsidRPr="00001807">
        <w:rPr>
          <w:rStyle w:val="rynqvb"/>
          <w:color w:val="000000" w:themeColor="text1"/>
          <w:lang w:val="es-ES"/>
        </w:rPr>
        <w:t xml:space="preserve">. </w:t>
      </w:r>
      <w:proofErr w:type="spellStart"/>
      <w:r w:rsidR="00045A95" w:rsidRPr="00001807">
        <w:rPr>
          <w:color w:val="000000" w:themeColor="text1"/>
          <w:lang w:val="es-ES"/>
        </w:rPr>
        <w:t>Análisis</w:t>
      </w:r>
      <w:proofErr w:type="spellEnd"/>
      <w:r w:rsidR="00045A95" w:rsidRPr="00001807">
        <w:rPr>
          <w:color w:val="000000" w:themeColor="text1"/>
          <w:lang w:val="es-ES"/>
        </w:rPr>
        <w:t xml:space="preserve"> de las </w:t>
      </w:r>
      <w:proofErr w:type="spellStart"/>
      <w:r w:rsidR="00045A95" w:rsidRPr="00001807">
        <w:rPr>
          <w:color w:val="000000" w:themeColor="text1"/>
          <w:lang w:val="es-ES"/>
        </w:rPr>
        <w:t>prácticas</w:t>
      </w:r>
      <w:proofErr w:type="spellEnd"/>
      <w:r w:rsidR="00045A95" w:rsidRPr="00001807">
        <w:rPr>
          <w:color w:val="000000" w:themeColor="text1"/>
          <w:lang w:val="es-ES"/>
        </w:rPr>
        <w:t xml:space="preserve"> docentes: estado del conocimiento en DOAJ y EBSCO (2006-2016). </w:t>
      </w:r>
      <w:r w:rsidR="00045A95" w:rsidRPr="00001807">
        <w:rPr>
          <w:i/>
          <w:iCs/>
          <w:color w:val="000000" w:themeColor="text1"/>
          <w:lang w:val="es-ES"/>
        </w:rPr>
        <w:t xml:space="preserve">Revista de </w:t>
      </w:r>
      <w:proofErr w:type="spellStart"/>
      <w:r w:rsidR="00045A95" w:rsidRPr="00001807">
        <w:rPr>
          <w:i/>
          <w:iCs/>
          <w:color w:val="000000" w:themeColor="text1"/>
          <w:lang w:val="es-ES"/>
        </w:rPr>
        <w:t>Investigación</w:t>
      </w:r>
      <w:proofErr w:type="spellEnd"/>
      <w:r w:rsidR="00045A95" w:rsidRPr="00001807">
        <w:rPr>
          <w:i/>
          <w:iCs/>
          <w:color w:val="000000" w:themeColor="text1"/>
          <w:lang w:val="es-ES"/>
        </w:rPr>
        <w:t xml:space="preserve"> Educativa</w:t>
      </w:r>
      <w:r w:rsidR="00045A95" w:rsidRPr="00001807">
        <w:rPr>
          <w:color w:val="000000" w:themeColor="text1"/>
          <w:lang w:val="es-ES"/>
        </w:rPr>
        <w:t xml:space="preserve">, 25, p. 197-229. </w:t>
      </w:r>
      <w:hyperlink r:id="rId21" w:history="1">
        <w:r w:rsidR="00045A95" w:rsidRPr="00001807">
          <w:rPr>
            <w:rStyle w:val="Hipervnculo"/>
            <w:lang w:val="es-ES"/>
          </w:rPr>
          <w:t>https://www.scielo.org.mx/scielo.php?script=sci_abstract&amp;pid=S1870-53082017000200197&amp;lng=es&amp;nrm=iso</w:t>
        </w:r>
      </w:hyperlink>
    </w:p>
    <w:p w14:paraId="777AD91F" w14:textId="6EE5CDFD" w:rsidR="00AD547E" w:rsidRPr="00001807" w:rsidRDefault="00AD547E" w:rsidP="00001807">
      <w:pPr>
        <w:pStyle w:val="NormalWeb"/>
        <w:spacing w:before="0" w:beforeAutospacing="0" w:after="0" w:afterAutospacing="0"/>
        <w:rPr>
          <w:rStyle w:val="rynqvb"/>
        </w:rPr>
      </w:pPr>
      <w:r w:rsidRPr="00001807">
        <w:rPr>
          <w:rStyle w:val="rynqvb"/>
        </w:rPr>
        <w:t>Perrenoud, P. (1993).</w:t>
      </w:r>
      <w:r w:rsidR="00B42CC9" w:rsidRPr="00001807">
        <w:rPr>
          <w:rStyle w:val="rynqvb"/>
        </w:rPr>
        <w:t xml:space="preserve"> </w:t>
      </w:r>
      <w:r w:rsidR="000A117F" w:rsidRPr="00001807">
        <w:rPr>
          <w:rStyle w:val="rynqvb"/>
        </w:rPr>
        <w:t>Curriculum :</w:t>
      </w:r>
      <w:r w:rsidR="00B42CC9" w:rsidRPr="00001807">
        <w:rPr>
          <w:rStyle w:val="rynqvb"/>
        </w:rPr>
        <w:t xml:space="preserve"> le formel, le réel et le caché. </w:t>
      </w:r>
      <w:r w:rsidR="00B42CC9" w:rsidRPr="00001807">
        <w:rPr>
          <w:color w:val="1B1B1B"/>
          <w:shd w:val="clear" w:color="auto" w:fill="FFFFFF"/>
        </w:rPr>
        <w:t xml:space="preserve">En J. Houssaye (coord.) </w:t>
      </w:r>
      <w:r w:rsidR="00B42CC9" w:rsidRPr="00001807">
        <w:rPr>
          <w:i/>
          <w:iCs/>
          <w:color w:val="1B1B1B"/>
          <w:shd w:val="clear" w:color="auto" w:fill="FFFFFF"/>
        </w:rPr>
        <w:t>La pédagogie : une encyclopédie pour aujourd’hui</w:t>
      </w:r>
      <w:r w:rsidR="00B42CC9" w:rsidRPr="00001807">
        <w:rPr>
          <w:color w:val="1B1B1B"/>
          <w:shd w:val="clear" w:color="auto" w:fill="FFFFFF"/>
        </w:rPr>
        <w:t>, p. 61-76</w:t>
      </w:r>
      <w:r w:rsidR="00112584" w:rsidRPr="00001807">
        <w:rPr>
          <w:color w:val="1B1B1B"/>
          <w:shd w:val="clear" w:color="auto" w:fill="FFFFFF"/>
        </w:rPr>
        <w:t xml:space="preserve">, </w:t>
      </w:r>
      <w:r w:rsidR="00B42CC9" w:rsidRPr="00001807">
        <w:rPr>
          <w:color w:val="1B1B1B"/>
          <w:shd w:val="clear" w:color="auto" w:fill="FFFFFF"/>
        </w:rPr>
        <w:t>ESF</w:t>
      </w:r>
      <w:r w:rsidR="00B42CC9" w:rsidRPr="00001807">
        <w:rPr>
          <w:rStyle w:val="apple-converted-space"/>
          <w:color w:val="1B1B1B"/>
          <w:shd w:val="clear" w:color="auto" w:fill="FFFFFF"/>
        </w:rPr>
        <w:t>.</w:t>
      </w:r>
    </w:p>
    <w:p w14:paraId="590B16BD" w14:textId="192674E2" w:rsidR="00121873" w:rsidRPr="00001807" w:rsidRDefault="00121873" w:rsidP="00001807">
      <w:pPr>
        <w:pStyle w:val="Rfrencesbibliographiques"/>
        <w:spacing w:before="0" w:after="0"/>
        <w:ind w:left="0" w:firstLine="0"/>
        <w:jc w:val="both"/>
        <w:rPr>
          <w:rFonts w:ascii="Times New Roman" w:hAnsi="Times New Roman"/>
          <w:sz w:val="24"/>
        </w:rPr>
      </w:pPr>
      <w:r w:rsidRPr="00001807">
        <w:rPr>
          <w:rFonts w:ascii="Times New Roman" w:hAnsi="Times New Roman"/>
          <w:sz w:val="24"/>
        </w:rPr>
        <w:t xml:space="preserve">Prégent, R., Bernard, H. et Kozanitis, A. (2009). </w:t>
      </w:r>
      <w:r w:rsidRPr="00001807">
        <w:rPr>
          <w:rFonts w:ascii="Times New Roman" w:hAnsi="Times New Roman"/>
          <w:i/>
          <w:iCs/>
          <w:sz w:val="24"/>
        </w:rPr>
        <w:t>Enseigner à l’université dans une approche-programme. Un défi à relever</w:t>
      </w:r>
      <w:r w:rsidRPr="00001807">
        <w:rPr>
          <w:rFonts w:ascii="Times New Roman" w:hAnsi="Times New Roman"/>
          <w:sz w:val="24"/>
        </w:rPr>
        <w:t>. Presses internationales Polytechnique.</w:t>
      </w:r>
    </w:p>
    <w:p w14:paraId="0B00AC61" w14:textId="77777777" w:rsidR="00121873" w:rsidRPr="00001807" w:rsidRDefault="00112584" w:rsidP="00001807">
      <w:pPr>
        <w:pStyle w:val="NormalWeb"/>
        <w:spacing w:before="0" w:beforeAutospacing="0" w:after="0" w:afterAutospacing="0"/>
        <w:rPr>
          <w:rFonts w:eastAsiaTheme="minorEastAsia"/>
          <w:color w:val="000000" w:themeColor="text1"/>
          <w:kern w:val="24"/>
        </w:rPr>
      </w:pPr>
      <w:r w:rsidRPr="00001807">
        <w:rPr>
          <w:rFonts w:eastAsiaTheme="minorEastAsia"/>
          <w:color w:val="000000" w:themeColor="text1"/>
          <w:kern w:val="24"/>
        </w:rPr>
        <w:t xml:space="preserve">Raby, C. y Viola, S. (2016). </w:t>
      </w:r>
      <w:r w:rsidRPr="00001807">
        <w:rPr>
          <w:rFonts w:eastAsiaTheme="minorEastAsia"/>
          <w:i/>
          <w:iCs/>
          <w:color w:val="000000" w:themeColor="text1"/>
          <w:kern w:val="24"/>
        </w:rPr>
        <w:t>Modèle d’enseignement et théories d’apprentissage : pour diversifier son enseignement</w:t>
      </w:r>
      <w:r w:rsidRPr="00001807">
        <w:rPr>
          <w:rFonts w:eastAsiaTheme="minorEastAsia"/>
          <w:color w:val="000000" w:themeColor="text1"/>
          <w:kern w:val="24"/>
        </w:rPr>
        <w:t xml:space="preserve"> (2 ed.), les éditions CEC.</w:t>
      </w:r>
    </w:p>
    <w:p w14:paraId="38B361D9" w14:textId="77777777" w:rsidR="00121873" w:rsidRPr="00001807" w:rsidRDefault="00121873" w:rsidP="00001807">
      <w:pPr>
        <w:pStyle w:val="NormalWeb"/>
        <w:spacing w:before="0" w:beforeAutospacing="0" w:after="0" w:afterAutospacing="0"/>
        <w:rPr>
          <w:rFonts w:eastAsiaTheme="minorEastAsia"/>
          <w:color w:val="000000" w:themeColor="text1"/>
          <w:kern w:val="24"/>
        </w:rPr>
      </w:pPr>
    </w:p>
    <w:p w14:paraId="08AB0B6D" w14:textId="6CC33DCB" w:rsidR="00121873" w:rsidRPr="00001807" w:rsidRDefault="00121873" w:rsidP="00001807">
      <w:pPr>
        <w:pStyle w:val="NormalWeb"/>
        <w:spacing w:before="0" w:beforeAutospacing="0" w:after="0" w:afterAutospacing="0"/>
        <w:rPr>
          <w:rFonts w:eastAsiaTheme="minorEastAsia"/>
          <w:color w:val="000000" w:themeColor="text1"/>
          <w:kern w:val="24"/>
        </w:rPr>
      </w:pPr>
      <w:r w:rsidRPr="00001807">
        <w:rPr>
          <w:rFonts w:eastAsiaTheme="minorEastAsia"/>
          <w:color w:val="000000" w:themeColor="text1"/>
          <w:kern w:val="24"/>
        </w:rPr>
        <w:t xml:space="preserve">Rege Colet, N. (2005). Évaluation des enseignements et pilotage de l’Université. </w:t>
      </w:r>
      <w:r w:rsidRPr="00001807">
        <w:rPr>
          <w:rFonts w:eastAsiaTheme="minorEastAsia"/>
          <w:i/>
          <w:iCs/>
          <w:color w:val="000000" w:themeColor="text1"/>
          <w:kern w:val="24"/>
        </w:rPr>
        <w:t>L’éducation en débats : Analyse comparée</w:t>
      </w:r>
      <w:r w:rsidRPr="00001807">
        <w:rPr>
          <w:rFonts w:eastAsiaTheme="minorEastAsia"/>
          <w:color w:val="000000" w:themeColor="text1"/>
          <w:kern w:val="24"/>
        </w:rPr>
        <w:t>, 3, p. 83-95</w:t>
      </w:r>
      <w:r w:rsidR="00B16952" w:rsidRPr="00001807">
        <w:rPr>
          <w:rFonts w:eastAsiaTheme="minorEastAsia"/>
          <w:color w:val="000000" w:themeColor="text1"/>
          <w:kern w:val="24"/>
        </w:rPr>
        <w:t xml:space="preserve">. </w:t>
      </w:r>
      <w:hyperlink r:id="rId22" w:history="1">
        <w:r w:rsidR="00B16952" w:rsidRPr="00001807">
          <w:rPr>
            <w:rStyle w:val="Hipervnculo"/>
            <w:rFonts w:eastAsiaTheme="majorEastAsia"/>
          </w:rPr>
          <w:t>https://oap.unige.ch/journals/ed/article/view/443</w:t>
        </w:r>
      </w:hyperlink>
    </w:p>
    <w:p w14:paraId="44B0CCC8" w14:textId="71C47E10" w:rsidR="00121873" w:rsidRPr="00001807" w:rsidRDefault="00121873" w:rsidP="00001807">
      <w:pPr>
        <w:pStyle w:val="Rfrencesbibliographiques"/>
        <w:spacing w:before="0" w:after="0"/>
        <w:ind w:left="0" w:firstLine="0"/>
        <w:jc w:val="both"/>
        <w:rPr>
          <w:rFonts w:ascii="Times New Roman" w:hAnsi="Times New Roman"/>
          <w:sz w:val="24"/>
        </w:rPr>
      </w:pPr>
      <w:r w:rsidRPr="00001807">
        <w:rPr>
          <w:rFonts w:ascii="Times New Roman" w:hAnsi="Times New Roman"/>
          <w:sz w:val="24"/>
        </w:rPr>
        <w:t xml:space="preserve">Rege Colet, N. (2002). </w:t>
      </w:r>
      <w:r w:rsidRPr="00001807">
        <w:rPr>
          <w:rFonts w:ascii="Times New Roman" w:hAnsi="Times New Roman"/>
          <w:i/>
          <w:iCs/>
          <w:sz w:val="24"/>
        </w:rPr>
        <w:t>Enseignement universitaire et interdisciplinarité</w:t>
      </w:r>
      <w:r w:rsidRPr="00001807">
        <w:rPr>
          <w:rFonts w:ascii="Times New Roman" w:hAnsi="Times New Roman"/>
          <w:sz w:val="24"/>
        </w:rPr>
        <w:t>, De Boeck université.</w:t>
      </w:r>
    </w:p>
    <w:p w14:paraId="74444BDA" w14:textId="2901CA0B" w:rsidR="000870C0" w:rsidRPr="00001807" w:rsidRDefault="000870C0" w:rsidP="00001807">
      <w:pPr>
        <w:pStyle w:val="NormalWeb"/>
        <w:spacing w:before="0" w:beforeAutospacing="0" w:after="0" w:afterAutospacing="0"/>
        <w:rPr>
          <w:rFonts w:eastAsiaTheme="minorEastAsia"/>
          <w:color w:val="000000" w:themeColor="text1"/>
          <w:kern w:val="24"/>
        </w:rPr>
      </w:pPr>
      <w:r w:rsidRPr="00001807">
        <w:rPr>
          <w:rFonts w:eastAsiaTheme="minorEastAsia"/>
          <w:color w:val="000000" w:themeColor="text1"/>
          <w:kern w:val="24"/>
        </w:rPr>
        <w:t xml:space="preserve">Roegiers, X. (2010). </w:t>
      </w:r>
      <w:r w:rsidRPr="00001807">
        <w:rPr>
          <w:rFonts w:eastAsiaTheme="minorEastAsia"/>
          <w:i/>
          <w:iCs/>
          <w:color w:val="000000" w:themeColor="text1"/>
          <w:kern w:val="24"/>
        </w:rPr>
        <w:t>La pédagogie de l’intégration. Des systèmes d’éducation et de formation au cœur de nos sociétés</w:t>
      </w:r>
      <w:r w:rsidR="00112584" w:rsidRPr="00001807">
        <w:rPr>
          <w:rFonts w:eastAsiaTheme="minorEastAsia"/>
          <w:color w:val="000000" w:themeColor="text1"/>
          <w:kern w:val="24"/>
        </w:rPr>
        <w:t>, d</w:t>
      </w:r>
      <w:r w:rsidRPr="00001807">
        <w:rPr>
          <w:rFonts w:eastAsiaTheme="minorEastAsia"/>
          <w:color w:val="000000" w:themeColor="text1"/>
          <w:kern w:val="24"/>
        </w:rPr>
        <w:t>e Boeck université.</w:t>
      </w:r>
    </w:p>
    <w:p w14:paraId="6C49BA6B" w14:textId="77777777" w:rsidR="000870C0" w:rsidRPr="00001807" w:rsidRDefault="000870C0" w:rsidP="00001807">
      <w:pPr>
        <w:pStyle w:val="NormalWeb"/>
        <w:spacing w:before="0" w:beforeAutospacing="0" w:after="0" w:afterAutospacing="0"/>
        <w:rPr>
          <w:rFonts w:eastAsiaTheme="minorEastAsia"/>
          <w:color w:val="000000" w:themeColor="text1"/>
          <w:kern w:val="24"/>
        </w:rPr>
      </w:pPr>
    </w:p>
    <w:p w14:paraId="74C75E05" w14:textId="77777777" w:rsidR="00121873" w:rsidRPr="00001807" w:rsidRDefault="00AD547E" w:rsidP="00001807">
      <w:pPr>
        <w:pStyle w:val="NormalWeb"/>
        <w:spacing w:before="0" w:beforeAutospacing="0" w:after="0" w:afterAutospacing="0"/>
        <w:rPr>
          <w:rFonts w:eastAsiaTheme="minorEastAsia"/>
          <w:color w:val="000000" w:themeColor="text1"/>
          <w:kern w:val="24"/>
        </w:rPr>
      </w:pPr>
      <w:r w:rsidRPr="00001807">
        <w:rPr>
          <w:rFonts w:eastAsiaTheme="minorEastAsia"/>
          <w:color w:val="000000" w:themeColor="text1"/>
          <w:kern w:val="24"/>
        </w:rPr>
        <w:t>Roegiers, X., Miled, M., Ratziu, Letor, Étienne, Hubert y Dali</w:t>
      </w:r>
      <w:r w:rsidRPr="00001807">
        <w:rPr>
          <w:rFonts w:eastAsiaTheme="minorEastAsia"/>
          <w:iCs/>
          <w:color w:val="000000" w:themeColor="text1"/>
          <w:kern w:val="24"/>
        </w:rPr>
        <w:t>, (</w:t>
      </w:r>
      <w:r w:rsidRPr="00001807">
        <w:rPr>
          <w:rFonts w:eastAsiaTheme="minorEastAsia"/>
          <w:color w:val="000000" w:themeColor="text1"/>
          <w:kern w:val="24"/>
        </w:rPr>
        <w:t>2012)</w:t>
      </w:r>
      <w:r w:rsidR="000870C0" w:rsidRPr="00001807">
        <w:rPr>
          <w:rFonts w:eastAsiaTheme="minorEastAsia"/>
          <w:color w:val="000000" w:themeColor="text1"/>
          <w:kern w:val="24"/>
        </w:rPr>
        <w:t xml:space="preserve">. </w:t>
      </w:r>
      <w:r w:rsidR="000870C0" w:rsidRPr="00001807">
        <w:rPr>
          <w:rFonts w:eastAsiaTheme="minorEastAsia"/>
          <w:i/>
          <w:iCs/>
          <w:color w:val="000000" w:themeColor="text1"/>
          <w:kern w:val="24"/>
        </w:rPr>
        <w:t xml:space="preserve">Quelles réformes pédagogiques pour l’enseignement supérieur ? </w:t>
      </w:r>
      <w:r w:rsidR="000870C0" w:rsidRPr="00001807">
        <w:rPr>
          <w:rFonts w:eastAsiaTheme="minorEastAsia"/>
          <w:color w:val="000000" w:themeColor="text1"/>
          <w:kern w:val="24"/>
        </w:rPr>
        <w:t>De Boeck Université.</w:t>
      </w:r>
    </w:p>
    <w:p w14:paraId="7A7B7694" w14:textId="77777777" w:rsidR="00121873" w:rsidRPr="00001807" w:rsidRDefault="00121873" w:rsidP="00001807">
      <w:pPr>
        <w:pStyle w:val="NormalWeb"/>
        <w:spacing w:before="0" w:beforeAutospacing="0" w:after="0" w:afterAutospacing="0"/>
        <w:rPr>
          <w:rFonts w:eastAsiaTheme="minorEastAsia"/>
          <w:color w:val="000000" w:themeColor="text1"/>
          <w:kern w:val="24"/>
        </w:rPr>
      </w:pPr>
    </w:p>
    <w:p w14:paraId="36A61A89" w14:textId="1F6ED8AF" w:rsidR="00121873" w:rsidRPr="00001807" w:rsidRDefault="00121873" w:rsidP="00001807">
      <w:pPr>
        <w:pStyle w:val="NormalWeb"/>
        <w:spacing w:before="0" w:beforeAutospacing="0" w:after="0" w:afterAutospacing="0"/>
        <w:rPr>
          <w:rFonts w:eastAsiaTheme="minorEastAsia"/>
          <w:color w:val="000000" w:themeColor="text1"/>
          <w:kern w:val="24"/>
        </w:rPr>
      </w:pPr>
      <w:r w:rsidRPr="00001807">
        <w:t xml:space="preserve">Savoie-Zajc, L. (2018). La recherche qualitative/interprétative. Dans T. Karsenti et L. Savoie-Zajc (dir.), </w:t>
      </w:r>
      <w:r w:rsidRPr="00001807">
        <w:rPr>
          <w:i/>
          <w:iCs/>
        </w:rPr>
        <w:t>La recherche en éducation. Étapes et approches</w:t>
      </w:r>
      <w:r w:rsidRPr="00001807">
        <w:t xml:space="preserve"> (4 éd.), p. 191-217. Les Presses de l’Université de Montréal.</w:t>
      </w:r>
    </w:p>
    <w:p w14:paraId="69A01E8F" w14:textId="17C9E014" w:rsidR="00AF001D" w:rsidRPr="00001807" w:rsidRDefault="00AF001D" w:rsidP="00001807">
      <w:pPr>
        <w:pStyle w:val="NormalWeb"/>
        <w:spacing w:before="0" w:beforeAutospacing="0" w:after="0" w:afterAutospacing="0"/>
        <w:rPr>
          <w:lang w:val="en-US"/>
        </w:rPr>
      </w:pPr>
      <w:r w:rsidRPr="00001807">
        <w:rPr>
          <w:lang w:val="en-US"/>
        </w:rPr>
        <w:t xml:space="preserve">Van den Akker, J. (2003). Curriculum perspectives: An introduction. En J. Van den Akker, W. Kuiper y U. </w:t>
      </w:r>
      <w:proofErr w:type="spellStart"/>
      <w:r w:rsidRPr="00001807">
        <w:rPr>
          <w:lang w:val="en-US"/>
        </w:rPr>
        <w:t>Hameyer</w:t>
      </w:r>
      <w:proofErr w:type="spellEnd"/>
      <w:r w:rsidRPr="00001807">
        <w:rPr>
          <w:lang w:val="en-US"/>
        </w:rPr>
        <w:t xml:space="preserve"> (coord.), </w:t>
      </w:r>
      <w:r w:rsidRPr="00001807">
        <w:rPr>
          <w:i/>
          <w:iCs/>
          <w:lang w:val="en-US"/>
        </w:rPr>
        <w:t xml:space="preserve">Curriculum landscapes and trends, </w:t>
      </w:r>
      <w:r w:rsidRPr="00001807">
        <w:rPr>
          <w:lang w:val="en-US"/>
        </w:rPr>
        <w:t>p. 1-10</w:t>
      </w:r>
      <w:r w:rsidR="00112584" w:rsidRPr="00001807">
        <w:rPr>
          <w:lang w:val="en-US"/>
        </w:rPr>
        <w:t xml:space="preserve">, </w:t>
      </w:r>
      <w:r w:rsidRPr="00001807">
        <w:rPr>
          <w:lang w:val="en-US"/>
        </w:rPr>
        <w:t xml:space="preserve">Kluwer Academic Publishers. </w:t>
      </w:r>
    </w:p>
    <w:p w14:paraId="15E8BAAA" w14:textId="1C4DCB86" w:rsidR="00121873" w:rsidRPr="00901079" w:rsidRDefault="00121873" w:rsidP="00001807">
      <w:pPr>
        <w:pStyle w:val="NormalWeb"/>
        <w:spacing w:before="0" w:beforeAutospacing="0" w:after="0" w:afterAutospacing="0"/>
        <w:rPr>
          <w:rFonts w:asciiTheme="minorHAnsi" w:hAnsiTheme="minorHAnsi" w:cstheme="minorHAnsi"/>
        </w:rPr>
      </w:pPr>
      <w:r w:rsidRPr="00001807">
        <w:t xml:space="preserve">Verzat, C. (2010). Chapitre 1. Pourquoi parler d’accompagnement des étudiants aujourd’hui ? Dans B. Raucent, C. Verzat et L. Villeneuve (dir.), </w:t>
      </w:r>
      <w:r w:rsidRPr="00001807">
        <w:rPr>
          <w:i/>
          <w:iCs/>
        </w:rPr>
        <w:t>Accompagner des étudiants. Quels rôles pour l’enseignant ? Quels dispositifs ? Quelles mises en œuvre</w:t>
      </w:r>
      <w:r w:rsidRPr="00001807">
        <w:t> ? De Boeck Supérieur</w:t>
      </w:r>
    </w:p>
    <w:p w14:paraId="105FB1C2" w14:textId="77777777" w:rsidR="00AF001D" w:rsidRPr="00901079" w:rsidRDefault="00AF001D" w:rsidP="004A3F51">
      <w:pPr>
        <w:pStyle w:val="NormalWeb"/>
        <w:spacing w:before="0" w:beforeAutospacing="0" w:after="0" w:afterAutospacing="0"/>
        <w:rPr>
          <w:rStyle w:val="rynqvb"/>
          <w:rFonts w:asciiTheme="minorHAnsi" w:hAnsiTheme="minorHAnsi" w:cstheme="minorHAnsi"/>
        </w:rPr>
      </w:pPr>
    </w:p>
    <w:p w14:paraId="5FB9D1E2" w14:textId="77777777" w:rsidR="004B49AD" w:rsidRPr="00901079" w:rsidRDefault="004B49AD">
      <w:pPr>
        <w:rPr>
          <w:rFonts w:asciiTheme="minorHAnsi" w:hAnsiTheme="minorHAnsi" w:cstheme="minorHAnsi"/>
        </w:rPr>
      </w:pPr>
    </w:p>
    <w:sectPr w:rsidR="004B49AD" w:rsidRPr="00901079" w:rsidSect="00001807">
      <w:headerReference w:type="default" r:id="rId23"/>
      <w:footerReference w:type="default" r:id="rId24"/>
      <w:pgSz w:w="11906" w:h="16838"/>
      <w:pgMar w:top="1417" w:right="1701" w:bottom="426" w:left="1701" w:header="142"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7D07B" w14:textId="77777777" w:rsidR="00FB2CB4" w:rsidRDefault="00FB2CB4" w:rsidP="00F7692A">
      <w:r>
        <w:separator/>
      </w:r>
    </w:p>
  </w:endnote>
  <w:endnote w:type="continuationSeparator" w:id="0">
    <w:p w14:paraId="313B8B24" w14:textId="77777777" w:rsidR="00FB2CB4" w:rsidRDefault="00FB2CB4" w:rsidP="00F7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18CF" w14:textId="43FD365B" w:rsidR="00001807" w:rsidRDefault="00001807" w:rsidP="00001807">
    <w:pPr>
      <w:pStyle w:val="Piedepgina"/>
      <w:jc w:val="center"/>
    </w:pPr>
    <w:r w:rsidRPr="0059794E">
      <w:rPr>
        <w:rFonts w:ascii="Calibri" w:hAnsi="Calibri" w:cs="Calibri"/>
        <w:b/>
        <w:sz w:val="22"/>
        <w:szCs w:val="18"/>
      </w:rPr>
      <w:t xml:space="preserve">Vol. 11, </w:t>
    </w:r>
    <w:proofErr w:type="spellStart"/>
    <w:r w:rsidRPr="0059794E">
      <w:rPr>
        <w:rFonts w:ascii="Calibri" w:hAnsi="Calibri" w:cs="Calibri"/>
        <w:b/>
        <w:sz w:val="22"/>
        <w:szCs w:val="18"/>
      </w:rPr>
      <w:t>Núm</w:t>
    </w:r>
    <w:proofErr w:type="spellEnd"/>
    <w:r w:rsidRPr="0059794E">
      <w:rPr>
        <w:rFonts w:ascii="Calibri" w:hAnsi="Calibri" w:cs="Calibri"/>
        <w:b/>
        <w:sz w:val="22"/>
        <w:szCs w:val="18"/>
      </w:rPr>
      <w:t xml:space="preserve">. 21                   Enero – </w:t>
    </w:r>
    <w:proofErr w:type="spellStart"/>
    <w:r w:rsidRPr="0059794E">
      <w:rPr>
        <w:rFonts w:ascii="Calibri" w:hAnsi="Calibri" w:cs="Calibri"/>
        <w:b/>
        <w:sz w:val="22"/>
        <w:szCs w:val="18"/>
      </w:rPr>
      <w:t>Junio</w:t>
    </w:r>
    <w:proofErr w:type="spellEnd"/>
    <w:r w:rsidRPr="0059794E">
      <w:rPr>
        <w:rFonts w:ascii="Calibri" w:hAnsi="Calibri" w:cs="Calibri"/>
        <w:b/>
        <w:sz w:val="22"/>
        <w:szCs w:val="18"/>
      </w:rPr>
      <w:t xml:space="preserve">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FE3E" w14:textId="77777777" w:rsidR="00FB2CB4" w:rsidRDefault="00FB2CB4" w:rsidP="00F7692A">
      <w:r>
        <w:separator/>
      </w:r>
    </w:p>
  </w:footnote>
  <w:footnote w:type="continuationSeparator" w:id="0">
    <w:p w14:paraId="59225C49" w14:textId="77777777" w:rsidR="00FB2CB4" w:rsidRDefault="00FB2CB4" w:rsidP="00F7692A">
      <w:r>
        <w:continuationSeparator/>
      </w:r>
    </w:p>
  </w:footnote>
  <w:footnote w:id="1">
    <w:p w14:paraId="4BE50C14" w14:textId="59001559" w:rsidR="00693698" w:rsidRPr="002B1857" w:rsidRDefault="00693698" w:rsidP="002B1857">
      <w:pPr>
        <w:pStyle w:val="Textonotapie"/>
        <w:jc w:val="both"/>
      </w:pPr>
      <w:r>
        <w:rPr>
          <w:rStyle w:val="Refdenotaalpie"/>
        </w:rPr>
        <w:footnoteRef/>
      </w:r>
      <w:r>
        <w:t xml:space="preserve"> </w:t>
      </w:r>
      <w:r w:rsidRPr="002B1857">
        <w:t xml:space="preserve">Traducido </w:t>
      </w:r>
      <w:r w:rsidR="002B1857" w:rsidRPr="002B1857">
        <w:t xml:space="preserve">y adaptado </w:t>
      </w:r>
      <w:r w:rsidRPr="002B1857">
        <w:t>por el autor de “</w:t>
      </w:r>
      <w:r w:rsidR="002B1857" w:rsidRPr="002B1857">
        <w:t xml:space="preserve">L'approche programme en </w:t>
      </w:r>
      <w:r w:rsidR="002B1857">
        <w:t>é</w:t>
      </w:r>
      <w:r w:rsidR="002B1857" w:rsidRPr="002B1857">
        <w:t xml:space="preserve">ducation peur être définie comme une démarche d'ingénierie pédagogique menée a l'échelle d'un programme d'études par une équipe pédagogique. La préoccupation première de l'équipe est d'assurer la cohérence et l'harmonisation au sein et entre les différentes composantes du programme </w:t>
      </w:r>
      <w:r w:rsidR="002B1857">
        <w:t>(</w:t>
      </w:r>
      <w:r w:rsidR="002B1857" w:rsidRPr="002B1857">
        <w:t>cibles d'apprentissages, composantes pédagogique</w:t>
      </w:r>
      <w:r w:rsidR="002B1857">
        <w:t xml:space="preserve">, </w:t>
      </w:r>
      <w:r w:rsidR="002B1857" w:rsidRPr="002B1857">
        <w:t>médiatique et logistique) dans le but de favoriser l'intégration des apprentissages chez l'étudiant tout au long de son parcours d'études</w:t>
      </w:r>
      <w:r w:rsidR="002B1857">
        <w:t> » (Basque, 2017, p.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827C" w14:textId="5B7BEC79" w:rsidR="00001807" w:rsidRDefault="00001807">
    <w:pPr>
      <w:pStyle w:val="Encabezado"/>
    </w:pPr>
    <w:r w:rsidRPr="00666AC6">
      <w:rPr>
        <w:noProof/>
      </w:rPr>
      <w:drawing>
        <wp:inline distT="0" distB="0" distL="0" distR="0" wp14:anchorId="3C2BC549" wp14:editId="763C4780">
          <wp:extent cx="5200650" cy="704850"/>
          <wp:effectExtent l="0" t="0" r="0" b="0"/>
          <wp:docPr id="1168073638" name="Imagen 116807363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320F"/>
    <w:multiLevelType w:val="hybridMultilevel"/>
    <w:tmpl w:val="2C726504"/>
    <w:lvl w:ilvl="0" w:tplc="B8D2BF10">
      <w:start w:val="1"/>
      <w:numFmt w:val="bullet"/>
      <w:lvlText w:val="´"/>
      <w:lvlJc w:val="left"/>
      <w:pPr>
        <w:tabs>
          <w:tab w:val="num" w:pos="720"/>
        </w:tabs>
        <w:ind w:left="720" w:hanging="360"/>
      </w:pPr>
      <w:rPr>
        <w:rFonts w:ascii="Wingdings 3" w:hAnsi="Wingdings 3" w:hint="default"/>
      </w:rPr>
    </w:lvl>
    <w:lvl w:ilvl="1" w:tplc="52E46C6C" w:tentative="1">
      <w:start w:val="1"/>
      <w:numFmt w:val="bullet"/>
      <w:lvlText w:val="´"/>
      <w:lvlJc w:val="left"/>
      <w:pPr>
        <w:tabs>
          <w:tab w:val="num" w:pos="1440"/>
        </w:tabs>
        <w:ind w:left="1440" w:hanging="360"/>
      </w:pPr>
      <w:rPr>
        <w:rFonts w:ascii="Wingdings 3" w:hAnsi="Wingdings 3" w:hint="default"/>
      </w:rPr>
    </w:lvl>
    <w:lvl w:ilvl="2" w:tplc="CAD4A2FA" w:tentative="1">
      <w:start w:val="1"/>
      <w:numFmt w:val="bullet"/>
      <w:lvlText w:val="´"/>
      <w:lvlJc w:val="left"/>
      <w:pPr>
        <w:tabs>
          <w:tab w:val="num" w:pos="2160"/>
        </w:tabs>
        <w:ind w:left="2160" w:hanging="360"/>
      </w:pPr>
      <w:rPr>
        <w:rFonts w:ascii="Wingdings 3" w:hAnsi="Wingdings 3" w:hint="default"/>
      </w:rPr>
    </w:lvl>
    <w:lvl w:ilvl="3" w:tplc="DF88223E" w:tentative="1">
      <w:start w:val="1"/>
      <w:numFmt w:val="bullet"/>
      <w:lvlText w:val="´"/>
      <w:lvlJc w:val="left"/>
      <w:pPr>
        <w:tabs>
          <w:tab w:val="num" w:pos="2880"/>
        </w:tabs>
        <w:ind w:left="2880" w:hanging="360"/>
      </w:pPr>
      <w:rPr>
        <w:rFonts w:ascii="Wingdings 3" w:hAnsi="Wingdings 3" w:hint="default"/>
      </w:rPr>
    </w:lvl>
    <w:lvl w:ilvl="4" w:tplc="232A4E82" w:tentative="1">
      <w:start w:val="1"/>
      <w:numFmt w:val="bullet"/>
      <w:lvlText w:val="´"/>
      <w:lvlJc w:val="left"/>
      <w:pPr>
        <w:tabs>
          <w:tab w:val="num" w:pos="3600"/>
        </w:tabs>
        <w:ind w:left="3600" w:hanging="360"/>
      </w:pPr>
      <w:rPr>
        <w:rFonts w:ascii="Wingdings 3" w:hAnsi="Wingdings 3" w:hint="default"/>
      </w:rPr>
    </w:lvl>
    <w:lvl w:ilvl="5" w:tplc="2D8A5E56" w:tentative="1">
      <w:start w:val="1"/>
      <w:numFmt w:val="bullet"/>
      <w:lvlText w:val="´"/>
      <w:lvlJc w:val="left"/>
      <w:pPr>
        <w:tabs>
          <w:tab w:val="num" w:pos="4320"/>
        </w:tabs>
        <w:ind w:left="4320" w:hanging="360"/>
      </w:pPr>
      <w:rPr>
        <w:rFonts w:ascii="Wingdings 3" w:hAnsi="Wingdings 3" w:hint="default"/>
      </w:rPr>
    </w:lvl>
    <w:lvl w:ilvl="6" w:tplc="8DFA5360" w:tentative="1">
      <w:start w:val="1"/>
      <w:numFmt w:val="bullet"/>
      <w:lvlText w:val="´"/>
      <w:lvlJc w:val="left"/>
      <w:pPr>
        <w:tabs>
          <w:tab w:val="num" w:pos="5040"/>
        </w:tabs>
        <w:ind w:left="5040" w:hanging="360"/>
      </w:pPr>
      <w:rPr>
        <w:rFonts w:ascii="Wingdings 3" w:hAnsi="Wingdings 3" w:hint="default"/>
      </w:rPr>
    </w:lvl>
    <w:lvl w:ilvl="7" w:tplc="FA1A5F88" w:tentative="1">
      <w:start w:val="1"/>
      <w:numFmt w:val="bullet"/>
      <w:lvlText w:val="´"/>
      <w:lvlJc w:val="left"/>
      <w:pPr>
        <w:tabs>
          <w:tab w:val="num" w:pos="5760"/>
        </w:tabs>
        <w:ind w:left="5760" w:hanging="360"/>
      </w:pPr>
      <w:rPr>
        <w:rFonts w:ascii="Wingdings 3" w:hAnsi="Wingdings 3" w:hint="default"/>
      </w:rPr>
    </w:lvl>
    <w:lvl w:ilvl="8" w:tplc="723CC3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86D31DF"/>
    <w:multiLevelType w:val="hybridMultilevel"/>
    <w:tmpl w:val="DF64A53E"/>
    <w:lvl w:ilvl="0" w:tplc="CD3E4A68">
      <w:start w:val="5"/>
      <w:numFmt w:val="bullet"/>
      <w:lvlText w:val="-"/>
      <w:lvlJc w:val="left"/>
      <w:pPr>
        <w:ind w:left="720" w:hanging="360"/>
      </w:pPr>
      <w:rPr>
        <w:rFonts w:ascii="Times New Roman" w:eastAsia="Times New Roman"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B21A9"/>
    <w:multiLevelType w:val="multilevel"/>
    <w:tmpl w:val="1D9C3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603FC"/>
    <w:multiLevelType w:val="hybridMultilevel"/>
    <w:tmpl w:val="3182D11C"/>
    <w:lvl w:ilvl="0" w:tplc="9BAEC8D6">
      <w:start w:val="1"/>
      <w:numFmt w:val="bullet"/>
      <w:lvlText w:val="´"/>
      <w:lvlJc w:val="left"/>
      <w:pPr>
        <w:tabs>
          <w:tab w:val="num" w:pos="720"/>
        </w:tabs>
        <w:ind w:left="720" w:hanging="360"/>
      </w:pPr>
      <w:rPr>
        <w:rFonts w:ascii="Wingdings 3" w:hAnsi="Wingdings 3" w:hint="default"/>
      </w:rPr>
    </w:lvl>
    <w:lvl w:ilvl="1" w:tplc="744A958A" w:tentative="1">
      <w:start w:val="1"/>
      <w:numFmt w:val="bullet"/>
      <w:lvlText w:val="´"/>
      <w:lvlJc w:val="left"/>
      <w:pPr>
        <w:tabs>
          <w:tab w:val="num" w:pos="1440"/>
        </w:tabs>
        <w:ind w:left="1440" w:hanging="360"/>
      </w:pPr>
      <w:rPr>
        <w:rFonts w:ascii="Wingdings 3" w:hAnsi="Wingdings 3" w:hint="default"/>
      </w:rPr>
    </w:lvl>
    <w:lvl w:ilvl="2" w:tplc="3490CA7E" w:tentative="1">
      <w:start w:val="1"/>
      <w:numFmt w:val="bullet"/>
      <w:lvlText w:val="´"/>
      <w:lvlJc w:val="left"/>
      <w:pPr>
        <w:tabs>
          <w:tab w:val="num" w:pos="2160"/>
        </w:tabs>
        <w:ind w:left="2160" w:hanging="360"/>
      </w:pPr>
      <w:rPr>
        <w:rFonts w:ascii="Wingdings 3" w:hAnsi="Wingdings 3" w:hint="default"/>
      </w:rPr>
    </w:lvl>
    <w:lvl w:ilvl="3" w:tplc="DBCCD84E" w:tentative="1">
      <w:start w:val="1"/>
      <w:numFmt w:val="bullet"/>
      <w:lvlText w:val="´"/>
      <w:lvlJc w:val="left"/>
      <w:pPr>
        <w:tabs>
          <w:tab w:val="num" w:pos="2880"/>
        </w:tabs>
        <w:ind w:left="2880" w:hanging="360"/>
      </w:pPr>
      <w:rPr>
        <w:rFonts w:ascii="Wingdings 3" w:hAnsi="Wingdings 3" w:hint="default"/>
      </w:rPr>
    </w:lvl>
    <w:lvl w:ilvl="4" w:tplc="BB24F7F6" w:tentative="1">
      <w:start w:val="1"/>
      <w:numFmt w:val="bullet"/>
      <w:lvlText w:val="´"/>
      <w:lvlJc w:val="left"/>
      <w:pPr>
        <w:tabs>
          <w:tab w:val="num" w:pos="3600"/>
        </w:tabs>
        <w:ind w:left="3600" w:hanging="360"/>
      </w:pPr>
      <w:rPr>
        <w:rFonts w:ascii="Wingdings 3" w:hAnsi="Wingdings 3" w:hint="default"/>
      </w:rPr>
    </w:lvl>
    <w:lvl w:ilvl="5" w:tplc="2D10455E" w:tentative="1">
      <w:start w:val="1"/>
      <w:numFmt w:val="bullet"/>
      <w:lvlText w:val="´"/>
      <w:lvlJc w:val="left"/>
      <w:pPr>
        <w:tabs>
          <w:tab w:val="num" w:pos="4320"/>
        </w:tabs>
        <w:ind w:left="4320" w:hanging="360"/>
      </w:pPr>
      <w:rPr>
        <w:rFonts w:ascii="Wingdings 3" w:hAnsi="Wingdings 3" w:hint="default"/>
      </w:rPr>
    </w:lvl>
    <w:lvl w:ilvl="6" w:tplc="76504AA4" w:tentative="1">
      <w:start w:val="1"/>
      <w:numFmt w:val="bullet"/>
      <w:lvlText w:val="´"/>
      <w:lvlJc w:val="left"/>
      <w:pPr>
        <w:tabs>
          <w:tab w:val="num" w:pos="5040"/>
        </w:tabs>
        <w:ind w:left="5040" w:hanging="360"/>
      </w:pPr>
      <w:rPr>
        <w:rFonts w:ascii="Wingdings 3" w:hAnsi="Wingdings 3" w:hint="default"/>
      </w:rPr>
    </w:lvl>
    <w:lvl w:ilvl="7" w:tplc="F4B2FF6A" w:tentative="1">
      <w:start w:val="1"/>
      <w:numFmt w:val="bullet"/>
      <w:lvlText w:val="´"/>
      <w:lvlJc w:val="left"/>
      <w:pPr>
        <w:tabs>
          <w:tab w:val="num" w:pos="5760"/>
        </w:tabs>
        <w:ind w:left="5760" w:hanging="360"/>
      </w:pPr>
      <w:rPr>
        <w:rFonts w:ascii="Wingdings 3" w:hAnsi="Wingdings 3" w:hint="default"/>
      </w:rPr>
    </w:lvl>
    <w:lvl w:ilvl="8" w:tplc="11A673E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4A5727B"/>
    <w:multiLevelType w:val="hybridMultilevel"/>
    <w:tmpl w:val="3630169E"/>
    <w:lvl w:ilvl="0" w:tplc="F2CAC164">
      <w:start w:val="1"/>
      <w:numFmt w:val="bullet"/>
      <w:lvlText w:val="´"/>
      <w:lvlJc w:val="left"/>
      <w:pPr>
        <w:tabs>
          <w:tab w:val="num" w:pos="720"/>
        </w:tabs>
        <w:ind w:left="720" w:hanging="360"/>
      </w:pPr>
      <w:rPr>
        <w:rFonts w:ascii="Wingdings 3" w:hAnsi="Wingdings 3" w:hint="default"/>
      </w:rPr>
    </w:lvl>
    <w:lvl w:ilvl="1" w:tplc="C5C6C6CC" w:tentative="1">
      <w:start w:val="1"/>
      <w:numFmt w:val="bullet"/>
      <w:lvlText w:val="´"/>
      <w:lvlJc w:val="left"/>
      <w:pPr>
        <w:tabs>
          <w:tab w:val="num" w:pos="1440"/>
        </w:tabs>
        <w:ind w:left="1440" w:hanging="360"/>
      </w:pPr>
      <w:rPr>
        <w:rFonts w:ascii="Wingdings 3" w:hAnsi="Wingdings 3" w:hint="default"/>
      </w:rPr>
    </w:lvl>
    <w:lvl w:ilvl="2" w:tplc="31109720" w:tentative="1">
      <w:start w:val="1"/>
      <w:numFmt w:val="bullet"/>
      <w:lvlText w:val="´"/>
      <w:lvlJc w:val="left"/>
      <w:pPr>
        <w:tabs>
          <w:tab w:val="num" w:pos="2160"/>
        </w:tabs>
        <w:ind w:left="2160" w:hanging="360"/>
      </w:pPr>
      <w:rPr>
        <w:rFonts w:ascii="Wingdings 3" w:hAnsi="Wingdings 3" w:hint="default"/>
      </w:rPr>
    </w:lvl>
    <w:lvl w:ilvl="3" w:tplc="40381304" w:tentative="1">
      <w:start w:val="1"/>
      <w:numFmt w:val="bullet"/>
      <w:lvlText w:val="´"/>
      <w:lvlJc w:val="left"/>
      <w:pPr>
        <w:tabs>
          <w:tab w:val="num" w:pos="2880"/>
        </w:tabs>
        <w:ind w:left="2880" w:hanging="360"/>
      </w:pPr>
      <w:rPr>
        <w:rFonts w:ascii="Wingdings 3" w:hAnsi="Wingdings 3" w:hint="default"/>
      </w:rPr>
    </w:lvl>
    <w:lvl w:ilvl="4" w:tplc="DFF8B96C" w:tentative="1">
      <w:start w:val="1"/>
      <w:numFmt w:val="bullet"/>
      <w:lvlText w:val="´"/>
      <w:lvlJc w:val="left"/>
      <w:pPr>
        <w:tabs>
          <w:tab w:val="num" w:pos="3600"/>
        </w:tabs>
        <w:ind w:left="3600" w:hanging="360"/>
      </w:pPr>
      <w:rPr>
        <w:rFonts w:ascii="Wingdings 3" w:hAnsi="Wingdings 3" w:hint="default"/>
      </w:rPr>
    </w:lvl>
    <w:lvl w:ilvl="5" w:tplc="1A98BF52" w:tentative="1">
      <w:start w:val="1"/>
      <w:numFmt w:val="bullet"/>
      <w:lvlText w:val="´"/>
      <w:lvlJc w:val="left"/>
      <w:pPr>
        <w:tabs>
          <w:tab w:val="num" w:pos="4320"/>
        </w:tabs>
        <w:ind w:left="4320" w:hanging="360"/>
      </w:pPr>
      <w:rPr>
        <w:rFonts w:ascii="Wingdings 3" w:hAnsi="Wingdings 3" w:hint="default"/>
      </w:rPr>
    </w:lvl>
    <w:lvl w:ilvl="6" w:tplc="3AF67722" w:tentative="1">
      <w:start w:val="1"/>
      <w:numFmt w:val="bullet"/>
      <w:lvlText w:val="´"/>
      <w:lvlJc w:val="left"/>
      <w:pPr>
        <w:tabs>
          <w:tab w:val="num" w:pos="5040"/>
        </w:tabs>
        <w:ind w:left="5040" w:hanging="360"/>
      </w:pPr>
      <w:rPr>
        <w:rFonts w:ascii="Wingdings 3" w:hAnsi="Wingdings 3" w:hint="default"/>
      </w:rPr>
    </w:lvl>
    <w:lvl w:ilvl="7" w:tplc="F35A8214" w:tentative="1">
      <w:start w:val="1"/>
      <w:numFmt w:val="bullet"/>
      <w:lvlText w:val="´"/>
      <w:lvlJc w:val="left"/>
      <w:pPr>
        <w:tabs>
          <w:tab w:val="num" w:pos="5760"/>
        </w:tabs>
        <w:ind w:left="5760" w:hanging="360"/>
      </w:pPr>
      <w:rPr>
        <w:rFonts w:ascii="Wingdings 3" w:hAnsi="Wingdings 3" w:hint="default"/>
      </w:rPr>
    </w:lvl>
    <w:lvl w:ilvl="8" w:tplc="C9EE53F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A23735D"/>
    <w:multiLevelType w:val="hybridMultilevel"/>
    <w:tmpl w:val="C16C04F2"/>
    <w:lvl w:ilvl="0" w:tplc="BB2E525A">
      <w:start w:val="5"/>
      <w:numFmt w:val="bullet"/>
      <w:lvlText w:val="-"/>
      <w:lvlJc w:val="left"/>
      <w:pPr>
        <w:ind w:left="720" w:hanging="360"/>
      </w:pPr>
      <w:rPr>
        <w:rFonts w:ascii="Times New Roman" w:eastAsia="Times New Roman"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1263469">
    <w:abstractNumId w:val="3"/>
  </w:num>
  <w:num w:numId="2" w16cid:durableId="885725324">
    <w:abstractNumId w:val="0"/>
  </w:num>
  <w:num w:numId="3" w16cid:durableId="2063168701">
    <w:abstractNumId w:val="4"/>
  </w:num>
  <w:num w:numId="4" w16cid:durableId="1957055485">
    <w:abstractNumId w:val="5"/>
  </w:num>
  <w:num w:numId="5" w16cid:durableId="780564016">
    <w:abstractNumId w:val="1"/>
  </w:num>
  <w:num w:numId="6" w16cid:durableId="1156336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AD"/>
    <w:rsid w:val="00001807"/>
    <w:rsid w:val="000159CC"/>
    <w:rsid w:val="000172B6"/>
    <w:rsid w:val="00026B69"/>
    <w:rsid w:val="00044800"/>
    <w:rsid w:val="00045A95"/>
    <w:rsid w:val="00054C31"/>
    <w:rsid w:val="000614FB"/>
    <w:rsid w:val="000870C0"/>
    <w:rsid w:val="000976BB"/>
    <w:rsid w:val="000A117F"/>
    <w:rsid w:val="000B21BE"/>
    <w:rsid w:val="000B5829"/>
    <w:rsid w:val="000C0132"/>
    <w:rsid w:val="001063E0"/>
    <w:rsid w:val="00112584"/>
    <w:rsid w:val="00121873"/>
    <w:rsid w:val="00146CA5"/>
    <w:rsid w:val="0015167B"/>
    <w:rsid w:val="001918E7"/>
    <w:rsid w:val="001959F2"/>
    <w:rsid w:val="001C0F78"/>
    <w:rsid w:val="001D353F"/>
    <w:rsid w:val="001D51F7"/>
    <w:rsid w:val="002161E1"/>
    <w:rsid w:val="00216635"/>
    <w:rsid w:val="00251AEA"/>
    <w:rsid w:val="002532FD"/>
    <w:rsid w:val="00275602"/>
    <w:rsid w:val="002A7FB0"/>
    <w:rsid w:val="002B1857"/>
    <w:rsid w:val="002B3324"/>
    <w:rsid w:val="002F5E70"/>
    <w:rsid w:val="0032403C"/>
    <w:rsid w:val="003C1061"/>
    <w:rsid w:val="003C338C"/>
    <w:rsid w:val="003D65E8"/>
    <w:rsid w:val="00432EA5"/>
    <w:rsid w:val="00434E25"/>
    <w:rsid w:val="004534E8"/>
    <w:rsid w:val="00462758"/>
    <w:rsid w:val="0047001C"/>
    <w:rsid w:val="00483008"/>
    <w:rsid w:val="00484FA6"/>
    <w:rsid w:val="00486EFD"/>
    <w:rsid w:val="00487E02"/>
    <w:rsid w:val="004950CD"/>
    <w:rsid w:val="004A3F51"/>
    <w:rsid w:val="004B49AD"/>
    <w:rsid w:val="004D1ED0"/>
    <w:rsid w:val="004D20A0"/>
    <w:rsid w:val="004E3F32"/>
    <w:rsid w:val="004F3F74"/>
    <w:rsid w:val="0051430E"/>
    <w:rsid w:val="00515D8B"/>
    <w:rsid w:val="00543D4C"/>
    <w:rsid w:val="00561AAF"/>
    <w:rsid w:val="005668F6"/>
    <w:rsid w:val="005729AF"/>
    <w:rsid w:val="00585CE3"/>
    <w:rsid w:val="005964D4"/>
    <w:rsid w:val="005A6D49"/>
    <w:rsid w:val="005E6754"/>
    <w:rsid w:val="005F6576"/>
    <w:rsid w:val="00631B0B"/>
    <w:rsid w:val="00634D33"/>
    <w:rsid w:val="006448FD"/>
    <w:rsid w:val="00651941"/>
    <w:rsid w:val="00684305"/>
    <w:rsid w:val="00693698"/>
    <w:rsid w:val="006A6201"/>
    <w:rsid w:val="006B436F"/>
    <w:rsid w:val="006C18BD"/>
    <w:rsid w:val="00715289"/>
    <w:rsid w:val="00732E98"/>
    <w:rsid w:val="007376B8"/>
    <w:rsid w:val="0076408B"/>
    <w:rsid w:val="00792FFC"/>
    <w:rsid w:val="007A0968"/>
    <w:rsid w:val="007A4E04"/>
    <w:rsid w:val="007B0A90"/>
    <w:rsid w:val="007B158E"/>
    <w:rsid w:val="007B7E72"/>
    <w:rsid w:val="007C2F96"/>
    <w:rsid w:val="007C5965"/>
    <w:rsid w:val="007D09D5"/>
    <w:rsid w:val="007F4E48"/>
    <w:rsid w:val="00807D2C"/>
    <w:rsid w:val="0082177A"/>
    <w:rsid w:val="00824CC9"/>
    <w:rsid w:val="00856127"/>
    <w:rsid w:val="00871EC6"/>
    <w:rsid w:val="00892816"/>
    <w:rsid w:val="008A060D"/>
    <w:rsid w:val="008B727E"/>
    <w:rsid w:val="008D110F"/>
    <w:rsid w:val="00901079"/>
    <w:rsid w:val="0090515A"/>
    <w:rsid w:val="0093172B"/>
    <w:rsid w:val="00932CBD"/>
    <w:rsid w:val="009522B0"/>
    <w:rsid w:val="0095558C"/>
    <w:rsid w:val="00973604"/>
    <w:rsid w:val="00981A1C"/>
    <w:rsid w:val="00991D18"/>
    <w:rsid w:val="009A259F"/>
    <w:rsid w:val="009A4E4B"/>
    <w:rsid w:val="009D660A"/>
    <w:rsid w:val="009F01FA"/>
    <w:rsid w:val="009F676D"/>
    <w:rsid w:val="00A01E47"/>
    <w:rsid w:val="00A24725"/>
    <w:rsid w:val="00A2768F"/>
    <w:rsid w:val="00A27E5C"/>
    <w:rsid w:val="00A34393"/>
    <w:rsid w:val="00A44F0D"/>
    <w:rsid w:val="00A66764"/>
    <w:rsid w:val="00A7335E"/>
    <w:rsid w:val="00AB0FDB"/>
    <w:rsid w:val="00AD30AC"/>
    <w:rsid w:val="00AD547E"/>
    <w:rsid w:val="00AF001D"/>
    <w:rsid w:val="00AF1540"/>
    <w:rsid w:val="00B16952"/>
    <w:rsid w:val="00B20DC8"/>
    <w:rsid w:val="00B3228E"/>
    <w:rsid w:val="00B42CC9"/>
    <w:rsid w:val="00B460EC"/>
    <w:rsid w:val="00B52F6E"/>
    <w:rsid w:val="00B57C90"/>
    <w:rsid w:val="00B73E6A"/>
    <w:rsid w:val="00B825CC"/>
    <w:rsid w:val="00B83280"/>
    <w:rsid w:val="00BC2982"/>
    <w:rsid w:val="00BE3A2F"/>
    <w:rsid w:val="00BF2F5C"/>
    <w:rsid w:val="00C16DB5"/>
    <w:rsid w:val="00C228B8"/>
    <w:rsid w:val="00C259F3"/>
    <w:rsid w:val="00C313D8"/>
    <w:rsid w:val="00C61233"/>
    <w:rsid w:val="00C76F3A"/>
    <w:rsid w:val="00CB6583"/>
    <w:rsid w:val="00CD418F"/>
    <w:rsid w:val="00D1626C"/>
    <w:rsid w:val="00D17439"/>
    <w:rsid w:val="00D24321"/>
    <w:rsid w:val="00D5144C"/>
    <w:rsid w:val="00D52FC3"/>
    <w:rsid w:val="00D66210"/>
    <w:rsid w:val="00D6704C"/>
    <w:rsid w:val="00D679BE"/>
    <w:rsid w:val="00D855F7"/>
    <w:rsid w:val="00DC0587"/>
    <w:rsid w:val="00DE0C20"/>
    <w:rsid w:val="00DE1036"/>
    <w:rsid w:val="00DF45FE"/>
    <w:rsid w:val="00E03D75"/>
    <w:rsid w:val="00E14C48"/>
    <w:rsid w:val="00E20087"/>
    <w:rsid w:val="00E21086"/>
    <w:rsid w:val="00E5040C"/>
    <w:rsid w:val="00E52A76"/>
    <w:rsid w:val="00E54A60"/>
    <w:rsid w:val="00E91F79"/>
    <w:rsid w:val="00E94B5B"/>
    <w:rsid w:val="00EB613D"/>
    <w:rsid w:val="00EC310A"/>
    <w:rsid w:val="00EC3235"/>
    <w:rsid w:val="00EF0FE7"/>
    <w:rsid w:val="00EF4DDA"/>
    <w:rsid w:val="00EF6509"/>
    <w:rsid w:val="00EF7CF5"/>
    <w:rsid w:val="00F36836"/>
    <w:rsid w:val="00F76887"/>
    <w:rsid w:val="00F7692A"/>
    <w:rsid w:val="00FA157B"/>
    <w:rsid w:val="00FA1711"/>
    <w:rsid w:val="00FB2CB4"/>
    <w:rsid w:val="00FB58D2"/>
    <w:rsid w:val="00FB7451"/>
    <w:rsid w:val="00FF5106"/>
    <w:rsid w:val="00FF7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F683"/>
  <w15:chartTrackingRefBased/>
  <w15:docId w15:val="{52E9AD3D-3E4A-4E56-A5DC-9C0F5E7F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8C"/>
    <w:pPr>
      <w:spacing w:after="0" w:line="240" w:lineRule="auto"/>
    </w:pPr>
    <w:rPr>
      <w:rFonts w:ascii="Times New Roman" w:eastAsia="Times New Roman" w:hAnsi="Times New Roman" w:cs="Times New Roman"/>
      <w:sz w:val="24"/>
      <w:szCs w:val="24"/>
      <w:lang w:eastAsia="fr-FR"/>
    </w:rPr>
  </w:style>
  <w:style w:type="paragraph" w:styleId="Ttulo1">
    <w:name w:val="heading 1"/>
    <w:basedOn w:val="Normal"/>
    <w:link w:val="Ttulo1Car"/>
    <w:uiPriority w:val="9"/>
    <w:qFormat/>
    <w:rsid w:val="00B42CC9"/>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976B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ar"/>
    <w:uiPriority w:val="9"/>
    <w:unhideWhenUsed/>
    <w:qFormat/>
    <w:rsid w:val="000976BB"/>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49AD"/>
    <w:pPr>
      <w:spacing w:before="100" w:beforeAutospacing="1" w:after="100" w:afterAutospacing="1"/>
    </w:pPr>
  </w:style>
  <w:style w:type="character" w:customStyle="1" w:styleId="rynqvb">
    <w:name w:val="rynqvb"/>
    <w:basedOn w:val="Fuentedeprrafopredeter"/>
    <w:rsid w:val="004A3F51"/>
  </w:style>
  <w:style w:type="character" w:styleId="Hipervnculo">
    <w:name w:val="Hyperlink"/>
    <w:basedOn w:val="Fuentedeprrafopredeter"/>
    <w:uiPriority w:val="99"/>
    <w:unhideWhenUsed/>
    <w:rsid w:val="001959F2"/>
    <w:rPr>
      <w:color w:val="0563C1" w:themeColor="hyperlink"/>
      <w:u w:val="single"/>
    </w:rPr>
  </w:style>
  <w:style w:type="character" w:styleId="Mencinsinresolver">
    <w:name w:val="Unresolved Mention"/>
    <w:basedOn w:val="Fuentedeprrafopredeter"/>
    <w:uiPriority w:val="99"/>
    <w:semiHidden/>
    <w:unhideWhenUsed/>
    <w:rsid w:val="001959F2"/>
    <w:rPr>
      <w:color w:val="605E5C"/>
      <w:shd w:val="clear" w:color="auto" w:fill="E1DFDD"/>
    </w:rPr>
  </w:style>
  <w:style w:type="character" w:customStyle="1" w:styleId="hwtze">
    <w:name w:val="hwtze"/>
    <w:basedOn w:val="Fuentedeprrafopredeter"/>
    <w:rsid w:val="00634D33"/>
  </w:style>
  <w:style w:type="character" w:customStyle="1" w:styleId="apple-converted-space">
    <w:name w:val="apple-converted-space"/>
    <w:basedOn w:val="Fuentedeprrafopredeter"/>
    <w:rsid w:val="00D52FC3"/>
  </w:style>
  <w:style w:type="character" w:customStyle="1" w:styleId="Ttulo1Car">
    <w:name w:val="Título 1 Car"/>
    <w:basedOn w:val="Fuentedeprrafopredeter"/>
    <w:link w:val="Ttulo1"/>
    <w:uiPriority w:val="9"/>
    <w:rsid w:val="00B42CC9"/>
    <w:rPr>
      <w:rFonts w:ascii="Times New Roman" w:eastAsia="Times New Roman" w:hAnsi="Times New Roman" w:cs="Times New Roman"/>
      <w:b/>
      <w:bCs/>
      <w:kern w:val="36"/>
      <w:sz w:val="48"/>
      <w:szCs w:val="48"/>
      <w:lang w:eastAsia="fr-FR"/>
    </w:rPr>
  </w:style>
  <w:style w:type="character" w:customStyle="1" w:styleId="f-s-7-1">
    <w:name w:val="f-s-7-1"/>
    <w:basedOn w:val="Fuentedeprrafopredeter"/>
    <w:rsid w:val="00B42CC9"/>
  </w:style>
  <w:style w:type="character" w:styleId="nfasis">
    <w:name w:val="Emphasis"/>
    <w:basedOn w:val="Fuentedeprrafopredeter"/>
    <w:uiPriority w:val="20"/>
    <w:qFormat/>
    <w:rsid w:val="00B42CC9"/>
    <w:rPr>
      <w:i/>
      <w:iCs/>
    </w:rPr>
  </w:style>
  <w:style w:type="character" w:customStyle="1" w:styleId="Ttulo2Car">
    <w:name w:val="Título 2 Car"/>
    <w:basedOn w:val="Fuentedeprrafopredeter"/>
    <w:link w:val="Ttulo2"/>
    <w:uiPriority w:val="9"/>
    <w:rsid w:val="000976B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976BB"/>
    <w:rPr>
      <w:rFonts w:asciiTheme="majorHAnsi" w:eastAsiaTheme="majorEastAsia" w:hAnsiTheme="majorHAnsi" w:cstheme="majorBidi"/>
      <w:color w:val="1F3763" w:themeColor="accent1" w:themeShade="7F"/>
      <w:sz w:val="24"/>
      <w:szCs w:val="24"/>
    </w:rPr>
  </w:style>
  <w:style w:type="character" w:customStyle="1" w:styleId="vfppkd-aznf2e-luerp-bn97pc">
    <w:name w:val="vfppkd-aznf2e-luerp-bn97pc"/>
    <w:basedOn w:val="Fuentedeprrafopredeter"/>
    <w:rsid w:val="000976BB"/>
  </w:style>
  <w:style w:type="character" w:customStyle="1" w:styleId="vfppkd-jy41g-v67agc">
    <w:name w:val="vfppkd-jy41g-v67agc"/>
    <w:basedOn w:val="Fuentedeprrafopredeter"/>
    <w:rsid w:val="000976BB"/>
  </w:style>
  <w:style w:type="character" w:customStyle="1" w:styleId="ztplmc">
    <w:name w:val="ztplmc"/>
    <w:basedOn w:val="Fuentedeprrafopredeter"/>
    <w:rsid w:val="000976BB"/>
  </w:style>
  <w:style w:type="paragraph" w:styleId="Encabezado">
    <w:name w:val="header"/>
    <w:basedOn w:val="Normal"/>
    <w:link w:val="EncabezadoCar"/>
    <w:uiPriority w:val="99"/>
    <w:unhideWhenUsed/>
    <w:rsid w:val="00F7692A"/>
    <w:pPr>
      <w:tabs>
        <w:tab w:val="center" w:pos="4513"/>
        <w:tab w:val="right" w:pos="9026"/>
      </w:tabs>
    </w:pPr>
  </w:style>
  <w:style w:type="character" w:customStyle="1" w:styleId="EncabezadoCar">
    <w:name w:val="Encabezado Car"/>
    <w:basedOn w:val="Fuentedeprrafopredeter"/>
    <w:link w:val="Encabezado"/>
    <w:uiPriority w:val="99"/>
    <w:rsid w:val="00F7692A"/>
    <w:rPr>
      <w:rFonts w:ascii="Times New Roman" w:eastAsia="Times New Roman" w:hAnsi="Times New Roman" w:cs="Times New Roman"/>
      <w:sz w:val="24"/>
      <w:szCs w:val="24"/>
      <w:lang w:eastAsia="fr-FR"/>
    </w:rPr>
  </w:style>
  <w:style w:type="paragraph" w:styleId="Piedepgina">
    <w:name w:val="footer"/>
    <w:basedOn w:val="Normal"/>
    <w:link w:val="PiedepginaCar"/>
    <w:uiPriority w:val="99"/>
    <w:unhideWhenUsed/>
    <w:rsid w:val="00F7692A"/>
    <w:pPr>
      <w:tabs>
        <w:tab w:val="center" w:pos="4513"/>
        <w:tab w:val="right" w:pos="9026"/>
      </w:tabs>
    </w:pPr>
  </w:style>
  <w:style w:type="character" w:customStyle="1" w:styleId="PiedepginaCar">
    <w:name w:val="Pie de página Car"/>
    <w:basedOn w:val="Fuentedeprrafopredeter"/>
    <w:link w:val="Piedepgina"/>
    <w:uiPriority w:val="99"/>
    <w:rsid w:val="00F7692A"/>
    <w:rPr>
      <w:rFonts w:ascii="Times New Roman" w:eastAsia="Times New Roman" w:hAnsi="Times New Roman" w:cs="Times New Roman"/>
      <w:sz w:val="24"/>
      <w:szCs w:val="24"/>
      <w:lang w:eastAsia="fr-FR"/>
    </w:rPr>
  </w:style>
  <w:style w:type="paragraph" w:styleId="Textonotapie">
    <w:name w:val="footnote text"/>
    <w:basedOn w:val="Normal"/>
    <w:link w:val="TextonotapieCar"/>
    <w:uiPriority w:val="99"/>
    <w:semiHidden/>
    <w:unhideWhenUsed/>
    <w:rsid w:val="00693698"/>
    <w:rPr>
      <w:sz w:val="20"/>
      <w:szCs w:val="20"/>
    </w:rPr>
  </w:style>
  <w:style w:type="character" w:customStyle="1" w:styleId="TextonotapieCar">
    <w:name w:val="Texto nota pie Car"/>
    <w:basedOn w:val="Fuentedeprrafopredeter"/>
    <w:link w:val="Textonotapie"/>
    <w:uiPriority w:val="99"/>
    <w:semiHidden/>
    <w:rsid w:val="00693698"/>
    <w:rPr>
      <w:rFonts w:ascii="Times New Roman" w:eastAsia="Times New Roman" w:hAnsi="Times New Roman" w:cs="Times New Roman"/>
      <w:sz w:val="20"/>
      <w:szCs w:val="20"/>
      <w:lang w:eastAsia="fr-FR"/>
    </w:rPr>
  </w:style>
  <w:style w:type="character" w:styleId="Refdenotaalpie">
    <w:name w:val="footnote reference"/>
    <w:basedOn w:val="Fuentedeprrafopredeter"/>
    <w:uiPriority w:val="99"/>
    <w:semiHidden/>
    <w:unhideWhenUsed/>
    <w:rsid w:val="00693698"/>
    <w:rPr>
      <w:vertAlign w:val="superscript"/>
    </w:rPr>
  </w:style>
  <w:style w:type="paragraph" w:customStyle="1" w:styleId="Rfrencesbibliographiques">
    <w:name w:val="Références bibliographiques"/>
    <w:basedOn w:val="Normal"/>
    <w:next w:val="Normal"/>
    <w:rsid w:val="00121873"/>
    <w:pPr>
      <w:spacing w:before="240" w:after="240"/>
      <w:ind w:left="709" w:hanging="709"/>
    </w:pPr>
    <w:rPr>
      <w:rFonts w:asciiTheme="minorHAnsi" w:eastAsia="SimSun" w:hAnsiTheme="minorHAnsi"/>
      <w:sz w:val="22"/>
      <w:lang w:val="fr-CA" w:eastAsia="zh-CN"/>
    </w:rPr>
  </w:style>
  <w:style w:type="character" w:styleId="Hipervnculovisitado">
    <w:name w:val="FollowedHyperlink"/>
    <w:basedOn w:val="Fuentedeprrafopredeter"/>
    <w:uiPriority w:val="99"/>
    <w:semiHidden/>
    <w:unhideWhenUsed/>
    <w:rsid w:val="00121873"/>
    <w:rPr>
      <w:color w:val="954F72" w:themeColor="followedHyperlink"/>
      <w:u w:val="single"/>
    </w:rPr>
  </w:style>
  <w:style w:type="paragraph" w:customStyle="1" w:styleId="titulo">
    <w:name w:val="titulo"/>
    <w:basedOn w:val="Normal"/>
    <w:rsid w:val="007B7E72"/>
    <w:pPr>
      <w:spacing w:before="100" w:beforeAutospacing="1" w:after="100" w:afterAutospacing="1"/>
    </w:pPr>
  </w:style>
  <w:style w:type="character" w:customStyle="1" w:styleId="titulo1">
    <w:name w:val="titulo1"/>
    <w:basedOn w:val="Fuentedeprrafopredeter"/>
    <w:rsid w:val="007B7E72"/>
  </w:style>
  <w:style w:type="paragraph" w:customStyle="1" w:styleId="autores">
    <w:name w:val="autores"/>
    <w:basedOn w:val="Normal"/>
    <w:rsid w:val="007B7E72"/>
    <w:pPr>
      <w:spacing w:before="100" w:beforeAutospacing="1" w:after="100" w:afterAutospacing="1"/>
    </w:pPr>
  </w:style>
  <w:style w:type="paragraph" w:customStyle="1" w:styleId="localizacion">
    <w:name w:val="localizacion"/>
    <w:basedOn w:val="Normal"/>
    <w:rsid w:val="007B7E72"/>
    <w:pPr>
      <w:spacing w:before="100" w:beforeAutospacing="1" w:after="100" w:afterAutospacing="1"/>
    </w:pPr>
  </w:style>
  <w:style w:type="character" w:styleId="AcrnimoHTML">
    <w:name w:val="HTML Acronym"/>
    <w:basedOn w:val="Fuentedeprrafopredeter"/>
    <w:uiPriority w:val="99"/>
    <w:semiHidden/>
    <w:unhideWhenUsed/>
    <w:rsid w:val="007B7E72"/>
  </w:style>
  <w:style w:type="paragraph" w:customStyle="1" w:styleId="Default">
    <w:name w:val="Default"/>
    <w:rsid w:val="007B7E72"/>
    <w:pPr>
      <w:autoSpaceDE w:val="0"/>
      <w:autoSpaceDN w:val="0"/>
      <w:adjustRightInd w:val="0"/>
      <w:spacing w:after="0" w:line="240" w:lineRule="auto"/>
    </w:pPr>
    <w:rPr>
      <w:rFonts w:ascii="Oswald" w:hAnsi="Oswald" w:cs="Oswald"/>
      <w:color w:val="000000"/>
      <w:sz w:val="24"/>
      <w:szCs w:val="24"/>
    </w:rPr>
  </w:style>
  <w:style w:type="character" w:customStyle="1" w:styleId="A5">
    <w:name w:val="A5"/>
    <w:uiPriority w:val="99"/>
    <w:rsid w:val="007B7E72"/>
    <w:rPr>
      <w:rFonts w:cs="Oswal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6840">
      <w:bodyDiv w:val="1"/>
      <w:marLeft w:val="0"/>
      <w:marRight w:val="0"/>
      <w:marTop w:val="0"/>
      <w:marBottom w:val="0"/>
      <w:divBdr>
        <w:top w:val="none" w:sz="0" w:space="0" w:color="auto"/>
        <w:left w:val="none" w:sz="0" w:space="0" w:color="auto"/>
        <w:bottom w:val="none" w:sz="0" w:space="0" w:color="auto"/>
        <w:right w:val="none" w:sz="0" w:space="0" w:color="auto"/>
      </w:divBdr>
    </w:div>
    <w:div w:id="65036178">
      <w:bodyDiv w:val="1"/>
      <w:marLeft w:val="0"/>
      <w:marRight w:val="0"/>
      <w:marTop w:val="0"/>
      <w:marBottom w:val="0"/>
      <w:divBdr>
        <w:top w:val="none" w:sz="0" w:space="0" w:color="auto"/>
        <w:left w:val="none" w:sz="0" w:space="0" w:color="auto"/>
        <w:bottom w:val="none" w:sz="0" w:space="0" w:color="auto"/>
        <w:right w:val="none" w:sz="0" w:space="0" w:color="auto"/>
      </w:divBdr>
    </w:div>
    <w:div w:id="107747016">
      <w:bodyDiv w:val="1"/>
      <w:marLeft w:val="0"/>
      <w:marRight w:val="0"/>
      <w:marTop w:val="0"/>
      <w:marBottom w:val="0"/>
      <w:divBdr>
        <w:top w:val="none" w:sz="0" w:space="0" w:color="auto"/>
        <w:left w:val="none" w:sz="0" w:space="0" w:color="auto"/>
        <w:bottom w:val="none" w:sz="0" w:space="0" w:color="auto"/>
        <w:right w:val="none" w:sz="0" w:space="0" w:color="auto"/>
      </w:divBdr>
      <w:divsChild>
        <w:div w:id="1245334193">
          <w:marLeft w:val="0"/>
          <w:marRight w:val="0"/>
          <w:marTop w:val="0"/>
          <w:marBottom w:val="0"/>
          <w:divBdr>
            <w:top w:val="none" w:sz="0" w:space="0" w:color="auto"/>
            <w:left w:val="none" w:sz="0" w:space="0" w:color="auto"/>
            <w:bottom w:val="none" w:sz="0" w:space="0" w:color="auto"/>
            <w:right w:val="none" w:sz="0" w:space="0" w:color="auto"/>
          </w:divBdr>
          <w:divsChild>
            <w:div w:id="1014112183">
              <w:marLeft w:val="0"/>
              <w:marRight w:val="0"/>
              <w:marTop w:val="0"/>
              <w:marBottom w:val="0"/>
              <w:divBdr>
                <w:top w:val="none" w:sz="0" w:space="0" w:color="auto"/>
                <w:left w:val="none" w:sz="0" w:space="0" w:color="auto"/>
                <w:bottom w:val="none" w:sz="0" w:space="0" w:color="auto"/>
                <w:right w:val="none" w:sz="0" w:space="0" w:color="auto"/>
              </w:divBdr>
              <w:divsChild>
                <w:div w:id="6490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319">
      <w:bodyDiv w:val="1"/>
      <w:marLeft w:val="0"/>
      <w:marRight w:val="0"/>
      <w:marTop w:val="0"/>
      <w:marBottom w:val="0"/>
      <w:divBdr>
        <w:top w:val="none" w:sz="0" w:space="0" w:color="auto"/>
        <w:left w:val="none" w:sz="0" w:space="0" w:color="auto"/>
        <w:bottom w:val="none" w:sz="0" w:space="0" w:color="auto"/>
        <w:right w:val="none" w:sz="0" w:space="0" w:color="auto"/>
      </w:divBdr>
      <w:divsChild>
        <w:div w:id="1723941782">
          <w:marLeft w:val="0"/>
          <w:marRight w:val="0"/>
          <w:marTop w:val="0"/>
          <w:marBottom w:val="0"/>
          <w:divBdr>
            <w:top w:val="none" w:sz="0" w:space="0" w:color="auto"/>
            <w:left w:val="none" w:sz="0" w:space="0" w:color="auto"/>
            <w:bottom w:val="none" w:sz="0" w:space="0" w:color="auto"/>
            <w:right w:val="none" w:sz="0" w:space="0" w:color="auto"/>
          </w:divBdr>
        </w:div>
        <w:div w:id="302344867">
          <w:marLeft w:val="0"/>
          <w:marRight w:val="0"/>
          <w:marTop w:val="0"/>
          <w:marBottom w:val="0"/>
          <w:divBdr>
            <w:top w:val="none" w:sz="0" w:space="0" w:color="auto"/>
            <w:left w:val="none" w:sz="0" w:space="0" w:color="auto"/>
            <w:bottom w:val="none" w:sz="0" w:space="0" w:color="auto"/>
            <w:right w:val="none" w:sz="0" w:space="0" w:color="auto"/>
          </w:divBdr>
          <w:divsChild>
            <w:div w:id="1928348036">
              <w:marLeft w:val="0"/>
              <w:marRight w:val="0"/>
              <w:marTop w:val="0"/>
              <w:marBottom w:val="0"/>
              <w:divBdr>
                <w:top w:val="none" w:sz="0" w:space="0" w:color="auto"/>
                <w:left w:val="none" w:sz="0" w:space="0" w:color="auto"/>
                <w:bottom w:val="none" w:sz="0" w:space="0" w:color="auto"/>
                <w:right w:val="none" w:sz="0" w:space="0" w:color="auto"/>
              </w:divBdr>
              <w:divsChild>
                <w:div w:id="1740321380">
                  <w:marLeft w:val="0"/>
                  <w:marRight w:val="0"/>
                  <w:marTop w:val="0"/>
                  <w:marBottom w:val="0"/>
                  <w:divBdr>
                    <w:top w:val="none" w:sz="0" w:space="0" w:color="auto"/>
                    <w:left w:val="none" w:sz="0" w:space="0" w:color="auto"/>
                    <w:bottom w:val="none" w:sz="0" w:space="0" w:color="auto"/>
                    <w:right w:val="none" w:sz="0" w:space="0" w:color="auto"/>
                  </w:divBdr>
                  <w:divsChild>
                    <w:div w:id="404769750">
                      <w:marLeft w:val="0"/>
                      <w:marRight w:val="0"/>
                      <w:marTop w:val="0"/>
                      <w:marBottom w:val="0"/>
                      <w:divBdr>
                        <w:top w:val="none" w:sz="0" w:space="0" w:color="auto"/>
                        <w:left w:val="none" w:sz="0" w:space="0" w:color="auto"/>
                        <w:bottom w:val="none" w:sz="0" w:space="0" w:color="auto"/>
                        <w:right w:val="none" w:sz="0" w:space="0" w:color="auto"/>
                      </w:divBdr>
                      <w:divsChild>
                        <w:div w:id="236404761">
                          <w:marLeft w:val="0"/>
                          <w:marRight w:val="0"/>
                          <w:marTop w:val="0"/>
                          <w:marBottom w:val="0"/>
                          <w:divBdr>
                            <w:top w:val="none" w:sz="0" w:space="0" w:color="auto"/>
                            <w:left w:val="none" w:sz="0" w:space="0" w:color="auto"/>
                            <w:bottom w:val="none" w:sz="0" w:space="0" w:color="auto"/>
                            <w:right w:val="none" w:sz="0" w:space="0" w:color="auto"/>
                          </w:divBdr>
                          <w:divsChild>
                            <w:div w:id="733434092">
                              <w:marLeft w:val="0"/>
                              <w:marRight w:val="0"/>
                              <w:marTop w:val="0"/>
                              <w:marBottom w:val="0"/>
                              <w:divBdr>
                                <w:top w:val="none" w:sz="0" w:space="0" w:color="auto"/>
                                <w:left w:val="none" w:sz="0" w:space="0" w:color="auto"/>
                                <w:bottom w:val="none" w:sz="0" w:space="0" w:color="auto"/>
                                <w:right w:val="none" w:sz="0" w:space="0" w:color="auto"/>
                              </w:divBdr>
                              <w:divsChild>
                                <w:div w:id="1411124306">
                                  <w:marLeft w:val="0"/>
                                  <w:marRight w:val="0"/>
                                  <w:marTop w:val="0"/>
                                  <w:marBottom w:val="0"/>
                                  <w:divBdr>
                                    <w:top w:val="none" w:sz="0" w:space="0" w:color="auto"/>
                                    <w:left w:val="none" w:sz="0" w:space="0" w:color="auto"/>
                                    <w:bottom w:val="none" w:sz="0" w:space="0" w:color="auto"/>
                                    <w:right w:val="none" w:sz="0" w:space="0" w:color="auto"/>
                                  </w:divBdr>
                                  <w:divsChild>
                                    <w:div w:id="1584534371">
                                      <w:marLeft w:val="0"/>
                                      <w:marRight w:val="0"/>
                                      <w:marTop w:val="0"/>
                                      <w:marBottom w:val="0"/>
                                      <w:divBdr>
                                        <w:top w:val="none" w:sz="0" w:space="0" w:color="auto"/>
                                        <w:left w:val="none" w:sz="0" w:space="0" w:color="auto"/>
                                        <w:bottom w:val="none" w:sz="0" w:space="0" w:color="auto"/>
                                        <w:right w:val="none" w:sz="0" w:space="0" w:color="auto"/>
                                      </w:divBdr>
                                      <w:divsChild>
                                        <w:div w:id="17375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4929">
                          <w:marLeft w:val="0"/>
                          <w:marRight w:val="0"/>
                          <w:marTop w:val="0"/>
                          <w:marBottom w:val="0"/>
                          <w:divBdr>
                            <w:top w:val="none" w:sz="0" w:space="0" w:color="auto"/>
                            <w:left w:val="none" w:sz="0" w:space="0" w:color="auto"/>
                            <w:bottom w:val="none" w:sz="0" w:space="0" w:color="auto"/>
                            <w:right w:val="none" w:sz="0" w:space="0" w:color="auto"/>
                          </w:divBdr>
                          <w:divsChild>
                            <w:div w:id="633340735">
                              <w:marLeft w:val="0"/>
                              <w:marRight w:val="0"/>
                              <w:marTop w:val="0"/>
                              <w:marBottom w:val="0"/>
                              <w:divBdr>
                                <w:top w:val="none" w:sz="0" w:space="0" w:color="auto"/>
                                <w:left w:val="none" w:sz="0" w:space="0" w:color="auto"/>
                                <w:bottom w:val="none" w:sz="0" w:space="0" w:color="auto"/>
                                <w:right w:val="none" w:sz="0" w:space="0" w:color="auto"/>
                              </w:divBdr>
                              <w:divsChild>
                                <w:div w:id="1835799084">
                                  <w:marLeft w:val="0"/>
                                  <w:marRight w:val="0"/>
                                  <w:marTop w:val="0"/>
                                  <w:marBottom w:val="0"/>
                                  <w:divBdr>
                                    <w:top w:val="none" w:sz="0" w:space="0" w:color="auto"/>
                                    <w:left w:val="none" w:sz="0" w:space="0" w:color="auto"/>
                                    <w:bottom w:val="none" w:sz="0" w:space="0" w:color="auto"/>
                                    <w:right w:val="none" w:sz="0" w:space="0" w:color="auto"/>
                                  </w:divBdr>
                                  <w:divsChild>
                                    <w:div w:id="1322809118">
                                      <w:marLeft w:val="0"/>
                                      <w:marRight w:val="0"/>
                                      <w:marTop w:val="0"/>
                                      <w:marBottom w:val="0"/>
                                      <w:divBdr>
                                        <w:top w:val="none" w:sz="0" w:space="0" w:color="auto"/>
                                        <w:left w:val="none" w:sz="0" w:space="0" w:color="auto"/>
                                        <w:bottom w:val="none" w:sz="0" w:space="0" w:color="auto"/>
                                        <w:right w:val="none" w:sz="0" w:space="0" w:color="auto"/>
                                      </w:divBdr>
                                      <w:divsChild>
                                        <w:div w:id="7089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86322">
                  <w:marLeft w:val="0"/>
                  <w:marRight w:val="0"/>
                  <w:marTop w:val="0"/>
                  <w:marBottom w:val="0"/>
                  <w:divBdr>
                    <w:top w:val="none" w:sz="0" w:space="0" w:color="auto"/>
                    <w:left w:val="none" w:sz="0" w:space="0" w:color="auto"/>
                    <w:bottom w:val="none" w:sz="0" w:space="0" w:color="auto"/>
                    <w:right w:val="none" w:sz="0" w:space="0" w:color="auto"/>
                  </w:divBdr>
                  <w:divsChild>
                    <w:div w:id="1862360038">
                      <w:marLeft w:val="0"/>
                      <w:marRight w:val="0"/>
                      <w:marTop w:val="0"/>
                      <w:marBottom w:val="0"/>
                      <w:divBdr>
                        <w:top w:val="none" w:sz="0" w:space="0" w:color="auto"/>
                        <w:left w:val="none" w:sz="0" w:space="0" w:color="auto"/>
                        <w:bottom w:val="none" w:sz="0" w:space="0" w:color="auto"/>
                        <w:right w:val="none" w:sz="0" w:space="0" w:color="auto"/>
                      </w:divBdr>
                      <w:divsChild>
                        <w:div w:id="1246575315">
                          <w:marLeft w:val="0"/>
                          <w:marRight w:val="0"/>
                          <w:marTop w:val="0"/>
                          <w:marBottom w:val="0"/>
                          <w:divBdr>
                            <w:top w:val="none" w:sz="0" w:space="0" w:color="auto"/>
                            <w:left w:val="none" w:sz="0" w:space="0" w:color="auto"/>
                            <w:bottom w:val="none" w:sz="0" w:space="0" w:color="auto"/>
                            <w:right w:val="none" w:sz="0" w:space="0" w:color="auto"/>
                          </w:divBdr>
                        </w:div>
                        <w:div w:id="575015769">
                          <w:marLeft w:val="0"/>
                          <w:marRight w:val="0"/>
                          <w:marTop w:val="0"/>
                          <w:marBottom w:val="0"/>
                          <w:divBdr>
                            <w:top w:val="none" w:sz="0" w:space="0" w:color="auto"/>
                            <w:left w:val="none" w:sz="0" w:space="0" w:color="auto"/>
                            <w:bottom w:val="none" w:sz="0" w:space="0" w:color="auto"/>
                            <w:right w:val="none" w:sz="0" w:space="0" w:color="auto"/>
                          </w:divBdr>
                          <w:divsChild>
                            <w:div w:id="991370199">
                              <w:marLeft w:val="0"/>
                              <w:marRight w:val="0"/>
                              <w:marTop w:val="0"/>
                              <w:marBottom w:val="0"/>
                              <w:divBdr>
                                <w:top w:val="none" w:sz="0" w:space="0" w:color="auto"/>
                                <w:left w:val="none" w:sz="0" w:space="0" w:color="auto"/>
                                <w:bottom w:val="none" w:sz="0" w:space="0" w:color="auto"/>
                                <w:right w:val="none" w:sz="0" w:space="0" w:color="auto"/>
                              </w:divBdr>
                              <w:divsChild>
                                <w:div w:id="108401987">
                                  <w:marLeft w:val="0"/>
                                  <w:marRight w:val="0"/>
                                  <w:marTop w:val="0"/>
                                  <w:marBottom w:val="0"/>
                                  <w:divBdr>
                                    <w:top w:val="none" w:sz="0" w:space="0" w:color="auto"/>
                                    <w:left w:val="none" w:sz="0" w:space="0" w:color="auto"/>
                                    <w:bottom w:val="none" w:sz="0" w:space="0" w:color="auto"/>
                                    <w:right w:val="none" w:sz="0" w:space="0" w:color="auto"/>
                                  </w:divBdr>
                                  <w:divsChild>
                                    <w:div w:id="15010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020157">
      <w:bodyDiv w:val="1"/>
      <w:marLeft w:val="0"/>
      <w:marRight w:val="0"/>
      <w:marTop w:val="0"/>
      <w:marBottom w:val="0"/>
      <w:divBdr>
        <w:top w:val="none" w:sz="0" w:space="0" w:color="auto"/>
        <w:left w:val="none" w:sz="0" w:space="0" w:color="auto"/>
        <w:bottom w:val="none" w:sz="0" w:space="0" w:color="auto"/>
        <w:right w:val="none" w:sz="0" w:space="0" w:color="auto"/>
      </w:divBdr>
      <w:divsChild>
        <w:div w:id="1915893990">
          <w:marLeft w:val="0"/>
          <w:marRight w:val="0"/>
          <w:marTop w:val="0"/>
          <w:marBottom w:val="0"/>
          <w:divBdr>
            <w:top w:val="none" w:sz="0" w:space="0" w:color="auto"/>
            <w:left w:val="none" w:sz="0" w:space="0" w:color="auto"/>
            <w:bottom w:val="none" w:sz="0" w:space="0" w:color="auto"/>
            <w:right w:val="none" w:sz="0" w:space="0" w:color="auto"/>
          </w:divBdr>
        </w:div>
        <w:div w:id="1064335442">
          <w:marLeft w:val="0"/>
          <w:marRight w:val="0"/>
          <w:marTop w:val="0"/>
          <w:marBottom w:val="0"/>
          <w:divBdr>
            <w:top w:val="none" w:sz="0" w:space="0" w:color="auto"/>
            <w:left w:val="none" w:sz="0" w:space="0" w:color="auto"/>
            <w:bottom w:val="none" w:sz="0" w:space="0" w:color="auto"/>
            <w:right w:val="none" w:sz="0" w:space="0" w:color="auto"/>
          </w:divBdr>
          <w:divsChild>
            <w:div w:id="1702122527">
              <w:marLeft w:val="0"/>
              <w:marRight w:val="0"/>
              <w:marTop w:val="0"/>
              <w:marBottom w:val="0"/>
              <w:divBdr>
                <w:top w:val="none" w:sz="0" w:space="0" w:color="auto"/>
                <w:left w:val="none" w:sz="0" w:space="0" w:color="auto"/>
                <w:bottom w:val="none" w:sz="0" w:space="0" w:color="auto"/>
                <w:right w:val="none" w:sz="0" w:space="0" w:color="auto"/>
              </w:divBdr>
              <w:divsChild>
                <w:div w:id="1093286238">
                  <w:marLeft w:val="0"/>
                  <w:marRight w:val="0"/>
                  <w:marTop w:val="0"/>
                  <w:marBottom w:val="0"/>
                  <w:divBdr>
                    <w:top w:val="none" w:sz="0" w:space="0" w:color="auto"/>
                    <w:left w:val="none" w:sz="0" w:space="0" w:color="auto"/>
                    <w:bottom w:val="none" w:sz="0" w:space="0" w:color="auto"/>
                    <w:right w:val="none" w:sz="0" w:space="0" w:color="auto"/>
                  </w:divBdr>
                  <w:divsChild>
                    <w:div w:id="43913115">
                      <w:marLeft w:val="0"/>
                      <w:marRight w:val="0"/>
                      <w:marTop w:val="0"/>
                      <w:marBottom w:val="0"/>
                      <w:divBdr>
                        <w:top w:val="none" w:sz="0" w:space="0" w:color="auto"/>
                        <w:left w:val="none" w:sz="0" w:space="0" w:color="auto"/>
                        <w:bottom w:val="none" w:sz="0" w:space="0" w:color="auto"/>
                        <w:right w:val="none" w:sz="0" w:space="0" w:color="auto"/>
                      </w:divBdr>
                      <w:divsChild>
                        <w:div w:id="1809780075">
                          <w:marLeft w:val="0"/>
                          <w:marRight w:val="0"/>
                          <w:marTop w:val="0"/>
                          <w:marBottom w:val="0"/>
                          <w:divBdr>
                            <w:top w:val="none" w:sz="0" w:space="0" w:color="auto"/>
                            <w:left w:val="none" w:sz="0" w:space="0" w:color="auto"/>
                            <w:bottom w:val="none" w:sz="0" w:space="0" w:color="auto"/>
                            <w:right w:val="none" w:sz="0" w:space="0" w:color="auto"/>
                          </w:divBdr>
                          <w:divsChild>
                            <w:div w:id="756362933">
                              <w:marLeft w:val="0"/>
                              <w:marRight w:val="0"/>
                              <w:marTop w:val="0"/>
                              <w:marBottom w:val="0"/>
                              <w:divBdr>
                                <w:top w:val="none" w:sz="0" w:space="0" w:color="auto"/>
                                <w:left w:val="none" w:sz="0" w:space="0" w:color="auto"/>
                                <w:bottom w:val="none" w:sz="0" w:space="0" w:color="auto"/>
                                <w:right w:val="none" w:sz="0" w:space="0" w:color="auto"/>
                              </w:divBdr>
                              <w:divsChild>
                                <w:div w:id="608853827">
                                  <w:marLeft w:val="0"/>
                                  <w:marRight w:val="0"/>
                                  <w:marTop w:val="0"/>
                                  <w:marBottom w:val="0"/>
                                  <w:divBdr>
                                    <w:top w:val="none" w:sz="0" w:space="0" w:color="auto"/>
                                    <w:left w:val="none" w:sz="0" w:space="0" w:color="auto"/>
                                    <w:bottom w:val="none" w:sz="0" w:space="0" w:color="auto"/>
                                    <w:right w:val="none" w:sz="0" w:space="0" w:color="auto"/>
                                  </w:divBdr>
                                  <w:divsChild>
                                    <w:div w:id="1274441360">
                                      <w:marLeft w:val="0"/>
                                      <w:marRight w:val="0"/>
                                      <w:marTop w:val="0"/>
                                      <w:marBottom w:val="0"/>
                                      <w:divBdr>
                                        <w:top w:val="none" w:sz="0" w:space="0" w:color="auto"/>
                                        <w:left w:val="none" w:sz="0" w:space="0" w:color="auto"/>
                                        <w:bottom w:val="none" w:sz="0" w:space="0" w:color="auto"/>
                                        <w:right w:val="none" w:sz="0" w:space="0" w:color="auto"/>
                                      </w:divBdr>
                                      <w:divsChild>
                                        <w:div w:id="1558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4484">
                          <w:marLeft w:val="0"/>
                          <w:marRight w:val="0"/>
                          <w:marTop w:val="0"/>
                          <w:marBottom w:val="0"/>
                          <w:divBdr>
                            <w:top w:val="none" w:sz="0" w:space="0" w:color="auto"/>
                            <w:left w:val="none" w:sz="0" w:space="0" w:color="auto"/>
                            <w:bottom w:val="none" w:sz="0" w:space="0" w:color="auto"/>
                            <w:right w:val="none" w:sz="0" w:space="0" w:color="auto"/>
                          </w:divBdr>
                          <w:divsChild>
                            <w:div w:id="845482017">
                              <w:marLeft w:val="0"/>
                              <w:marRight w:val="0"/>
                              <w:marTop w:val="0"/>
                              <w:marBottom w:val="0"/>
                              <w:divBdr>
                                <w:top w:val="none" w:sz="0" w:space="0" w:color="auto"/>
                                <w:left w:val="none" w:sz="0" w:space="0" w:color="auto"/>
                                <w:bottom w:val="none" w:sz="0" w:space="0" w:color="auto"/>
                                <w:right w:val="none" w:sz="0" w:space="0" w:color="auto"/>
                              </w:divBdr>
                              <w:divsChild>
                                <w:div w:id="1765301873">
                                  <w:marLeft w:val="0"/>
                                  <w:marRight w:val="0"/>
                                  <w:marTop w:val="0"/>
                                  <w:marBottom w:val="0"/>
                                  <w:divBdr>
                                    <w:top w:val="none" w:sz="0" w:space="0" w:color="auto"/>
                                    <w:left w:val="none" w:sz="0" w:space="0" w:color="auto"/>
                                    <w:bottom w:val="none" w:sz="0" w:space="0" w:color="auto"/>
                                    <w:right w:val="none" w:sz="0" w:space="0" w:color="auto"/>
                                  </w:divBdr>
                                  <w:divsChild>
                                    <w:div w:id="1476214774">
                                      <w:marLeft w:val="0"/>
                                      <w:marRight w:val="0"/>
                                      <w:marTop w:val="0"/>
                                      <w:marBottom w:val="0"/>
                                      <w:divBdr>
                                        <w:top w:val="none" w:sz="0" w:space="0" w:color="auto"/>
                                        <w:left w:val="none" w:sz="0" w:space="0" w:color="auto"/>
                                        <w:bottom w:val="none" w:sz="0" w:space="0" w:color="auto"/>
                                        <w:right w:val="none" w:sz="0" w:space="0" w:color="auto"/>
                                      </w:divBdr>
                                      <w:divsChild>
                                        <w:div w:id="13043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3036">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0"/>
                      <w:divBdr>
                        <w:top w:val="none" w:sz="0" w:space="0" w:color="auto"/>
                        <w:left w:val="none" w:sz="0" w:space="0" w:color="auto"/>
                        <w:bottom w:val="none" w:sz="0" w:space="0" w:color="auto"/>
                        <w:right w:val="none" w:sz="0" w:space="0" w:color="auto"/>
                      </w:divBdr>
                      <w:divsChild>
                        <w:div w:id="1910186361">
                          <w:marLeft w:val="0"/>
                          <w:marRight w:val="0"/>
                          <w:marTop w:val="0"/>
                          <w:marBottom w:val="0"/>
                          <w:divBdr>
                            <w:top w:val="none" w:sz="0" w:space="0" w:color="auto"/>
                            <w:left w:val="none" w:sz="0" w:space="0" w:color="auto"/>
                            <w:bottom w:val="none" w:sz="0" w:space="0" w:color="auto"/>
                            <w:right w:val="none" w:sz="0" w:space="0" w:color="auto"/>
                          </w:divBdr>
                        </w:div>
                        <w:div w:id="1367021577">
                          <w:marLeft w:val="0"/>
                          <w:marRight w:val="0"/>
                          <w:marTop w:val="0"/>
                          <w:marBottom w:val="0"/>
                          <w:divBdr>
                            <w:top w:val="none" w:sz="0" w:space="0" w:color="auto"/>
                            <w:left w:val="none" w:sz="0" w:space="0" w:color="auto"/>
                            <w:bottom w:val="none" w:sz="0" w:space="0" w:color="auto"/>
                            <w:right w:val="none" w:sz="0" w:space="0" w:color="auto"/>
                          </w:divBdr>
                          <w:divsChild>
                            <w:div w:id="1421373480">
                              <w:marLeft w:val="0"/>
                              <w:marRight w:val="0"/>
                              <w:marTop w:val="0"/>
                              <w:marBottom w:val="0"/>
                              <w:divBdr>
                                <w:top w:val="none" w:sz="0" w:space="0" w:color="auto"/>
                                <w:left w:val="none" w:sz="0" w:space="0" w:color="auto"/>
                                <w:bottom w:val="none" w:sz="0" w:space="0" w:color="auto"/>
                                <w:right w:val="none" w:sz="0" w:space="0" w:color="auto"/>
                              </w:divBdr>
                              <w:divsChild>
                                <w:div w:id="844250899">
                                  <w:marLeft w:val="0"/>
                                  <w:marRight w:val="0"/>
                                  <w:marTop w:val="0"/>
                                  <w:marBottom w:val="0"/>
                                  <w:divBdr>
                                    <w:top w:val="none" w:sz="0" w:space="0" w:color="auto"/>
                                    <w:left w:val="none" w:sz="0" w:space="0" w:color="auto"/>
                                    <w:bottom w:val="none" w:sz="0" w:space="0" w:color="auto"/>
                                    <w:right w:val="none" w:sz="0" w:space="0" w:color="auto"/>
                                  </w:divBdr>
                                  <w:divsChild>
                                    <w:div w:id="10210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66965">
      <w:bodyDiv w:val="1"/>
      <w:marLeft w:val="0"/>
      <w:marRight w:val="0"/>
      <w:marTop w:val="0"/>
      <w:marBottom w:val="0"/>
      <w:divBdr>
        <w:top w:val="none" w:sz="0" w:space="0" w:color="auto"/>
        <w:left w:val="none" w:sz="0" w:space="0" w:color="auto"/>
        <w:bottom w:val="none" w:sz="0" w:space="0" w:color="auto"/>
        <w:right w:val="none" w:sz="0" w:space="0" w:color="auto"/>
      </w:divBdr>
      <w:divsChild>
        <w:div w:id="509492028">
          <w:marLeft w:val="0"/>
          <w:marRight w:val="0"/>
          <w:marTop w:val="0"/>
          <w:marBottom w:val="0"/>
          <w:divBdr>
            <w:top w:val="none" w:sz="0" w:space="0" w:color="auto"/>
            <w:left w:val="none" w:sz="0" w:space="0" w:color="auto"/>
            <w:bottom w:val="none" w:sz="0" w:space="0" w:color="auto"/>
            <w:right w:val="none" w:sz="0" w:space="0" w:color="auto"/>
          </w:divBdr>
          <w:divsChild>
            <w:div w:id="230360062">
              <w:marLeft w:val="0"/>
              <w:marRight w:val="0"/>
              <w:marTop w:val="0"/>
              <w:marBottom w:val="0"/>
              <w:divBdr>
                <w:top w:val="none" w:sz="0" w:space="0" w:color="auto"/>
                <w:left w:val="none" w:sz="0" w:space="0" w:color="auto"/>
                <w:bottom w:val="none" w:sz="0" w:space="0" w:color="auto"/>
                <w:right w:val="none" w:sz="0" w:space="0" w:color="auto"/>
              </w:divBdr>
              <w:divsChild>
                <w:div w:id="128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2928">
      <w:bodyDiv w:val="1"/>
      <w:marLeft w:val="0"/>
      <w:marRight w:val="0"/>
      <w:marTop w:val="0"/>
      <w:marBottom w:val="0"/>
      <w:divBdr>
        <w:top w:val="none" w:sz="0" w:space="0" w:color="auto"/>
        <w:left w:val="none" w:sz="0" w:space="0" w:color="auto"/>
        <w:bottom w:val="none" w:sz="0" w:space="0" w:color="auto"/>
        <w:right w:val="none" w:sz="0" w:space="0" w:color="auto"/>
      </w:divBdr>
    </w:div>
    <w:div w:id="432290354">
      <w:bodyDiv w:val="1"/>
      <w:marLeft w:val="0"/>
      <w:marRight w:val="0"/>
      <w:marTop w:val="0"/>
      <w:marBottom w:val="0"/>
      <w:divBdr>
        <w:top w:val="none" w:sz="0" w:space="0" w:color="auto"/>
        <w:left w:val="none" w:sz="0" w:space="0" w:color="auto"/>
        <w:bottom w:val="none" w:sz="0" w:space="0" w:color="auto"/>
        <w:right w:val="none" w:sz="0" w:space="0" w:color="auto"/>
      </w:divBdr>
    </w:div>
    <w:div w:id="451557220">
      <w:bodyDiv w:val="1"/>
      <w:marLeft w:val="0"/>
      <w:marRight w:val="0"/>
      <w:marTop w:val="0"/>
      <w:marBottom w:val="0"/>
      <w:divBdr>
        <w:top w:val="none" w:sz="0" w:space="0" w:color="auto"/>
        <w:left w:val="none" w:sz="0" w:space="0" w:color="auto"/>
        <w:bottom w:val="none" w:sz="0" w:space="0" w:color="auto"/>
        <w:right w:val="none" w:sz="0" w:space="0" w:color="auto"/>
      </w:divBdr>
      <w:divsChild>
        <w:div w:id="589125932">
          <w:marLeft w:val="0"/>
          <w:marRight w:val="0"/>
          <w:marTop w:val="0"/>
          <w:marBottom w:val="0"/>
          <w:divBdr>
            <w:top w:val="none" w:sz="0" w:space="0" w:color="auto"/>
            <w:left w:val="none" w:sz="0" w:space="0" w:color="auto"/>
            <w:bottom w:val="none" w:sz="0" w:space="0" w:color="auto"/>
            <w:right w:val="none" w:sz="0" w:space="0" w:color="auto"/>
          </w:divBdr>
        </w:div>
        <w:div w:id="252860306">
          <w:marLeft w:val="0"/>
          <w:marRight w:val="0"/>
          <w:marTop w:val="0"/>
          <w:marBottom w:val="0"/>
          <w:divBdr>
            <w:top w:val="none" w:sz="0" w:space="0" w:color="auto"/>
            <w:left w:val="none" w:sz="0" w:space="0" w:color="auto"/>
            <w:bottom w:val="none" w:sz="0" w:space="0" w:color="auto"/>
            <w:right w:val="none" w:sz="0" w:space="0" w:color="auto"/>
          </w:divBdr>
          <w:divsChild>
            <w:div w:id="524556907">
              <w:marLeft w:val="0"/>
              <w:marRight w:val="0"/>
              <w:marTop w:val="0"/>
              <w:marBottom w:val="0"/>
              <w:divBdr>
                <w:top w:val="none" w:sz="0" w:space="0" w:color="auto"/>
                <w:left w:val="none" w:sz="0" w:space="0" w:color="auto"/>
                <w:bottom w:val="none" w:sz="0" w:space="0" w:color="auto"/>
                <w:right w:val="none" w:sz="0" w:space="0" w:color="auto"/>
              </w:divBdr>
              <w:divsChild>
                <w:div w:id="974800525">
                  <w:marLeft w:val="0"/>
                  <w:marRight w:val="0"/>
                  <w:marTop w:val="0"/>
                  <w:marBottom w:val="0"/>
                  <w:divBdr>
                    <w:top w:val="none" w:sz="0" w:space="0" w:color="auto"/>
                    <w:left w:val="none" w:sz="0" w:space="0" w:color="auto"/>
                    <w:bottom w:val="none" w:sz="0" w:space="0" w:color="auto"/>
                    <w:right w:val="none" w:sz="0" w:space="0" w:color="auto"/>
                  </w:divBdr>
                  <w:divsChild>
                    <w:div w:id="1785728896">
                      <w:marLeft w:val="0"/>
                      <w:marRight w:val="0"/>
                      <w:marTop w:val="0"/>
                      <w:marBottom w:val="0"/>
                      <w:divBdr>
                        <w:top w:val="none" w:sz="0" w:space="0" w:color="auto"/>
                        <w:left w:val="none" w:sz="0" w:space="0" w:color="auto"/>
                        <w:bottom w:val="none" w:sz="0" w:space="0" w:color="auto"/>
                        <w:right w:val="none" w:sz="0" w:space="0" w:color="auto"/>
                      </w:divBdr>
                      <w:divsChild>
                        <w:div w:id="2028367628">
                          <w:marLeft w:val="0"/>
                          <w:marRight w:val="0"/>
                          <w:marTop w:val="0"/>
                          <w:marBottom w:val="0"/>
                          <w:divBdr>
                            <w:top w:val="none" w:sz="0" w:space="0" w:color="auto"/>
                            <w:left w:val="none" w:sz="0" w:space="0" w:color="auto"/>
                            <w:bottom w:val="none" w:sz="0" w:space="0" w:color="auto"/>
                            <w:right w:val="none" w:sz="0" w:space="0" w:color="auto"/>
                          </w:divBdr>
                          <w:divsChild>
                            <w:div w:id="1600481173">
                              <w:marLeft w:val="0"/>
                              <w:marRight w:val="0"/>
                              <w:marTop w:val="0"/>
                              <w:marBottom w:val="0"/>
                              <w:divBdr>
                                <w:top w:val="none" w:sz="0" w:space="0" w:color="auto"/>
                                <w:left w:val="none" w:sz="0" w:space="0" w:color="auto"/>
                                <w:bottom w:val="none" w:sz="0" w:space="0" w:color="auto"/>
                                <w:right w:val="none" w:sz="0" w:space="0" w:color="auto"/>
                              </w:divBdr>
                              <w:divsChild>
                                <w:div w:id="1864636283">
                                  <w:marLeft w:val="0"/>
                                  <w:marRight w:val="0"/>
                                  <w:marTop w:val="0"/>
                                  <w:marBottom w:val="0"/>
                                  <w:divBdr>
                                    <w:top w:val="none" w:sz="0" w:space="0" w:color="auto"/>
                                    <w:left w:val="none" w:sz="0" w:space="0" w:color="auto"/>
                                    <w:bottom w:val="none" w:sz="0" w:space="0" w:color="auto"/>
                                    <w:right w:val="none" w:sz="0" w:space="0" w:color="auto"/>
                                  </w:divBdr>
                                  <w:divsChild>
                                    <w:div w:id="2093895004">
                                      <w:marLeft w:val="0"/>
                                      <w:marRight w:val="0"/>
                                      <w:marTop w:val="0"/>
                                      <w:marBottom w:val="0"/>
                                      <w:divBdr>
                                        <w:top w:val="none" w:sz="0" w:space="0" w:color="auto"/>
                                        <w:left w:val="none" w:sz="0" w:space="0" w:color="auto"/>
                                        <w:bottom w:val="none" w:sz="0" w:space="0" w:color="auto"/>
                                        <w:right w:val="none" w:sz="0" w:space="0" w:color="auto"/>
                                      </w:divBdr>
                                      <w:divsChild>
                                        <w:div w:id="2724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531887">
                          <w:marLeft w:val="0"/>
                          <w:marRight w:val="0"/>
                          <w:marTop w:val="0"/>
                          <w:marBottom w:val="0"/>
                          <w:divBdr>
                            <w:top w:val="none" w:sz="0" w:space="0" w:color="auto"/>
                            <w:left w:val="none" w:sz="0" w:space="0" w:color="auto"/>
                            <w:bottom w:val="none" w:sz="0" w:space="0" w:color="auto"/>
                            <w:right w:val="none" w:sz="0" w:space="0" w:color="auto"/>
                          </w:divBdr>
                          <w:divsChild>
                            <w:div w:id="1303804081">
                              <w:marLeft w:val="0"/>
                              <w:marRight w:val="0"/>
                              <w:marTop w:val="0"/>
                              <w:marBottom w:val="0"/>
                              <w:divBdr>
                                <w:top w:val="none" w:sz="0" w:space="0" w:color="auto"/>
                                <w:left w:val="none" w:sz="0" w:space="0" w:color="auto"/>
                                <w:bottom w:val="none" w:sz="0" w:space="0" w:color="auto"/>
                                <w:right w:val="none" w:sz="0" w:space="0" w:color="auto"/>
                              </w:divBdr>
                              <w:divsChild>
                                <w:div w:id="488133907">
                                  <w:marLeft w:val="0"/>
                                  <w:marRight w:val="0"/>
                                  <w:marTop w:val="0"/>
                                  <w:marBottom w:val="0"/>
                                  <w:divBdr>
                                    <w:top w:val="none" w:sz="0" w:space="0" w:color="auto"/>
                                    <w:left w:val="none" w:sz="0" w:space="0" w:color="auto"/>
                                    <w:bottom w:val="none" w:sz="0" w:space="0" w:color="auto"/>
                                    <w:right w:val="none" w:sz="0" w:space="0" w:color="auto"/>
                                  </w:divBdr>
                                  <w:divsChild>
                                    <w:div w:id="557546529">
                                      <w:marLeft w:val="0"/>
                                      <w:marRight w:val="0"/>
                                      <w:marTop w:val="0"/>
                                      <w:marBottom w:val="0"/>
                                      <w:divBdr>
                                        <w:top w:val="none" w:sz="0" w:space="0" w:color="auto"/>
                                        <w:left w:val="none" w:sz="0" w:space="0" w:color="auto"/>
                                        <w:bottom w:val="none" w:sz="0" w:space="0" w:color="auto"/>
                                        <w:right w:val="none" w:sz="0" w:space="0" w:color="auto"/>
                                      </w:divBdr>
                                      <w:divsChild>
                                        <w:div w:id="13380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87094">
                  <w:marLeft w:val="0"/>
                  <w:marRight w:val="0"/>
                  <w:marTop w:val="0"/>
                  <w:marBottom w:val="0"/>
                  <w:divBdr>
                    <w:top w:val="none" w:sz="0" w:space="0" w:color="auto"/>
                    <w:left w:val="none" w:sz="0" w:space="0" w:color="auto"/>
                    <w:bottom w:val="none" w:sz="0" w:space="0" w:color="auto"/>
                    <w:right w:val="none" w:sz="0" w:space="0" w:color="auto"/>
                  </w:divBdr>
                  <w:divsChild>
                    <w:div w:id="1517573780">
                      <w:marLeft w:val="0"/>
                      <w:marRight w:val="0"/>
                      <w:marTop w:val="0"/>
                      <w:marBottom w:val="0"/>
                      <w:divBdr>
                        <w:top w:val="none" w:sz="0" w:space="0" w:color="auto"/>
                        <w:left w:val="none" w:sz="0" w:space="0" w:color="auto"/>
                        <w:bottom w:val="none" w:sz="0" w:space="0" w:color="auto"/>
                        <w:right w:val="none" w:sz="0" w:space="0" w:color="auto"/>
                      </w:divBdr>
                      <w:divsChild>
                        <w:div w:id="931166825">
                          <w:marLeft w:val="0"/>
                          <w:marRight w:val="0"/>
                          <w:marTop w:val="0"/>
                          <w:marBottom w:val="0"/>
                          <w:divBdr>
                            <w:top w:val="none" w:sz="0" w:space="0" w:color="auto"/>
                            <w:left w:val="none" w:sz="0" w:space="0" w:color="auto"/>
                            <w:bottom w:val="none" w:sz="0" w:space="0" w:color="auto"/>
                            <w:right w:val="none" w:sz="0" w:space="0" w:color="auto"/>
                          </w:divBdr>
                        </w:div>
                        <w:div w:id="1466657488">
                          <w:marLeft w:val="0"/>
                          <w:marRight w:val="0"/>
                          <w:marTop w:val="0"/>
                          <w:marBottom w:val="0"/>
                          <w:divBdr>
                            <w:top w:val="none" w:sz="0" w:space="0" w:color="auto"/>
                            <w:left w:val="none" w:sz="0" w:space="0" w:color="auto"/>
                            <w:bottom w:val="none" w:sz="0" w:space="0" w:color="auto"/>
                            <w:right w:val="none" w:sz="0" w:space="0" w:color="auto"/>
                          </w:divBdr>
                          <w:divsChild>
                            <w:div w:id="716078431">
                              <w:marLeft w:val="0"/>
                              <w:marRight w:val="0"/>
                              <w:marTop w:val="0"/>
                              <w:marBottom w:val="0"/>
                              <w:divBdr>
                                <w:top w:val="none" w:sz="0" w:space="0" w:color="auto"/>
                                <w:left w:val="none" w:sz="0" w:space="0" w:color="auto"/>
                                <w:bottom w:val="none" w:sz="0" w:space="0" w:color="auto"/>
                                <w:right w:val="none" w:sz="0" w:space="0" w:color="auto"/>
                              </w:divBdr>
                              <w:divsChild>
                                <w:div w:id="1648512213">
                                  <w:marLeft w:val="0"/>
                                  <w:marRight w:val="0"/>
                                  <w:marTop w:val="0"/>
                                  <w:marBottom w:val="0"/>
                                  <w:divBdr>
                                    <w:top w:val="none" w:sz="0" w:space="0" w:color="auto"/>
                                    <w:left w:val="none" w:sz="0" w:space="0" w:color="auto"/>
                                    <w:bottom w:val="none" w:sz="0" w:space="0" w:color="auto"/>
                                    <w:right w:val="none" w:sz="0" w:space="0" w:color="auto"/>
                                  </w:divBdr>
                                  <w:divsChild>
                                    <w:div w:id="10737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883682">
      <w:bodyDiv w:val="1"/>
      <w:marLeft w:val="0"/>
      <w:marRight w:val="0"/>
      <w:marTop w:val="0"/>
      <w:marBottom w:val="0"/>
      <w:divBdr>
        <w:top w:val="none" w:sz="0" w:space="0" w:color="auto"/>
        <w:left w:val="none" w:sz="0" w:space="0" w:color="auto"/>
        <w:bottom w:val="none" w:sz="0" w:space="0" w:color="auto"/>
        <w:right w:val="none" w:sz="0" w:space="0" w:color="auto"/>
      </w:divBdr>
    </w:div>
    <w:div w:id="790779921">
      <w:bodyDiv w:val="1"/>
      <w:marLeft w:val="0"/>
      <w:marRight w:val="0"/>
      <w:marTop w:val="0"/>
      <w:marBottom w:val="0"/>
      <w:divBdr>
        <w:top w:val="none" w:sz="0" w:space="0" w:color="auto"/>
        <w:left w:val="none" w:sz="0" w:space="0" w:color="auto"/>
        <w:bottom w:val="none" w:sz="0" w:space="0" w:color="auto"/>
        <w:right w:val="none" w:sz="0" w:space="0" w:color="auto"/>
      </w:divBdr>
      <w:divsChild>
        <w:div w:id="1144080037">
          <w:marLeft w:val="0"/>
          <w:marRight w:val="0"/>
          <w:marTop w:val="0"/>
          <w:marBottom w:val="0"/>
          <w:divBdr>
            <w:top w:val="none" w:sz="0" w:space="0" w:color="auto"/>
            <w:left w:val="none" w:sz="0" w:space="0" w:color="auto"/>
            <w:bottom w:val="none" w:sz="0" w:space="0" w:color="auto"/>
            <w:right w:val="none" w:sz="0" w:space="0" w:color="auto"/>
          </w:divBdr>
        </w:div>
        <w:div w:id="1155417269">
          <w:marLeft w:val="0"/>
          <w:marRight w:val="0"/>
          <w:marTop w:val="0"/>
          <w:marBottom w:val="0"/>
          <w:divBdr>
            <w:top w:val="none" w:sz="0" w:space="0" w:color="auto"/>
            <w:left w:val="none" w:sz="0" w:space="0" w:color="auto"/>
            <w:bottom w:val="none" w:sz="0" w:space="0" w:color="auto"/>
            <w:right w:val="none" w:sz="0" w:space="0" w:color="auto"/>
          </w:divBdr>
        </w:div>
        <w:div w:id="170529140">
          <w:marLeft w:val="0"/>
          <w:marRight w:val="0"/>
          <w:marTop w:val="0"/>
          <w:marBottom w:val="0"/>
          <w:divBdr>
            <w:top w:val="none" w:sz="0" w:space="0" w:color="auto"/>
            <w:left w:val="none" w:sz="0" w:space="0" w:color="auto"/>
            <w:bottom w:val="none" w:sz="0" w:space="0" w:color="auto"/>
            <w:right w:val="none" w:sz="0" w:space="0" w:color="auto"/>
          </w:divBdr>
          <w:divsChild>
            <w:div w:id="1951937356">
              <w:marLeft w:val="0"/>
              <w:marRight w:val="0"/>
              <w:marTop w:val="0"/>
              <w:marBottom w:val="0"/>
              <w:divBdr>
                <w:top w:val="none" w:sz="0" w:space="0" w:color="auto"/>
                <w:left w:val="none" w:sz="0" w:space="0" w:color="auto"/>
                <w:bottom w:val="none" w:sz="0" w:space="0" w:color="auto"/>
                <w:right w:val="none" w:sz="0" w:space="0" w:color="auto"/>
              </w:divBdr>
              <w:divsChild>
                <w:div w:id="373119859">
                  <w:marLeft w:val="0"/>
                  <w:marRight w:val="0"/>
                  <w:marTop w:val="0"/>
                  <w:marBottom w:val="0"/>
                  <w:divBdr>
                    <w:top w:val="none" w:sz="0" w:space="0" w:color="auto"/>
                    <w:left w:val="none" w:sz="0" w:space="0" w:color="auto"/>
                    <w:bottom w:val="none" w:sz="0" w:space="0" w:color="auto"/>
                    <w:right w:val="none" w:sz="0" w:space="0" w:color="auto"/>
                  </w:divBdr>
                  <w:divsChild>
                    <w:div w:id="16531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8324">
      <w:bodyDiv w:val="1"/>
      <w:marLeft w:val="0"/>
      <w:marRight w:val="0"/>
      <w:marTop w:val="0"/>
      <w:marBottom w:val="0"/>
      <w:divBdr>
        <w:top w:val="none" w:sz="0" w:space="0" w:color="auto"/>
        <w:left w:val="none" w:sz="0" w:space="0" w:color="auto"/>
        <w:bottom w:val="none" w:sz="0" w:space="0" w:color="auto"/>
        <w:right w:val="none" w:sz="0" w:space="0" w:color="auto"/>
      </w:divBdr>
      <w:divsChild>
        <w:div w:id="2129349562">
          <w:marLeft w:val="0"/>
          <w:marRight w:val="0"/>
          <w:marTop w:val="0"/>
          <w:marBottom w:val="0"/>
          <w:divBdr>
            <w:top w:val="none" w:sz="0" w:space="0" w:color="auto"/>
            <w:left w:val="none" w:sz="0" w:space="0" w:color="auto"/>
            <w:bottom w:val="none" w:sz="0" w:space="0" w:color="auto"/>
            <w:right w:val="none" w:sz="0" w:space="0" w:color="auto"/>
          </w:divBdr>
        </w:div>
        <w:div w:id="1803647359">
          <w:marLeft w:val="0"/>
          <w:marRight w:val="0"/>
          <w:marTop w:val="0"/>
          <w:marBottom w:val="0"/>
          <w:divBdr>
            <w:top w:val="none" w:sz="0" w:space="0" w:color="auto"/>
            <w:left w:val="none" w:sz="0" w:space="0" w:color="auto"/>
            <w:bottom w:val="none" w:sz="0" w:space="0" w:color="auto"/>
            <w:right w:val="none" w:sz="0" w:space="0" w:color="auto"/>
          </w:divBdr>
          <w:divsChild>
            <w:div w:id="1046027882">
              <w:marLeft w:val="0"/>
              <w:marRight w:val="0"/>
              <w:marTop w:val="0"/>
              <w:marBottom w:val="0"/>
              <w:divBdr>
                <w:top w:val="none" w:sz="0" w:space="0" w:color="auto"/>
                <w:left w:val="none" w:sz="0" w:space="0" w:color="auto"/>
                <w:bottom w:val="none" w:sz="0" w:space="0" w:color="auto"/>
                <w:right w:val="none" w:sz="0" w:space="0" w:color="auto"/>
              </w:divBdr>
              <w:divsChild>
                <w:div w:id="406004249">
                  <w:marLeft w:val="0"/>
                  <w:marRight w:val="0"/>
                  <w:marTop w:val="0"/>
                  <w:marBottom w:val="0"/>
                  <w:divBdr>
                    <w:top w:val="none" w:sz="0" w:space="0" w:color="auto"/>
                    <w:left w:val="none" w:sz="0" w:space="0" w:color="auto"/>
                    <w:bottom w:val="none" w:sz="0" w:space="0" w:color="auto"/>
                    <w:right w:val="none" w:sz="0" w:space="0" w:color="auto"/>
                  </w:divBdr>
                  <w:divsChild>
                    <w:div w:id="1460951053">
                      <w:marLeft w:val="0"/>
                      <w:marRight w:val="0"/>
                      <w:marTop w:val="0"/>
                      <w:marBottom w:val="0"/>
                      <w:divBdr>
                        <w:top w:val="none" w:sz="0" w:space="0" w:color="auto"/>
                        <w:left w:val="none" w:sz="0" w:space="0" w:color="auto"/>
                        <w:bottom w:val="none" w:sz="0" w:space="0" w:color="auto"/>
                        <w:right w:val="none" w:sz="0" w:space="0" w:color="auto"/>
                      </w:divBdr>
                      <w:divsChild>
                        <w:div w:id="212080056">
                          <w:marLeft w:val="0"/>
                          <w:marRight w:val="0"/>
                          <w:marTop w:val="0"/>
                          <w:marBottom w:val="0"/>
                          <w:divBdr>
                            <w:top w:val="none" w:sz="0" w:space="0" w:color="auto"/>
                            <w:left w:val="none" w:sz="0" w:space="0" w:color="auto"/>
                            <w:bottom w:val="none" w:sz="0" w:space="0" w:color="auto"/>
                            <w:right w:val="none" w:sz="0" w:space="0" w:color="auto"/>
                          </w:divBdr>
                          <w:divsChild>
                            <w:div w:id="1983345996">
                              <w:marLeft w:val="0"/>
                              <w:marRight w:val="0"/>
                              <w:marTop w:val="0"/>
                              <w:marBottom w:val="0"/>
                              <w:divBdr>
                                <w:top w:val="none" w:sz="0" w:space="0" w:color="auto"/>
                                <w:left w:val="none" w:sz="0" w:space="0" w:color="auto"/>
                                <w:bottom w:val="none" w:sz="0" w:space="0" w:color="auto"/>
                                <w:right w:val="none" w:sz="0" w:space="0" w:color="auto"/>
                              </w:divBdr>
                              <w:divsChild>
                                <w:div w:id="1838571900">
                                  <w:marLeft w:val="0"/>
                                  <w:marRight w:val="0"/>
                                  <w:marTop w:val="0"/>
                                  <w:marBottom w:val="0"/>
                                  <w:divBdr>
                                    <w:top w:val="none" w:sz="0" w:space="0" w:color="auto"/>
                                    <w:left w:val="none" w:sz="0" w:space="0" w:color="auto"/>
                                    <w:bottom w:val="none" w:sz="0" w:space="0" w:color="auto"/>
                                    <w:right w:val="none" w:sz="0" w:space="0" w:color="auto"/>
                                  </w:divBdr>
                                  <w:divsChild>
                                    <w:div w:id="1138305363">
                                      <w:marLeft w:val="0"/>
                                      <w:marRight w:val="0"/>
                                      <w:marTop w:val="0"/>
                                      <w:marBottom w:val="0"/>
                                      <w:divBdr>
                                        <w:top w:val="none" w:sz="0" w:space="0" w:color="auto"/>
                                        <w:left w:val="none" w:sz="0" w:space="0" w:color="auto"/>
                                        <w:bottom w:val="none" w:sz="0" w:space="0" w:color="auto"/>
                                        <w:right w:val="none" w:sz="0" w:space="0" w:color="auto"/>
                                      </w:divBdr>
                                      <w:divsChild>
                                        <w:div w:id="8956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7824">
                          <w:marLeft w:val="0"/>
                          <w:marRight w:val="0"/>
                          <w:marTop w:val="0"/>
                          <w:marBottom w:val="0"/>
                          <w:divBdr>
                            <w:top w:val="none" w:sz="0" w:space="0" w:color="auto"/>
                            <w:left w:val="none" w:sz="0" w:space="0" w:color="auto"/>
                            <w:bottom w:val="none" w:sz="0" w:space="0" w:color="auto"/>
                            <w:right w:val="none" w:sz="0" w:space="0" w:color="auto"/>
                          </w:divBdr>
                          <w:divsChild>
                            <w:div w:id="1925144921">
                              <w:marLeft w:val="0"/>
                              <w:marRight w:val="0"/>
                              <w:marTop w:val="0"/>
                              <w:marBottom w:val="0"/>
                              <w:divBdr>
                                <w:top w:val="none" w:sz="0" w:space="0" w:color="auto"/>
                                <w:left w:val="none" w:sz="0" w:space="0" w:color="auto"/>
                                <w:bottom w:val="none" w:sz="0" w:space="0" w:color="auto"/>
                                <w:right w:val="none" w:sz="0" w:space="0" w:color="auto"/>
                              </w:divBdr>
                              <w:divsChild>
                                <w:div w:id="1221286995">
                                  <w:marLeft w:val="0"/>
                                  <w:marRight w:val="0"/>
                                  <w:marTop w:val="0"/>
                                  <w:marBottom w:val="0"/>
                                  <w:divBdr>
                                    <w:top w:val="none" w:sz="0" w:space="0" w:color="auto"/>
                                    <w:left w:val="none" w:sz="0" w:space="0" w:color="auto"/>
                                    <w:bottom w:val="none" w:sz="0" w:space="0" w:color="auto"/>
                                    <w:right w:val="none" w:sz="0" w:space="0" w:color="auto"/>
                                  </w:divBdr>
                                  <w:divsChild>
                                    <w:div w:id="958532801">
                                      <w:marLeft w:val="0"/>
                                      <w:marRight w:val="0"/>
                                      <w:marTop w:val="0"/>
                                      <w:marBottom w:val="0"/>
                                      <w:divBdr>
                                        <w:top w:val="none" w:sz="0" w:space="0" w:color="auto"/>
                                        <w:left w:val="none" w:sz="0" w:space="0" w:color="auto"/>
                                        <w:bottom w:val="none" w:sz="0" w:space="0" w:color="auto"/>
                                        <w:right w:val="none" w:sz="0" w:space="0" w:color="auto"/>
                                      </w:divBdr>
                                      <w:divsChild>
                                        <w:div w:id="14083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964020">
                  <w:marLeft w:val="0"/>
                  <w:marRight w:val="0"/>
                  <w:marTop w:val="0"/>
                  <w:marBottom w:val="0"/>
                  <w:divBdr>
                    <w:top w:val="none" w:sz="0" w:space="0" w:color="auto"/>
                    <w:left w:val="none" w:sz="0" w:space="0" w:color="auto"/>
                    <w:bottom w:val="none" w:sz="0" w:space="0" w:color="auto"/>
                    <w:right w:val="none" w:sz="0" w:space="0" w:color="auto"/>
                  </w:divBdr>
                  <w:divsChild>
                    <w:div w:id="339553250">
                      <w:marLeft w:val="0"/>
                      <w:marRight w:val="0"/>
                      <w:marTop w:val="0"/>
                      <w:marBottom w:val="0"/>
                      <w:divBdr>
                        <w:top w:val="none" w:sz="0" w:space="0" w:color="auto"/>
                        <w:left w:val="none" w:sz="0" w:space="0" w:color="auto"/>
                        <w:bottom w:val="none" w:sz="0" w:space="0" w:color="auto"/>
                        <w:right w:val="none" w:sz="0" w:space="0" w:color="auto"/>
                      </w:divBdr>
                      <w:divsChild>
                        <w:div w:id="990475592">
                          <w:marLeft w:val="0"/>
                          <w:marRight w:val="0"/>
                          <w:marTop w:val="0"/>
                          <w:marBottom w:val="0"/>
                          <w:divBdr>
                            <w:top w:val="none" w:sz="0" w:space="0" w:color="auto"/>
                            <w:left w:val="none" w:sz="0" w:space="0" w:color="auto"/>
                            <w:bottom w:val="none" w:sz="0" w:space="0" w:color="auto"/>
                            <w:right w:val="none" w:sz="0" w:space="0" w:color="auto"/>
                          </w:divBdr>
                        </w:div>
                        <w:div w:id="1637686334">
                          <w:marLeft w:val="0"/>
                          <w:marRight w:val="0"/>
                          <w:marTop w:val="0"/>
                          <w:marBottom w:val="0"/>
                          <w:divBdr>
                            <w:top w:val="none" w:sz="0" w:space="0" w:color="auto"/>
                            <w:left w:val="none" w:sz="0" w:space="0" w:color="auto"/>
                            <w:bottom w:val="none" w:sz="0" w:space="0" w:color="auto"/>
                            <w:right w:val="none" w:sz="0" w:space="0" w:color="auto"/>
                          </w:divBdr>
                          <w:divsChild>
                            <w:div w:id="212624760">
                              <w:marLeft w:val="0"/>
                              <w:marRight w:val="0"/>
                              <w:marTop w:val="0"/>
                              <w:marBottom w:val="0"/>
                              <w:divBdr>
                                <w:top w:val="none" w:sz="0" w:space="0" w:color="auto"/>
                                <w:left w:val="none" w:sz="0" w:space="0" w:color="auto"/>
                                <w:bottom w:val="none" w:sz="0" w:space="0" w:color="auto"/>
                                <w:right w:val="none" w:sz="0" w:space="0" w:color="auto"/>
                              </w:divBdr>
                              <w:divsChild>
                                <w:div w:id="500395032">
                                  <w:marLeft w:val="0"/>
                                  <w:marRight w:val="0"/>
                                  <w:marTop w:val="0"/>
                                  <w:marBottom w:val="0"/>
                                  <w:divBdr>
                                    <w:top w:val="none" w:sz="0" w:space="0" w:color="auto"/>
                                    <w:left w:val="none" w:sz="0" w:space="0" w:color="auto"/>
                                    <w:bottom w:val="none" w:sz="0" w:space="0" w:color="auto"/>
                                    <w:right w:val="none" w:sz="0" w:space="0" w:color="auto"/>
                                  </w:divBdr>
                                  <w:divsChild>
                                    <w:div w:id="312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87362">
      <w:bodyDiv w:val="1"/>
      <w:marLeft w:val="0"/>
      <w:marRight w:val="0"/>
      <w:marTop w:val="0"/>
      <w:marBottom w:val="0"/>
      <w:divBdr>
        <w:top w:val="none" w:sz="0" w:space="0" w:color="auto"/>
        <w:left w:val="none" w:sz="0" w:space="0" w:color="auto"/>
        <w:bottom w:val="none" w:sz="0" w:space="0" w:color="auto"/>
        <w:right w:val="none" w:sz="0" w:space="0" w:color="auto"/>
      </w:divBdr>
    </w:div>
    <w:div w:id="1034574705">
      <w:bodyDiv w:val="1"/>
      <w:marLeft w:val="0"/>
      <w:marRight w:val="0"/>
      <w:marTop w:val="0"/>
      <w:marBottom w:val="0"/>
      <w:divBdr>
        <w:top w:val="none" w:sz="0" w:space="0" w:color="auto"/>
        <w:left w:val="none" w:sz="0" w:space="0" w:color="auto"/>
        <w:bottom w:val="none" w:sz="0" w:space="0" w:color="auto"/>
        <w:right w:val="none" w:sz="0" w:space="0" w:color="auto"/>
      </w:divBdr>
    </w:div>
    <w:div w:id="1085999526">
      <w:bodyDiv w:val="1"/>
      <w:marLeft w:val="0"/>
      <w:marRight w:val="0"/>
      <w:marTop w:val="0"/>
      <w:marBottom w:val="0"/>
      <w:divBdr>
        <w:top w:val="none" w:sz="0" w:space="0" w:color="auto"/>
        <w:left w:val="none" w:sz="0" w:space="0" w:color="auto"/>
        <w:bottom w:val="none" w:sz="0" w:space="0" w:color="auto"/>
        <w:right w:val="none" w:sz="0" w:space="0" w:color="auto"/>
      </w:divBdr>
    </w:div>
    <w:div w:id="1180579186">
      <w:bodyDiv w:val="1"/>
      <w:marLeft w:val="0"/>
      <w:marRight w:val="0"/>
      <w:marTop w:val="0"/>
      <w:marBottom w:val="0"/>
      <w:divBdr>
        <w:top w:val="none" w:sz="0" w:space="0" w:color="auto"/>
        <w:left w:val="none" w:sz="0" w:space="0" w:color="auto"/>
        <w:bottom w:val="none" w:sz="0" w:space="0" w:color="auto"/>
        <w:right w:val="none" w:sz="0" w:space="0" w:color="auto"/>
      </w:divBdr>
      <w:divsChild>
        <w:div w:id="602958006">
          <w:marLeft w:val="0"/>
          <w:marRight w:val="0"/>
          <w:marTop w:val="0"/>
          <w:marBottom w:val="0"/>
          <w:divBdr>
            <w:top w:val="none" w:sz="0" w:space="0" w:color="auto"/>
            <w:left w:val="none" w:sz="0" w:space="0" w:color="auto"/>
            <w:bottom w:val="none" w:sz="0" w:space="0" w:color="auto"/>
            <w:right w:val="none" w:sz="0" w:space="0" w:color="auto"/>
          </w:divBdr>
          <w:divsChild>
            <w:div w:id="1452868549">
              <w:marLeft w:val="0"/>
              <w:marRight w:val="0"/>
              <w:marTop w:val="0"/>
              <w:marBottom w:val="0"/>
              <w:divBdr>
                <w:top w:val="none" w:sz="0" w:space="0" w:color="auto"/>
                <w:left w:val="none" w:sz="0" w:space="0" w:color="auto"/>
                <w:bottom w:val="none" w:sz="0" w:space="0" w:color="auto"/>
                <w:right w:val="none" w:sz="0" w:space="0" w:color="auto"/>
              </w:divBdr>
              <w:divsChild>
                <w:div w:id="19387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6041">
      <w:bodyDiv w:val="1"/>
      <w:marLeft w:val="0"/>
      <w:marRight w:val="0"/>
      <w:marTop w:val="0"/>
      <w:marBottom w:val="0"/>
      <w:divBdr>
        <w:top w:val="none" w:sz="0" w:space="0" w:color="auto"/>
        <w:left w:val="none" w:sz="0" w:space="0" w:color="auto"/>
        <w:bottom w:val="none" w:sz="0" w:space="0" w:color="auto"/>
        <w:right w:val="none" w:sz="0" w:space="0" w:color="auto"/>
      </w:divBdr>
    </w:div>
    <w:div w:id="1374422202">
      <w:bodyDiv w:val="1"/>
      <w:marLeft w:val="0"/>
      <w:marRight w:val="0"/>
      <w:marTop w:val="0"/>
      <w:marBottom w:val="0"/>
      <w:divBdr>
        <w:top w:val="none" w:sz="0" w:space="0" w:color="auto"/>
        <w:left w:val="none" w:sz="0" w:space="0" w:color="auto"/>
        <w:bottom w:val="none" w:sz="0" w:space="0" w:color="auto"/>
        <w:right w:val="none" w:sz="0" w:space="0" w:color="auto"/>
      </w:divBdr>
    </w:div>
    <w:div w:id="1507017289">
      <w:bodyDiv w:val="1"/>
      <w:marLeft w:val="0"/>
      <w:marRight w:val="0"/>
      <w:marTop w:val="0"/>
      <w:marBottom w:val="0"/>
      <w:divBdr>
        <w:top w:val="none" w:sz="0" w:space="0" w:color="auto"/>
        <w:left w:val="none" w:sz="0" w:space="0" w:color="auto"/>
        <w:bottom w:val="none" w:sz="0" w:space="0" w:color="auto"/>
        <w:right w:val="none" w:sz="0" w:space="0" w:color="auto"/>
      </w:divBdr>
    </w:div>
    <w:div w:id="1575361915">
      <w:bodyDiv w:val="1"/>
      <w:marLeft w:val="0"/>
      <w:marRight w:val="0"/>
      <w:marTop w:val="0"/>
      <w:marBottom w:val="0"/>
      <w:divBdr>
        <w:top w:val="none" w:sz="0" w:space="0" w:color="auto"/>
        <w:left w:val="none" w:sz="0" w:space="0" w:color="auto"/>
        <w:bottom w:val="none" w:sz="0" w:space="0" w:color="auto"/>
        <w:right w:val="none" w:sz="0" w:space="0" w:color="auto"/>
      </w:divBdr>
      <w:divsChild>
        <w:div w:id="2002350154">
          <w:marLeft w:val="0"/>
          <w:marRight w:val="0"/>
          <w:marTop w:val="0"/>
          <w:marBottom w:val="0"/>
          <w:divBdr>
            <w:top w:val="none" w:sz="0" w:space="0" w:color="auto"/>
            <w:left w:val="none" w:sz="0" w:space="0" w:color="auto"/>
            <w:bottom w:val="none" w:sz="0" w:space="0" w:color="auto"/>
            <w:right w:val="none" w:sz="0" w:space="0" w:color="auto"/>
          </w:divBdr>
          <w:divsChild>
            <w:div w:id="1636448410">
              <w:marLeft w:val="0"/>
              <w:marRight w:val="0"/>
              <w:marTop w:val="0"/>
              <w:marBottom w:val="0"/>
              <w:divBdr>
                <w:top w:val="none" w:sz="0" w:space="0" w:color="auto"/>
                <w:left w:val="none" w:sz="0" w:space="0" w:color="auto"/>
                <w:bottom w:val="none" w:sz="0" w:space="0" w:color="auto"/>
                <w:right w:val="none" w:sz="0" w:space="0" w:color="auto"/>
              </w:divBdr>
              <w:divsChild>
                <w:div w:id="16602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2398">
      <w:bodyDiv w:val="1"/>
      <w:marLeft w:val="0"/>
      <w:marRight w:val="0"/>
      <w:marTop w:val="0"/>
      <w:marBottom w:val="0"/>
      <w:divBdr>
        <w:top w:val="none" w:sz="0" w:space="0" w:color="auto"/>
        <w:left w:val="none" w:sz="0" w:space="0" w:color="auto"/>
        <w:bottom w:val="none" w:sz="0" w:space="0" w:color="auto"/>
        <w:right w:val="none" w:sz="0" w:space="0" w:color="auto"/>
      </w:divBdr>
    </w:div>
    <w:div w:id="1718774976">
      <w:bodyDiv w:val="1"/>
      <w:marLeft w:val="0"/>
      <w:marRight w:val="0"/>
      <w:marTop w:val="0"/>
      <w:marBottom w:val="0"/>
      <w:divBdr>
        <w:top w:val="none" w:sz="0" w:space="0" w:color="auto"/>
        <w:left w:val="none" w:sz="0" w:space="0" w:color="auto"/>
        <w:bottom w:val="none" w:sz="0" w:space="0" w:color="auto"/>
        <w:right w:val="none" w:sz="0" w:space="0" w:color="auto"/>
      </w:divBdr>
    </w:div>
    <w:div w:id="1774472996">
      <w:bodyDiv w:val="1"/>
      <w:marLeft w:val="0"/>
      <w:marRight w:val="0"/>
      <w:marTop w:val="0"/>
      <w:marBottom w:val="0"/>
      <w:divBdr>
        <w:top w:val="none" w:sz="0" w:space="0" w:color="auto"/>
        <w:left w:val="none" w:sz="0" w:space="0" w:color="auto"/>
        <w:bottom w:val="none" w:sz="0" w:space="0" w:color="auto"/>
        <w:right w:val="none" w:sz="0" w:space="0" w:color="auto"/>
      </w:divBdr>
    </w:div>
    <w:div w:id="1819152014">
      <w:bodyDiv w:val="1"/>
      <w:marLeft w:val="0"/>
      <w:marRight w:val="0"/>
      <w:marTop w:val="0"/>
      <w:marBottom w:val="0"/>
      <w:divBdr>
        <w:top w:val="none" w:sz="0" w:space="0" w:color="auto"/>
        <w:left w:val="none" w:sz="0" w:space="0" w:color="auto"/>
        <w:bottom w:val="none" w:sz="0" w:space="0" w:color="auto"/>
        <w:right w:val="none" w:sz="0" w:space="0" w:color="auto"/>
      </w:divBdr>
    </w:div>
    <w:div w:id="1849323874">
      <w:bodyDiv w:val="1"/>
      <w:marLeft w:val="0"/>
      <w:marRight w:val="0"/>
      <w:marTop w:val="0"/>
      <w:marBottom w:val="0"/>
      <w:divBdr>
        <w:top w:val="none" w:sz="0" w:space="0" w:color="auto"/>
        <w:left w:val="none" w:sz="0" w:space="0" w:color="auto"/>
        <w:bottom w:val="none" w:sz="0" w:space="0" w:color="auto"/>
        <w:right w:val="none" w:sz="0" w:space="0" w:color="auto"/>
      </w:divBdr>
      <w:divsChild>
        <w:div w:id="754210972">
          <w:marLeft w:val="0"/>
          <w:marRight w:val="0"/>
          <w:marTop w:val="0"/>
          <w:marBottom w:val="0"/>
          <w:divBdr>
            <w:top w:val="none" w:sz="0" w:space="0" w:color="auto"/>
            <w:left w:val="none" w:sz="0" w:space="0" w:color="auto"/>
            <w:bottom w:val="none" w:sz="0" w:space="0" w:color="auto"/>
            <w:right w:val="none" w:sz="0" w:space="0" w:color="auto"/>
          </w:divBdr>
        </w:div>
        <w:div w:id="1149901538">
          <w:marLeft w:val="0"/>
          <w:marRight w:val="0"/>
          <w:marTop w:val="0"/>
          <w:marBottom w:val="0"/>
          <w:divBdr>
            <w:top w:val="none" w:sz="0" w:space="0" w:color="auto"/>
            <w:left w:val="none" w:sz="0" w:space="0" w:color="auto"/>
            <w:bottom w:val="none" w:sz="0" w:space="0" w:color="auto"/>
            <w:right w:val="none" w:sz="0" w:space="0" w:color="auto"/>
          </w:divBdr>
          <w:divsChild>
            <w:div w:id="1156216899">
              <w:marLeft w:val="0"/>
              <w:marRight w:val="0"/>
              <w:marTop w:val="0"/>
              <w:marBottom w:val="0"/>
              <w:divBdr>
                <w:top w:val="none" w:sz="0" w:space="0" w:color="auto"/>
                <w:left w:val="none" w:sz="0" w:space="0" w:color="auto"/>
                <w:bottom w:val="none" w:sz="0" w:space="0" w:color="auto"/>
                <w:right w:val="none" w:sz="0" w:space="0" w:color="auto"/>
              </w:divBdr>
              <w:divsChild>
                <w:div w:id="416948647">
                  <w:marLeft w:val="0"/>
                  <w:marRight w:val="0"/>
                  <w:marTop w:val="0"/>
                  <w:marBottom w:val="0"/>
                  <w:divBdr>
                    <w:top w:val="none" w:sz="0" w:space="0" w:color="auto"/>
                    <w:left w:val="none" w:sz="0" w:space="0" w:color="auto"/>
                    <w:bottom w:val="none" w:sz="0" w:space="0" w:color="auto"/>
                    <w:right w:val="none" w:sz="0" w:space="0" w:color="auto"/>
                  </w:divBdr>
                  <w:divsChild>
                    <w:div w:id="702708498">
                      <w:marLeft w:val="0"/>
                      <w:marRight w:val="0"/>
                      <w:marTop w:val="0"/>
                      <w:marBottom w:val="0"/>
                      <w:divBdr>
                        <w:top w:val="none" w:sz="0" w:space="0" w:color="auto"/>
                        <w:left w:val="none" w:sz="0" w:space="0" w:color="auto"/>
                        <w:bottom w:val="none" w:sz="0" w:space="0" w:color="auto"/>
                        <w:right w:val="none" w:sz="0" w:space="0" w:color="auto"/>
                      </w:divBdr>
                      <w:divsChild>
                        <w:div w:id="399522761">
                          <w:marLeft w:val="0"/>
                          <w:marRight w:val="0"/>
                          <w:marTop w:val="0"/>
                          <w:marBottom w:val="0"/>
                          <w:divBdr>
                            <w:top w:val="none" w:sz="0" w:space="0" w:color="auto"/>
                            <w:left w:val="none" w:sz="0" w:space="0" w:color="auto"/>
                            <w:bottom w:val="none" w:sz="0" w:space="0" w:color="auto"/>
                            <w:right w:val="none" w:sz="0" w:space="0" w:color="auto"/>
                          </w:divBdr>
                          <w:divsChild>
                            <w:div w:id="570577159">
                              <w:marLeft w:val="0"/>
                              <w:marRight w:val="0"/>
                              <w:marTop w:val="0"/>
                              <w:marBottom w:val="0"/>
                              <w:divBdr>
                                <w:top w:val="none" w:sz="0" w:space="0" w:color="auto"/>
                                <w:left w:val="none" w:sz="0" w:space="0" w:color="auto"/>
                                <w:bottom w:val="none" w:sz="0" w:space="0" w:color="auto"/>
                                <w:right w:val="none" w:sz="0" w:space="0" w:color="auto"/>
                              </w:divBdr>
                              <w:divsChild>
                                <w:div w:id="1983149519">
                                  <w:marLeft w:val="0"/>
                                  <w:marRight w:val="0"/>
                                  <w:marTop w:val="0"/>
                                  <w:marBottom w:val="0"/>
                                  <w:divBdr>
                                    <w:top w:val="none" w:sz="0" w:space="0" w:color="auto"/>
                                    <w:left w:val="none" w:sz="0" w:space="0" w:color="auto"/>
                                    <w:bottom w:val="none" w:sz="0" w:space="0" w:color="auto"/>
                                    <w:right w:val="none" w:sz="0" w:space="0" w:color="auto"/>
                                  </w:divBdr>
                                  <w:divsChild>
                                    <w:div w:id="223610650">
                                      <w:marLeft w:val="0"/>
                                      <w:marRight w:val="0"/>
                                      <w:marTop w:val="0"/>
                                      <w:marBottom w:val="0"/>
                                      <w:divBdr>
                                        <w:top w:val="none" w:sz="0" w:space="0" w:color="auto"/>
                                        <w:left w:val="none" w:sz="0" w:space="0" w:color="auto"/>
                                        <w:bottom w:val="none" w:sz="0" w:space="0" w:color="auto"/>
                                        <w:right w:val="none" w:sz="0" w:space="0" w:color="auto"/>
                                      </w:divBdr>
                                      <w:divsChild>
                                        <w:div w:id="20795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99709">
                          <w:marLeft w:val="0"/>
                          <w:marRight w:val="0"/>
                          <w:marTop w:val="0"/>
                          <w:marBottom w:val="0"/>
                          <w:divBdr>
                            <w:top w:val="none" w:sz="0" w:space="0" w:color="auto"/>
                            <w:left w:val="none" w:sz="0" w:space="0" w:color="auto"/>
                            <w:bottom w:val="none" w:sz="0" w:space="0" w:color="auto"/>
                            <w:right w:val="none" w:sz="0" w:space="0" w:color="auto"/>
                          </w:divBdr>
                          <w:divsChild>
                            <w:div w:id="556354690">
                              <w:marLeft w:val="0"/>
                              <w:marRight w:val="0"/>
                              <w:marTop w:val="0"/>
                              <w:marBottom w:val="0"/>
                              <w:divBdr>
                                <w:top w:val="none" w:sz="0" w:space="0" w:color="auto"/>
                                <w:left w:val="none" w:sz="0" w:space="0" w:color="auto"/>
                                <w:bottom w:val="none" w:sz="0" w:space="0" w:color="auto"/>
                                <w:right w:val="none" w:sz="0" w:space="0" w:color="auto"/>
                              </w:divBdr>
                              <w:divsChild>
                                <w:div w:id="2042437161">
                                  <w:marLeft w:val="0"/>
                                  <w:marRight w:val="0"/>
                                  <w:marTop w:val="0"/>
                                  <w:marBottom w:val="0"/>
                                  <w:divBdr>
                                    <w:top w:val="none" w:sz="0" w:space="0" w:color="auto"/>
                                    <w:left w:val="none" w:sz="0" w:space="0" w:color="auto"/>
                                    <w:bottom w:val="none" w:sz="0" w:space="0" w:color="auto"/>
                                    <w:right w:val="none" w:sz="0" w:space="0" w:color="auto"/>
                                  </w:divBdr>
                                  <w:divsChild>
                                    <w:div w:id="1523280483">
                                      <w:marLeft w:val="0"/>
                                      <w:marRight w:val="0"/>
                                      <w:marTop w:val="0"/>
                                      <w:marBottom w:val="0"/>
                                      <w:divBdr>
                                        <w:top w:val="none" w:sz="0" w:space="0" w:color="auto"/>
                                        <w:left w:val="none" w:sz="0" w:space="0" w:color="auto"/>
                                        <w:bottom w:val="none" w:sz="0" w:space="0" w:color="auto"/>
                                        <w:right w:val="none" w:sz="0" w:space="0" w:color="auto"/>
                                      </w:divBdr>
                                      <w:divsChild>
                                        <w:div w:id="9079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954085">
                  <w:marLeft w:val="0"/>
                  <w:marRight w:val="0"/>
                  <w:marTop w:val="0"/>
                  <w:marBottom w:val="0"/>
                  <w:divBdr>
                    <w:top w:val="none" w:sz="0" w:space="0" w:color="auto"/>
                    <w:left w:val="none" w:sz="0" w:space="0" w:color="auto"/>
                    <w:bottom w:val="none" w:sz="0" w:space="0" w:color="auto"/>
                    <w:right w:val="none" w:sz="0" w:space="0" w:color="auto"/>
                  </w:divBdr>
                  <w:divsChild>
                    <w:div w:id="2098286919">
                      <w:marLeft w:val="0"/>
                      <w:marRight w:val="0"/>
                      <w:marTop w:val="0"/>
                      <w:marBottom w:val="0"/>
                      <w:divBdr>
                        <w:top w:val="none" w:sz="0" w:space="0" w:color="auto"/>
                        <w:left w:val="none" w:sz="0" w:space="0" w:color="auto"/>
                        <w:bottom w:val="none" w:sz="0" w:space="0" w:color="auto"/>
                        <w:right w:val="none" w:sz="0" w:space="0" w:color="auto"/>
                      </w:divBdr>
                      <w:divsChild>
                        <w:div w:id="318536345">
                          <w:marLeft w:val="0"/>
                          <w:marRight w:val="0"/>
                          <w:marTop w:val="0"/>
                          <w:marBottom w:val="0"/>
                          <w:divBdr>
                            <w:top w:val="none" w:sz="0" w:space="0" w:color="auto"/>
                            <w:left w:val="none" w:sz="0" w:space="0" w:color="auto"/>
                            <w:bottom w:val="none" w:sz="0" w:space="0" w:color="auto"/>
                            <w:right w:val="none" w:sz="0" w:space="0" w:color="auto"/>
                          </w:divBdr>
                        </w:div>
                        <w:div w:id="633609328">
                          <w:marLeft w:val="0"/>
                          <w:marRight w:val="0"/>
                          <w:marTop w:val="0"/>
                          <w:marBottom w:val="0"/>
                          <w:divBdr>
                            <w:top w:val="none" w:sz="0" w:space="0" w:color="auto"/>
                            <w:left w:val="none" w:sz="0" w:space="0" w:color="auto"/>
                            <w:bottom w:val="none" w:sz="0" w:space="0" w:color="auto"/>
                            <w:right w:val="none" w:sz="0" w:space="0" w:color="auto"/>
                          </w:divBdr>
                          <w:divsChild>
                            <w:div w:id="536167206">
                              <w:marLeft w:val="0"/>
                              <w:marRight w:val="0"/>
                              <w:marTop w:val="0"/>
                              <w:marBottom w:val="0"/>
                              <w:divBdr>
                                <w:top w:val="none" w:sz="0" w:space="0" w:color="auto"/>
                                <w:left w:val="none" w:sz="0" w:space="0" w:color="auto"/>
                                <w:bottom w:val="none" w:sz="0" w:space="0" w:color="auto"/>
                                <w:right w:val="none" w:sz="0" w:space="0" w:color="auto"/>
                              </w:divBdr>
                              <w:divsChild>
                                <w:div w:id="486675625">
                                  <w:marLeft w:val="0"/>
                                  <w:marRight w:val="0"/>
                                  <w:marTop w:val="0"/>
                                  <w:marBottom w:val="0"/>
                                  <w:divBdr>
                                    <w:top w:val="none" w:sz="0" w:space="0" w:color="auto"/>
                                    <w:left w:val="none" w:sz="0" w:space="0" w:color="auto"/>
                                    <w:bottom w:val="none" w:sz="0" w:space="0" w:color="auto"/>
                                    <w:right w:val="none" w:sz="0" w:space="0" w:color="auto"/>
                                  </w:divBdr>
                                  <w:divsChild>
                                    <w:div w:id="15642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165962">
      <w:bodyDiv w:val="1"/>
      <w:marLeft w:val="0"/>
      <w:marRight w:val="0"/>
      <w:marTop w:val="0"/>
      <w:marBottom w:val="0"/>
      <w:divBdr>
        <w:top w:val="none" w:sz="0" w:space="0" w:color="auto"/>
        <w:left w:val="none" w:sz="0" w:space="0" w:color="auto"/>
        <w:bottom w:val="none" w:sz="0" w:space="0" w:color="auto"/>
        <w:right w:val="none" w:sz="0" w:space="0" w:color="auto"/>
      </w:divBdr>
      <w:divsChild>
        <w:div w:id="1307005802">
          <w:marLeft w:val="0"/>
          <w:marRight w:val="0"/>
          <w:marTop w:val="0"/>
          <w:marBottom w:val="0"/>
          <w:divBdr>
            <w:top w:val="none" w:sz="0" w:space="0" w:color="auto"/>
            <w:left w:val="none" w:sz="0" w:space="0" w:color="auto"/>
            <w:bottom w:val="none" w:sz="0" w:space="0" w:color="auto"/>
            <w:right w:val="none" w:sz="0" w:space="0" w:color="auto"/>
          </w:divBdr>
        </w:div>
        <w:div w:id="490946237">
          <w:marLeft w:val="0"/>
          <w:marRight w:val="0"/>
          <w:marTop w:val="0"/>
          <w:marBottom w:val="0"/>
          <w:divBdr>
            <w:top w:val="none" w:sz="0" w:space="0" w:color="auto"/>
            <w:left w:val="none" w:sz="0" w:space="0" w:color="auto"/>
            <w:bottom w:val="none" w:sz="0" w:space="0" w:color="auto"/>
            <w:right w:val="none" w:sz="0" w:space="0" w:color="auto"/>
          </w:divBdr>
          <w:divsChild>
            <w:div w:id="1116293686">
              <w:marLeft w:val="0"/>
              <w:marRight w:val="0"/>
              <w:marTop w:val="0"/>
              <w:marBottom w:val="0"/>
              <w:divBdr>
                <w:top w:val="none" w:sz="0" w:space="0" w:color="auto"/>
                <w:left w:val="none" w:sz="0" w:space="0" w:color="auto"/>
                <w:bottom w:val="none" w:sz="0" w:space="0" w:color="auto"/>
                <w:right w:val="none" w:sz="0" w:space="0" w:color="auto"/>
              </w:divBdr>
              <w:divsChild>
                <w:div w:id="1320184735">
                  <w:marLeft w:val="0"/>
                  <w:marRight w:val="0"/>
                  <w:marTop w:val="0"/>
                  <w:marBottom w:val="0"/>
                  <w:divBdr>
                    <w:top w:val="none" w:sz="0" w:space="0" w:color="auto"/>
                    <w:left w:val="none" w:sz="0" w:space="0" w:color="auto"/>
                    <w:bottom w:val="none" w:sz="0" w:space="0" w:color="auto"/>
                    <w:right w:val="none" w:sz="0" w:space="0" w:color="auto"/>
                  </w:divBdr>
                  <w:divsChild>
                    <w:div w:id="61951250">
                      <w:marLeft w:val="0"/>
                      <w:marRight w:val="0"/>
                      <w:marTop w:val="0"/>
                      <w:marBottom w:val="0"/>
                      <w:divBdr>
                        <w:top w:val="none" w:sz="0" w:space="0" w:color="auto"/>
                        <w:left w:val="none" w:sz="0" w:space="0" w:color="auto"/>
                        <w:bottom w:val="none" w:sz="0" w:space="0" w:color="auto"/>
                        <w:right w:val="none" w:sz="0" w:space="0" w:color="auto"/>
                      </w:divBdr>
                      <w:divsChild>
                        <w:div w:id="754086124">
                          <w:marLeft w:val="0"/>
                          <w:marRight w:val="0"/>
                          <w:marTop w:val="0"/>
                          <w:marBottom w:val="0"/>
                          <w:divBdr>
                            <w:top w:val="none" w:sz="0" w:space="0" w:color="auto"/>
                            <w:left w:val="none" w:sz="0" w:space="0" w:color="auto"/>
                            <w:bottom w:val="none" w:sz="0" w:space="0" w:color="auto"/>
                            <w:right w:val="none" w:sz="0" w:space="0" w:color="auto"/>
                          </w:divBdr>
                          <w:divsChild>
                            <w:div w:id="307132612">
                              <w:marLeft w:val="0"/>
                              <w:marRight w:val="0"/>
                              <w:marTop w:val="0"/>
                              <w:marBottom w:val="0"/>
                              <w:divBdr>
                                <w:top w:val="none" w:sz="0" w:space="0" w:color="auto"/>
                                <w:left w:val="none" w:sz="0" w:space="0" w:color="auto"/>
                                <w:bottom w:val="none" w:sz="0" w:space="0" w:color="auto"/>
                                <w:right w:val="none" w:sz="0" w:space="0" w:color="auto"/>
                              </w:divBdr>
                              <w:divsChild>
                                <w:div w:id="678655658">
                                  <w:marLeft w:val="0"/>
                                  <w:marRight w:val="0"/>
                                  <w:marTop w:val="0"/>
                                  <w:marBottom w:val="0"/>
                                  <w:divBdr>
                                    <w:top w:val="none" w:sz="0" w:space="0" w:color="auto"/>
                                    <w:left w:val="none" w:sz="0" w:space="0" w:color="auto"/>
                                    <w:bottom w:val="none" w:sz="0" w:space="0" w:color="auto"/>
                                    <w:right w:val="none" w:sz="0" w:space="0" w:color="auto"/>
                                  </w:divBdr>
                                  <w:divsChild>
                                    <w:div w:id="72045154">
                                      <w:marLeft w:val="0"/>
                                      <w:marRight w:val="0"/>
                                      <w:marTop w:val="0"/>
                                      <w:marBottom w:val="0"/>
                                      <w:divBdr>
                                        <w:top w:val="none" w:sz="0" w:space="0" w:color="auto"/>
                                        <w:left w:val="none" w:sz="0" w:space="0" w:color="auto"/>
                                        <w:bottom w:val="none" w:sz="0" w:space="0" w:color="auto"/>
                                        <w:right w:val="none" w:sz="0" w:space="0" w:color="auto"/>
                                      </w:divBdr>
                                      <w:divsChild>
                                        <w:div w:id="8699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33442">
                          <w:marLeft w:val="0"/>
                          <w:marRight w:val="0"/>
                          <w:marTop w:val="0"/>
                          <w:marBottom w:val="0"/>
                          <w:divBdr>
                            <w:top w:val="none" w:sz="0" w:space="0" w:color="auto"/>
                            <w:left w:val="none" w:sz="0" w:space="0" w:color="auto"/>
                            <w:bottom w:val="none" w:sz="0" w:space="0" w:color="auto"/>
                            <w:right w:val="none" w:sz="0" w:space="0" w:color="auto"/>
                          </w:divBdr>
                          <w:divsChild>
                            <w:div w:id="153424787">
                              <w:marLeft w:val="0"/>
                              <w:marRight w:val="0"/>
                              <w:marTop w:val="0"/>
                              <w:marBottom w:val="0"/>
                              <w:divBdr>
                                <w:top w:val="none" w:sz="0" w:space="0" w:color="auto"/>
                                <w:left w:val="none" w:sz="0" w:space="0" w:color="auto"/>
                                <w:bottom w:val="none" w:sz="0" w:space="0" w:color="auto"/>
                                <w:right w:val="none" w:sz="0" w:space="0" w:color="auto"/>
                              </w:divBdr>
                              <w:divsChild>
                                <w:div w:id="1909876380">
                                  <w:marLeft w:val="0"/>
                                  <w:marRight w:val="0"/>
                                  <w:marTop w:val="0"/>
                                  <w:marBottom w:val="0"/>
                                  <w:divBdr>
                                    <w:top w:val="none" w:sz="0" w:space="0" w:color="auto"/>
                                    <w:left w:val="none" w:sz="0" w:space="0" w:color="auto"/>
                                    <w:bottom w:val="none" w:sz="0" w:space="0" w:color="auto"/>
                                    <w:right w:val="none" w:sz="0" w:space="0" w:color="auto"/>
                                  </w:divBdr>
                                  <w:divsChild>
                                    <w:div w:id="1433283903">
                                      <w:marLeft w:val="0"/>
                                      <w:marRight w:val="0"/>
                                      <w:marTop w:val="0"/>
                                      <w:marBottom w:val="0"/>
                                      <w:divBdr>
                                        <w:top w:val="none" w:sz="0" w:space="0" w:color="auto"/>
                                        <w:left w:val="none" w:sz="0" w:space="0" w:color="auto"/>
                                        <w:bottom w:val="none" w:sz="0" w:space="0" w:color="auto"/>
                                        <w:right w:val="none" w:sz="0" w:space="0" w:color="auto"/>
                                      </w:divBdr>
                                      <w:divsChild>
                                        <w:div w:id="7000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9446">
                  <w:marLeft w:val="0"/>
                  <w:marRight w:val="0"/>
                  <w:marTop w:val="0"/>
                  <w:marBottom w:val="0"/>
                  <w:divBdr>
                    <w:top w:val="none" w:sz="0" w:space="0" w:color="auto"/>
                    <w:left w:val="none" w:sz="0" w:space="0" w:color="auto"/>
                    <w:bottom w:val="none" w:sz="0" w:space="0" w:color="auto"/>
                    <w:right w:val="none" w:sz="0" w:space="0" w:color="auto"/>
                  </w:divBdr>
                  <w:divsChild>
                    <w:div w:id="1768691904">
                      <w:marLeft w:val="0"/>
                      <w:marRight w:val="0"/>
                      <w:marTop w:val="0"/>
                      <w:marBottom w:val="0"/>
                      <w:divBdr>
                        <w:top w:val="none" w:sz="0" w:space="0" w:color="auto"/>
                        <w:left w:val="none" w:sz="0" w:space="0" w:color="auto"/>
                        <w:bottom w:val="none" w:sz="0" w:space="0" w:color="auto"/>
                        <w:right w:val="none" w:sz="0" w:space="0" w:color="auto"/>
                      </w:divBdr>
                      <w:divsChild>
                        <w:div w:id="1740637378">
                          <w:marLeft w:val="0"/>
                          <w:marRight w:val="0"/>
                          <w:marTop w:val="0"/>
                          <w:marBottom w:val="0"/>
                          <w:divBdr>
                            <w:top w:val="none" w:sz="0" w:space="0" w:color="auto"/>
                            <w:left w:val="none" w:sz="0" w:space="0" w:color="auto"/>
                            <w:bottom w:val="none" w:sz="0" w:space="0" w:color="auto"/>
                            <w:right w:val="none" w:sz="0" w:space="0" w:color="auto"/>
                          </w:divBdr>
                        </w:div>
                        <w:div w:id="289480435">
                          <w:marLeft w:val="0"/>
                          <w:marRight w:val="0"/>
                          <w:marTop w:val="0"/>
                          <w:marBottom w:val="0"/>
                          <w:divBdr>
                            <w:top w:val="none" w:sz="0" w:space="0" w:color="auto"/>
                            <w:left w:val="none" w:sz="0" w:space="0" w:color="auto"/>
                            <w:bottom w:val="none" w:sz="0" w:space="0" w:color="auto"/>
                            <w:right w:val="none" w:sz="0" w:space="0" w:color="auto"/>
                          </w:divBdr>
                          <w:divsChild>
                            <w:div w:id="1914271349">
                              <w:marLeft w:val="0"/>
                              <w:marRight w:val="0"/>
                              <w:marTop w:val="0"/>
                              <w:marBottom w:val="0"/>
                              <w:divBdr>
                                <w:top w:val="none" w:sz="0" w:space="0" w:color="auto"/>
                                <w:left w:val="none" w:sz="0" w:space="0" w:color="auto"/>
                                <w:bottom w:val="none" w:sz="0" w:space="0" w:color="auto"/>
                                <w:right w:val="none" w:sz="0" w:space="0" w:color="auto"/>
                              </w:divBdr>
                              <w:divsChild>
                                <w:div w:id="280963608">
                                  <w:marLeft w:val="0"/>
                                  <w:marRight w:val="0"/>
                                  <w:marTop w:val="0"/>
                                  <w:marBottom w:val="0"/>
                                  <w:divBdr>
                                    <w:top w:val="none" w:sz="0" w:space="0" w:color="auto"/>
                                    <w:left w:val="none" w:sz="0" w:space="0" w:color="auto"/>
                                    <w:bottom w:val="none" w:sz="0" w:space="0" w:color="auto"/>
                                    <w:right w:val="none" w:sz="0" w:space="0" w:color="auto"/>
                                  </w:divBdr>
                                  <w:divsChild>
                                    <w:div w:id="2032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292012">
      <w:bodyDiv w:val="1"/>
      <w:marLeft w:val="0"/>
      <w:marRight w:val="0"/>
      <w:marTop w:val="0"/>
      <w:marBottom w:val="0"/>
      <w:divBdr>
        <w:top w:val="none" w:sz="0" w:space="0" w:color="auto"/>
        <w:left w:val="none" w:sz="0" w:space="0" w:color="auto"/>
        <w:bottom w:val="none" w:sz="0" w:space="0" w:color="auto"/>
        <w:right w:val="none" w:sz="0" w:space="0" w:color="auto"/>
      </w:divBdr>
    </w:div>
    <w:div w:id="1980453052">
      <w:bodyDiv w:val="1"/>
      <w:marLeft w:val="0"/>
      <w:marRight w:val="0"/>
      <w:marTop w:val="0"/>
      <w:marBottom w:val="0"/>
      <w:divBdr>
        <w:top w:val="none" w:sz="0" w:space="0" w:color="auto"/>
        <w:left w:val="none" w:sz="0" w:space="0" w:color="auto"/>
        <w:bottom w:val="none" w:sz="0" w:space="0" w:color="auto"/>
        <w:right w:val="none" w:sz="0" w:space="0" w:color="auto"/>
      </w:divBdr>
      <w:divsChild>
        <w:div w:id="641160051">
          <w:marLeft w:val="0"/>
          <w:marRight w:val="0"/>
          <w:marTop w:val="0"/>
          <w:marBottom w:val="0"/>
          <w:divBdr>
            <w:top w:val="none" w:sz="0" w:space="0" w:color="auto"/>
            <w:left w:val="none" w:sz="0" w:space="0" w:color="auto"/>
            <w:bottom w:val="none" w:sz="0" w:space="0" w:color="auto"/>
            <w:right w:val="none" w:sz="0" w:space="0" w:color="auto"/>
          </w:divBdr>
          <w:divsChild>
            <w:div w:id="2051493474">
              <w:marLeft w:val="0"/>
              <w:marRight w:val="0"/>
              <w:marTop w:val="0"/>
              <w:marBottom w:val="0"/>
              <w:divBdr>
                <w:top w:val="none" w:sz="0" w:space="0" w:color="auto"/>
                <w:left w:val="none" w:sz="0" w:space="0" w:color="auto"/>
                <w:bottom w:val="none" w:sz="0" w:space="0" w:color="auto"/>
                <w:right w:val="none" w:sz="0" w:space="0" w:color="auto"/>
              </w:divBdr>
              <w:divsChild>
                <w:div w:id="6705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1286">
      <w:bodyDiv w:val="1"/>
      <w:marLeft w:val="0"/>
      <w:marRight w:val="0"/>
      <w:marTop w:val="0"/>
      <w:marBottom w:val="0"/>
      <w:divBdr>
        <w:top w:val="none" w:sz="0" w:space="0" w:color="auto"/>
        <w:left w:val="none" w:sz="0" w:space="0" w:color="auto"/>
        <w:bottom w:val="none" w:sz="0" w:space="0" w:color="auto"/>
        <w:right w:val="none" w:sz="0" w:space="0" w:color="auto"/>
      </w:divBdr>
      <w:divsChild>
        <w:div w:id="1617449858">
          <w:marLeft w:val="0"/>
          <w:marRight w:val="0"/>
          <w:marTop w:val="0"/>
          <w:marBottom w:val="0"/>
          <w:divBdr>
            <w:top w:val="none" w:sz="0" w:space="0" w:color="auto"/>
            <w:left w:val="none" w:sz="0" w:space="0" w:color="auto"/>
            <w:bottom w:val="none" w:sz="0" w:space="0" w:color="auto"/>
            <w:right w:val="none" w:sz="0" w:space="0" w:color="auto"/>
          </w:divBdr>
        </w:div>
        <w:div w:id="2133136629">
          <w:marLeft w:val="0"/>
          <w:marRight w:val="0"/>
          <w:marTop w:val="0"/>
          <w:marBottom w:val="0"/>
          <w:divBdr>
            <w:top w:val="none" w:sz="0" w:space="0" w:color="auto"/>
            <w:left w:val="none" w:sz="0" w:space="0" w:color="auto"/>
            <w:bottom w:val="none" w:sz="0" w:space="0" w:color="auto"/>
            <w:right w:val="none" w:sz="0" w:space="0" w:color="auto"/>
          </w:divBdr>
          <w:divsChild>
            <w:div w:id="924732304">
              <w:marLeft w:val="0"/>
              <w:marRight w:val="0"/>
              <w:marTop w:val="0"/>
              <w:marBottom w:val="0"/>
              <w:divBdr>
                <w:top w:val="none" w:sz="0" w:space="0" w:color="auto"/>
                <w:left w:val="none" w:sz="0" w:space="0" w:color="auto"/>
                <w:bottom w:val="none" w:sz="0" w:space="0" w:color="auto"/>
                <w:right w:val="none" w:sz="0" w:space="0" w:color="auto"/>
              </w:divBdr>
              <w:divsChild>
                <w:div w:id="1475757344">
                  <w:marLeft w:val="0"/>
                  <w:marRight w:val="0"/>
                  <w:marTop w:val="0"/>
                  <w:marBottom w:val="0"/>
                  <w:divBdr>
                    <w:top w:val="none" w:sz="0" w:space="0" w:color="auto"/>
                    <w:left w:val="none" w:sz="0" w:space="0" w:color="auto"/>
                    <w:bottom w:val="none" w:sz="0" w:space="0" w:color="auto"/>
                    <w:right w:val="none" w:sz="0" w:space="0" w:color="auto"/>
                  </w:divBdr>
                  <w:divsChild>
                    <w:div w:id="1521747070">
                      <w:marLeft w:val="0"/>
                      <w:marRight w:val="0"/>
                      <w:marTop w:val="0"/>
                      <w:marBottom w:val="0"/>
                      <w:divBdr>
                        <w:top w:val="none" w:sz="0" w:space="0" w:color="auto"/>
                        <w:left w:val="none" w:sz="0" w:space="0" w:color="auto"/>
                        <w:bottom w:val="none" w:sz="0" w:space="0" w:color="auto"/>
                        <w:right w:val="none" w:sz="0" w:space="0" w:color="auto"/>
                      </w:divBdr>
                      <w:divsChild>
                        <w:div w:id="142082724">
                          <w:marLeft w:val="0"/>
                          <w:marRight w:val="0"/>
                          <w:marTop w:val="0"/>
                          <w:marBottom w:val="0"/>
                          <w:divBdr>
                            <w:top w:val="none" w:sz="0" w:space="0" w:color="auto"/>
                            <w:left w:val="none" w:sz="0" w:space="0" w:color="auto"/>
                            <w:bottom w:val="none" w:sz="0" w:space="0" w:color="auto"/>
                            <w:right w:val="none" w:sz="0" w:space="0" w:color="auto"/>
                          </w:divBdr>
                          <w:divsChild>
                            <w:div w:id="1692956350">
                              <w:marLeft w:val="0"/>
                              <w:marRight w:val="0"/>
                              <w:marTop w:val="0"/>
                              <w:marBottom w:val="0"/>
                              <w:divBdr>
                                <w:top w:val="none" w:sz="0" w:space="0" w:color="auto"/>
                                <w:left w:val="none" w:sz="0" w:space="0" w:color="auto"/>
                                <w:bottom w:val="none" w:sz="0" w:space="0" w:color="auto"/>
                                <w:right w:val="none" w:sz="0" w:space="0" w:color="auto"/>
                              </w:divBdr>
                              <w:divsChild>
                                <w:div w:id="674377133">
                                  <w:marLeft w:val="0"/>
                                  <w:marRight w:val="0"/>
                                  <w:marTop w:val="0"/>
                                  <w:marBottom w:val="0"/>
                                  <w:divBdr>
                                    <w:top w:val="none" w:sz="0" w:space="0" w:color="auto"/>
                                    <w:left w:val="none" w:sz="0" w:space="0" w:color="auto"/>
                                    <w:bottom w:val="none" w:sz="0" w:space="0" w:color="auto"/>
                                    <w:right w:val="none" w:sz="0" w:space="0" w:color="auto"/>
                                  </w:divBdr>
                                  <w:divsChild>
                                    <w:div w:id="520556699">
                                      <w:marLeft w:val="0"/>
                                      <w:marRight w:val="0"/>
                                      <w:marTop w:val="0"/>
                                      <w:marBottom w:val="0"/>
                                      <w:divBdr>
                                        <w:top w:val="none" w:sz="0" w:space="0" w:color="auto"/>
                                        <w:left w:val="none" w:sz="0" w:space="0" w:color="auto"/>
                                        <w:bottom w:val="none" w:sz="0" w:space="0" w:color="auto"/>
                                        <w:right w:val="none" w:sz="0" w:space="0" w:color="auto"/>
                                      </w:divBdr>
                                      <w:divsChild>
                                        <w:div w:id="1272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8857">
                          <w:marLeft w:val="0"/>
                          <w:marRight w:val="0"/>
                          <w:marTop w:val="0"/>
                          <w:marBottom w:val="0"/>
                          <w:divBdr>
                            <w:top w:val="none" w:sz="0" w:space="0" w:color="auto"/>
                            <w:left w:val="none" w:sz="0" w:space="0" w:color="auto"/>
                            <w:bottom w:val="none" w:sz="0" w:space="0" w:color="auto"/>
                            <w:right w:val="none" w:sz="0" w:space="0" w:color="auto"/>
                          </w:divBdr>
                          <w:divsChild>
                            <w:div w:id="1481536164">
                              <w:marLeft w:val="0"/>
                              <w:marRight w:val="0"/>
                              <w:marTop w:val="0"/>
                              <w:marBottom w:val="0"/>
                              <w:divBdr>
                                <w:top w:val="none" w:sz="0" w:space="0" w:color="auto"/>
                                <w:left w:val="none" w:sz="0" w:space="0" w:color="auto"/>
                                <w:bottom w:val="none" w:sz="0" w:space="0" w:color="auto"/>
                                <w:right w:val="none" w:sz="0" w:space="0" w:color="auto"/>
                              </w:divBdr>
                              <w:divsChild>
                                <w:div w:id="1845972606">
                                  <w:marLeft w:val="0"/>
                                  <w:marRight w:val="0"/>
                                  <w:marTop w:val="0"/>
                                  <w:marBottom w:val="0"/>
                                  <w:divBdr>
                                    <w:top w:val="none" w:sz="0" w:space="0" w:color="auto"/>
                                    <w:left w:val="none" w:sz="0" w:space="0" w:color="auto"/>
                                    <w:bottom w:val="none" w:sz="0" w:space="0" w:color="auto"/>
                                    <w:right w:val="none" w:sz="0" w:space="0" w:color="auto"/>
                                  </w:divBdr>
                                  <w:divsChild>
                                    <w:div w:id="963661275">
                                      <w:marLeft w:val="0"/>
                                      <w:marRight w:val="0"/>
                                      <w:marTop w:val="0"/>
                                      <w:marBottom w:val="0"/>
                                      <w:divBdr>
                                        <w:top w:val="none" w:sz="0" w:space="0" w:color="auto"/>
                                        <w:left w:val="none" w:sz="0" w:space="0" w:color="auto"/>
                                        <w:bottom w:val="none" w:sz="0" w:space="0" w:color="auto"/>
                                        <w:right w:val="none" w:sz="0" w:space="0" w:color="auto"/>
                                      </w:divBdr>
                                      <w:divsChild>
                                        <w:div w:id="17086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080424">
                  <w:marLeft w:val="0"/>
                  <w:marRight w:val="0"/>
                  <w:marTop w:val="0"/>
                  <w:marBottom w:val="0"/>
                  <w:divBdr>
                    <w:top w:val="none" w:sz="0" w:space="0" w:color="auto"/>
                    <w:left w:val="none" w:sz="0" w:space="0" w:color="auto"/>
                    <w:bottom w:val="none" w:sz="0" w:space="0" w:color="auto"/>
                    <w:right w:val="none" w:sz="0" w:space="0" w:color="auto"/>
                  </w:divBdr>
                  <w:divsChild>
                    <w:div w:id="1253320459">
                      <w:marLeft w:val="0"/>
                      <w:marRight w:val="0"/>
                      <w:marTop w:val="0"/>
                      <w:marBottom w:val="0"/>
                      <w:divBdr>
                        <w:top w:val="none" w:sz="0" w:space="0" w:color="auto"/>
                        <w:left w:val="none" w:sz="0" w:space="0" w:color="auto"/>
                        <w:bottom w:val="none" w:sz="0" w:space="0" w:color="auto"/>
                        <w:right w:val="none" w:sz="0" w:space="0" w:color="auto"/>
                      </w:divBdr>
                      <w:divsChild>
                        <w:div w:id="1983147934">
                          <w:marLeft w:val="0"/>
                          <w:marRight w:val="0"/>
                          <w:marTop w:val="0"/>
                          <w:marBottom w:val="0"/>
                          <w:divBdr>
                            <w:top w:val="none" w:sz="0" w:space="0" w:color="auto"/>
                            <w:left w:val="none" w:sz="0" w:space="0" w:color="auto"/>
                            <w:bottom w:val="none" w:sz="0" w:space="0" w:color="auto"/>
                            <w:right w:val="none" w:sz="0" w:space="0" w:color="auto"/>
                          </w:divBdr>
                        </w:div>
                        <w:div w:id="1611082894">
                          <w:marLeft w:val="0"/>
                          <w:marRight w:val="0"/>
                          <w:marTop w:val="0"/>
                          <w:marBottom w:val="0"/>
                          <w:divBdr>
                            <w:top w:val="none" w:sz="0" w:space="0" w:color="auto"/>
                            <w:left w:val="none" w:sz="0" w:space="0" w:color="auto"/>
                            <w:bottom w:val="none" w:sz="0" w:space="0" w:color="auto"/>
                            <w:right w:val="none" w:sz="0" w:space="0" w:color="auto"/>
                          </w:divBdr>
                          <w:divsChild>
                            <w:div w:id="1555507565">
                              <w:marLeft w:val="0"/>
                              <w:marRight w:val="0"/>
                              <w:marTop w:val="0"/>
                              <w:marBottom w:val="0"/>
                              <w:divBdr>
                                <w:top w:val="none" w:sz="0" w:space="0" w:color="auto"/>
                                <w:left w:val="none" w:sz="0" w:space="0" w:color="auto"/>
                                <w:bottom w:val="none" w:sz="0" w:space="0" w:color="auto"/>
                                <w:right w:val="none" w:sz="0" w:space="0" w:color="auto"/>
                              </w:divBdr>
                              <w:divsChild>
                                <w:div w:id="1902909614">
                                  <w:marLeft w:val="0"/>
                                  <w:marRight w:val="0"/>
                                  <w:marTop w:val="0"/>
                                  <w:marBottom w:val="0"/>
                                  <w:divBdr>
                                    <w:top w:val="none" w:sz="0" w:space="0" w:color="auto"/>
                                    <w:left w:val="none" w:sz="0" w:space="0" w:color="auto"/>
                                    <w:bottom w:val="none" w:sz="0" w:space="0" w:color="auto"/>
                                    <w:right w:val="none" w:sz="0" w:space="0" w:color="auto"/>
                                  </w:divBdr>
                                  <w:divsChild>
                                    <w:div w:id="9258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641920">
      <w:bodyDiv w:val="1"/>
      <w:marLeft w:val="0"/>
      <w:marRight w:val="0"/>
      <w:marTop w:val="0"/>
      <w:marBottom w:val="0"/>
      <w:divBdr>
        <w:top w:val="none" w:sz="0" w:space="0" w:color="auto"/>
        <w:left w:val="none" w:sz="0" w:space="0" w:color="auto"/>
        <w:bottom w:val="none" w:sz="0" w:space="0" w:color="auto"/>
        <w:right w:val="none" w:sz="0" w:space="0" w:color="auto"/>
      </w:divBdr>
    </w:div>
    <w:div w:id="2100365666">
      <w:bodyDiv w:val="1"/>
      <w:marLeft w:val="0"/>
      <w:marRight w:val="0"/>
      <w:marTop w:val="0"/>
      <w:marBottom w:val="0"/>
      <w:divBdr>
        <w:top w:val="none" w:sz="0" w:space="0" w:color="auto"/>
        <w:left w:val="none" w:sz="0" w:space="0" w:color="auto"/>
        <w:bottom w:val="none" w:sz="0" w:space="0" w:color="auto"/>
        <w:right w:val="none" w:sz="0" w:space="0" w:color="auto"/>
      </w:divBdr>
      <w:divsChild>
        <w:div w:id="1222903982">
          <w:marLeft w:val="0"/>
          <w:marRight w:val="0"/>
          <w:marTop w:val="0"/>
          <w:marBottom w:val="0"/>
          <w:divBdr>
            <w:top w:val="none" w:sz="0" w:space="0" w:color="auto"/>
            <w:left w:val="none" w:sz="0" w:space="0" w:color="auto"/>
            <w:bottom w:val="none" w:sz="0" w:space="0" w:color="auto"/>
            <w:right w:val="none" w:sz="0" w:space="0" w:color="auto"/>
          </w:divBdr>
          <w:divsChild>
            <w:div w:id="1126042330">
              <w:marLeft w:val="0"/>
              <w:marRight w:val="0"/>
              <w:marTop w:val="0"/>
              <w:marBottom w:val="0"/>
              <w:divBdr>
                <w:top w:val="none" w:sz="0" w:space="0" w:color="auto"/>
                <w:left w:val="none" w:sz="0" w:space="0" w:color="auto"/>
                <w:bottom w:val="none" w:sz="0" w:space="0" w:color="auto"/>
                <w:right w:val="none" w:sz="0" w:space="0" w:color="auto"/>
              </w:divBdr>
              <w:divsChild>
                <w:div w:id="66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cp/a/Kw9Wt8FzG8NtDmcy9sYvDcQ/?format=pdf&amp;lang=fr" TargetMode="External"/><Relationship Id="rId13" Type="http://schemas.openxmlformats.org/officeDocument/2006/relationships/hyperlink" Target="http://dx.doi.org/10.15517/aie.v17i2.28675" TargetMode="External"/><Relationship Id="rId18" Type="http://schemas.openxmlformats.org/officeDocument/2006/relationships/hyperlink" Target="https://dialnet.unirioja.es/servlet/articulo?codigo=788862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lo.org.mx/scielo.php?script=sci_abstract&amp;pid=S1870-53082017000200197&amp;lng=es&amp;nrm=iso" TargetMode="External"/><Relationship Id="rId7" Type="http://schemas.openxmlformats.org/officeDocument/2006/relationships/hyperlink" Target="mailto:summopico@yahoo.fr" TargetMode="External"/><Relationship Id="rId12" Type="http://schemas.openxmlformats.org/officeDocument/2006/relationships/hyperlink" Target="http://cmas.siu.buap.mx/portal_pprd/work/sites/DGES/resources/PDFContent/198/MUM_Estructura_Curricular.pdf" TargetMode="External"/><Relationship Id="rId17" Type="http://schemas.openxmlformats.org/officeDocument/2006/relationships/hyperlink" Target="https://psycnet.apa.org/doi/10.3102/0034654307200217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lo.org.mx/scielo.php?pid=S1607-40412003000100002&amp;script=sci_abstract" TargetMode="External"/><Relationship Id="rId20" Type="http://schemas.openxmlformats.org/officeDocument/2006/relationships/hyperlink" Target="https://doi.org/10.15366/riee2021.14.1.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openedition.org/rechercheformation/138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iedu.ca/journal/index.php/jct/article/view/4865/3078" TargetMode="External"/><Relationship Id="rId23" Type="http://schemas.openxmlformats.org/officeDocument/2006/relationships/header" Target="header1.xml"/><Relationship Id="rId10" Type="http://schemas.openxmlformats.org/officeDocument/2006/relationships/hyperlink" Target="https://rm.coe.int/CoERMPublicCommonSearchServices/DisplayDCTMContent?documentId=09000016806ae64a" TargetMode="External"/><Relationship Id="rId19" Type="http://schemas.openxmlformats.org/officeDocument/2006/relationships/hyperlink" Target="https://dialnet.unirioja.es/servlet/revista?codigo=11882" TargetMode="External"/><Relationship Id="rId4" Type="http://schemas.openxmlformats.org/officeDocument/2006/relationships/webSettings" Target="webSettings.xml"/><Relationship Id="rId9" Type="http://schemas.openxmlformats.org/officeDocument/2006/relationships/hyperlink" Target="https://www.persee.fr/doc/dsedu_1296-2104_2003_num_10_1_1027" TargetMode="External"/><Relationship Id="rId14" Type="http://schemas.openxmlformats.org/officeDocument/2006/relationships/hyperlink" Target="https://doi.org/10.22201/iisue.24486167e.2020.169.59478%20" TargetMode="External"/><Relationship Id="rId22" Type="http://schemas.openxmlformats.org/officeDocument/2006/relationships/hyperlink" Target="https://oap.unige.ch/journals/ed/article/view/4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9677</Words>
  <Characters>53225</Characters>
  <Application>Microsoft Office Word</Application>
  <DocSecurity>0</DocSecurity>
  <Lines>443</Lines>
  <Paragraphs>125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Buap</dc:creator>
  <cp:keywords/>
  <dc:description/>
  <cp:lastModifiedBy>Gustavo Toledo</cp:lastModifiedBy>
  <cp:revision>2</cp:revision>
  <dcterms:created xsi:type="dcterms:W3CDTF">2024-05-27T01:23:00Z</dcterms:created>
  <dcterms:modified xsi:type="dcterms:W3CDTF">2024-05-27T01:23:00Z</dcterms:modified>
</cp:coreProperties>
</file>