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CD44" w14:textId="77777777" w:rsidR="002A3EED" w:rsidRDefault="002A3EED" w:rsidP="002A3EED">
      <w:pPr>
        <w:spacing w:before="240" w:after="0" w:line="360" w:lineRule="auto"/>
        <w:jc w:val="right"/>
        <w:rPr>
          <w:rFonts w:ascii="Times New Roman" w:hAnsi="Times New Roman"/>
          <w:b/>
          <w:bCs/>
          <w:i/>
          <w:iCs/>
        </w:rPr>
      </w:pPr>
      <w:r>
        <w:rPr>
          <w:rFonts w:ascii="Times New Roman" w:hAnsi="Times New Roman"/>
          <w:b/>
          <w:bCs/>
          <w:i/>
          <w:iCs/>
        </w:rPr>
        <w:t>Artículos científicos</w:t>
      </w:r>
    </w:p>
    <w:p w14:paraId="196A7868" w14:textId="2499F304" w:rsidR="002A3EED" w:rsidRDefault="00194CFF" w:rsidP="002A3EED">
      <w:pPr>
        <w:spacing w:after="0" w:line="276" w:lineRule="auto"/>
        <w:jc w:val="right"/>
        <w:rPr>
          <w:rFonts w:ascii="Times New Roman" w:hAnsi="Times New Roman" w:cs="Times New Roman"/>
          <w:b/>
          <w:sz w:val="32"/>
          <w:szCs w:val="32"/>
          <w:lang w:val="es-MX"/>
        </w:rPr>
      </w:pPr>
      <w:r w:rsidRPr="002A3EED">
        <w:rPr>
          <w:rFonts w:ascii="Times New Roman" w:hAnsi="Times New Roman" w:cs="Times New Roman"/>
          <w:b/>
          <w:sz w:val="32"/>
          <w:szCs w:val="32"/>
          <w:lang w:val="es-MX"/>
        </w:rPr>
        <w:t>Efectos del COVID19 en la inclusión educativa de los jóvenes con discapacidad en las universidades de la Zona Metropolitana de Guadalajara</w:t>
      </w:r>
      <w:r w:rsidR="004D6703" w:rsidRPr="002A3EED">
        <w:rPr>
          <w:rFonts w:ascii="Times New Roman" w:hAnsi="Times New Roman" w:cs="Times New Roman"/>
          <w:b/>
          <w:sz w:val="32"/>
          <w:szCs w:val="32"/>
          <w:lang w:val="es-MX"/>
        </w:rPr>
        <w:t xml:space="preserve">: </w:t>
      </w:r>
      <w:r w:rsidR="00FE2906" w:rsidRPr="002A3EED">
        <w:rPr>
          <w:rFonts w:ascii="Times New Roman" w:hAnsi="Times New Roman" w:cs="Times New Roman"/>
          <w:b/>
          <w:sz w:val="32"/>
          <w:szCs w:val="32"/>
          <w:lang w:val="es-MX"/>
        </w:rPr>
        <w:t>U</w:t>
      </w:r>
      <w:r w:rsidR="004D6703" w:rsidRPr="002A3EED">
        <w:rPr>
          <w:rFonts w:ascii="Times New Roman" w:hAnsi="Times New Roman" w:cs="Times New Roman"/>
          <w:b/>
          <w:sz w:val="32"/>
          <w:szCs w:val="32"/>
          <w:lang w:val="es-MX"/>
        </w:rPr>
        <w:t>n acercamiento exploratorio</w:t>
      </w:r>
    </w:p>
    <w:p w14:paraId="1A3E760E" w14:textId="77777777" w:rsidR="002A3EED" w:rsidRPr="002A3EED" w:rsidRDefault="002A3EED" w:rsidP="002A3EED">
      <w:pPr>
        <w:spacing w:after="0" w:line="276" w:lineRule="auto"/>
        <w:jc w:val="right"/>
        <w:rPr>
          <w:rFonts w:ascii="Times New Roman" w:hAnsi="Times New Roman" w:cs="Times New Roman"/>
          <w:b/>
          <w:sz w:val="32"/>
          <w:szCs w:val="32"/>
          <w:lang w:val="es-MX"/>
        </w:rPr>
      </w:pPr>
    </w:p>
    <w:p w14:paraId="0D8D8398" w14:textId="1891AD77" w:rsidR="007A008B" w:rsidRDefault="007A008B" w:rsidP="002A3EED">
      <w:pPr>
        <w:spacing w:after="0" w:line="276" w:lineRule="auto"/>
        <w:jc w:val="right"/>
        <w:rPr>
          <w:rFonts w:ascii="Times New Roman" w:hAnsi="Times New Roman" w:cs="Times New Roman"/>
          <w:b/>
          <w:sz w:val="28"/>
          <w:szCs w:val="28"/>
          <w:lang w:val="es-MX"/>
        </w:rPr>
      </w:pPr>
      <w:r w:rsidRPr="007A008B">
        <w:rPr>
          <w:rFonts w:ascii="Times New Roman" w:hAnsi="Times New Roman" w:cs="Times New Roman"/>
          <w:b/>
          <w:sz w:val="28"/>
          <w:szCs w:val="28"/>
          <w:lang w:val="es-MX"/>
        </w:rPr>
        <w:t>Effects of COVID19 on the educational inclusion of young people with disabilities in the universities of the Guadalajara Metropolitan Area: An exploratory approach</w:t>
      </w:r>
    </w:p>
    <w:p w14:paraId="643DE49F" w14:textId="77777777" w:rsidR="002A3EED" w:rsidRDefault="002A3EED" w:rsidP="002A3EED">
      <w:pPr>
        <w:spacing w:after="0" w:line="276" w:lineRule="auto"/>
        <w:jc w:val="right"/>
        <w:rPr>
          <w:rFonts w:ascii="Times New Roman" w:hAnsi="Times New Roman" w:cs="Times New Roman"/>
          <w:b/>
          <w:sz w:val="28"/>
          <w:szCs w:val="28"/>
          <w:lang w:val="es-MX"/>
        </w:rPr>
      </w:pPr>
    </w:p>
    <w:p w14:paraId="30F97D7E" w14:textId="1A03901B" w:rsidR="00194CFF" w:rsidRPr="002A3EED" w:rsidRDefault="00194CFF" w:rsidP="002A3EED">
      <w:pPr>
        <w:spacing w:after="0" w:line="276" w:lineRule="auto"/>
        <w:jc w:val="right"/>
        <w:rPr>
          <w:rFonts w:ascii="Calibri" w:hAnsi="Calibri" w:cs="Times New Roman"/>
          <w:b/>
          <w:sz w:val="24"/>
          <w:szCs w:val="24"/>
          <w:lang w:val="es-MX"/>
        </w:rPr>
      </w:pPr>
      <w:r w:rsidRPr="002A3EED">
        <w:rPr>
          <w:rFonts w:ascii="Calibri" w:hAnsi="Calibri" w:cs="Times New Roman"/>
          <w:b/>
          <w:sz w:val="24"/>
          <w:szCs w:val="24"/>
          <w:lang w:val="es-MX"/>
        </w:rPr>
        <w:t>Roberto Govela Espinosa</w:t>
      </w:r>
    </w:p>
    <w:p w14:paraId="23213400" w14:textId="6E65BB00" w:rsidR="002A3EED" w:rsidRDefault="00DD3C5D" w:rsidP="002A3EED">
      <w:pPr>
        <w:spacing w:after="0" w:line="276" w:lineRule="auto"/>
        <w:jc w:val="right"/>
        <w:rPr>
          <w:rFonts w:ascii="Times New Roman" w:hAnsi="Times New Roman" w:cs="Times New Roman"/>
          <w:color w:val="FF0000"/>
          <w:sz w:val="24"/>
          <w:szCs w:val="24"/>
          <w:lang w:val="es-MX"/>
        </w:rPr>
      </w:pPr>
      <w:r>
        <w:rPr>
          <w:rFonts w:ascii="Times New Roman" w:hAnsi="Times New Roman" w:cs="Times New Roman"/>
          <w:sz w:val="24"/>
          <w:szCs w:val="24"/>
          <w:lang w:val="es-MX"/>
        </w:rPr>
        <w:t>Universidad Antropológica de Guadalajara</w:t>
      </w:r>
      <w:r w:rsidR="007D3B6D">
        <w:rPr>
          <w:rFonts w:ascii="Times New Roman" w:hAnsi="Times New Roman" w:cs="Times New Roman"/>
          <w:sz w:val="24"/>
          <w:szCs w:val="24"/>
          <w:lang w:val="es-MX"/>
        </w:rPr>
        <w:t>, México</w:t>
      </w:r>
    </w:p>
    <w:p w14:paraId="6E502908" w14:textId="4BD4A1BE" w:rsidR="00275A8F" w:rsidRPr="002A3EED" w:rsidRDefault="002A3EED" w:rsidP="002A3EED">
      <w:pPr>
        <w:spacing w:after="0" w:line="276" w:lineRule="auto"/>
        <w:jc w:val="right"/>
        <w:rPr>
          <w:rFonts w:ascii="Times New Roman" w:hAnsi="Times New Roman" w:cs="Times New Roman"/>
          <w:color w:val="FF0000"/>
          <w:sz w:val="24"/>
          <w:szCs w:val="24"/>
          <w:lang w:val="es-MX"/>
        </w:rPr>
      </w:pPr>
      <w:r w:rsidRPr="002A3EED">
        <w:rPr>
          <w:rFonts w:ascii="Times New Roman" w:hAnsi="Times New Roman" w:cs="Times New Roman"/>
          <w:color w:val="FF0000"/>
          <w:sz w:val="24"/>
          <w:szCs w:val="24"/>
          <w:lang w:val="es-MX"/>
        </w:rPr>
        <w:t>govelamilenium@gmail.com</w:t>
      </w:r>
    </w:p>
    <w:p w14:paraId="5DF13729" w14:textId="6332A6A5" w:rsidR="003C089A" w:rsidRDefault="002A3EED" w:rsidP="002A3EED">
      <w:pPr>
        <w:spacing w:after="0" w:line="276" w:lineRule="auto"/>
        <w:jc w:val="right"/>
        <w:rPr>
          <w:rFonts w:ascii="Times New Roman" w:hAnsi="Times New Roman" w:cs="Times New Roman"/>
          <w:sz w:val="24"/>
          <w:szCs w:val="24"/>
          <w:lang w:val="es-MX"/>
        </w:rPr>
      </w:pPr>
      <w:r w:rsidRPr="002A3EED">
        <w:rPr>
          <w:rFonts w:ascii="Times New Roman" w:hAnsi="Times New Roman" w:cs="Times New Roman"/>
          <w:lang w:val="es-VE"/>
        </w:rPr>
        <w:t>http://orcid.org/</w:t>
      </w:r>
      <w:r w:rsidRPr="002A3EED">
        <w:rPr>
          <w:rFonts w:ascii="Times New Roman" w:hAnsi="Times New Roman" w:cs="Times New Roman"/>
          <w:sz w:val="24"/>
          <w:szCs w:val="24"/>
          <w:lang w:val="es-MX"/>
        </w:rPr>
        <w:t>0000-0003-4116-0417</w:t>
      </w:r>
    </w:p>
    <w:p w14:paraId="3D4938AF" w14:textId="77777777" w:rsidR="002A3EED" w:rsidRDefault="002A3EED" w:rsidP="002A3EED">
      <w:pPr>
        <w:spacing w:after="0" w:line="276" w:lineRule="auto"/>
        <w:jc w:val="right"/>
        <w:rPr>
          <w:rFonts w:ascii="Times New Roman" w:hAnsi="Times New Roman" w:cs="Times New Roman"/>
          <w:sz w:val="24"/>
          <w:szCs w:val="24"/>
          <w:lang w:val="es-MX"/>
        </w:rPr>
      </w:pPr>
    </w:p>
    <w:p w14:paraId="6A269CC4" w14:textId="77777777" w:rsidR="00194CFF" w:rsidRPr="002A3EED" w:rsidRDefault="00DD3C5D" w:rsidP="002A3EED">
      <w:pPr>
        <w:spacing w:after="0" w:line="360" w:lineRule="auto"/>
        <w:jc w:val="both"/>
        <w:rPr>
          <w:rFonts w:ascii="Calibri" w:hAnsi="Calibri" w:cs="Times New Roman"/>
          <w:b/>
          <w:sz w:val="28"/>
          <w:szCs w:val="28"/>
          <w:lang w:val="es-MX"/>
        </w:rPr>
      </w:pPr>
      <w:r w:rsidRPr="002A3EED">
        <w:rPr>
          <w:rFonts w:ascii="Calibri" w:hAnsi="Calibri" w:cs="Times New Roman"/>
          <w:b/>
          <w:sz w:val="28"/>
          <w:szCs w:val="28"/>
          <w:lang w:val="es-MX"/>
        </w:rPr>
        <w:t>Resumen</w:t>
      </w:r>
    </w:p>
    <w:p w14:paraId="6658F680" w14:textId="52455293" w:rsidR="00194CFF" w:rsidRDefault="00194CFF" w:rsidP="002A3EED">
      <w:pPr>
        <w:spacing w:after="0" w:line="360" w:lineRule="auto"/>
        <w:jc w:val="both"/>
        <w:rPr>
          <w:rFonts w:ascii="Times New Roman" w:hAnsi="Times New Roman" w:cs="Times New Roman"/>
          <w:sz w:val="24"/>
          <w:szCs w:val="24"/>
          <w:lang w:val="es-MX"/>
        </w:rPr>
      </w:pPr>
      <w:r w:rsidRPr="00DD3C5D">
        <w:rPr>
          <w:rFonts w:ascii="Times New Roman" w:hAnsi="Times New Roman" w:cs="Times New Roman"/>
          <w:sz w:val="24"/>
          <w:szCs w:val="24"/>
          <w:lang w:val="es-MX"/>
        </w:rPr>
        <w:t>Si antes de la llegada del Covid19</w:t>
      </w:r>
      <w:r w:rsidR="00B529C1">
        <w:rPr>
          <w:rFonts w:ascii="Times New Roman" w:hAnsi="Times New Roman" w:cs="Times New Roman"/>
          <w:sz w:val="24"/>
          <w:szCs w:val="24"/>
          <w:lang w:val="es-MX"/>
        </w:rPr>
        <w:t>, en</w:t>
      </w:r>
      <w:r w:rsidRPr="00DD3C5D">
        <w:rPr>
          <w:rFonts w:ascii="Times New Roman" w:hAnsi="Times New Roman" w:cs="Times New Roman"/>
          <w:sz w:val="24"/>
          <w:szCs w:val="24"/>
          <w:lang w:val="es-MX"/>
        </w:rPr>
        <w:t xml:space="preserve"> las universidades de la Zona Metropolitana de Guadalajara</w:t>
      </w:r>
      <w:r w:rsidR="00573E66" w:rsidRPr="00DD3C5D">
        <w:rPr>
          <w:rFonts w:ascii="Times New Roman" w:hAnsi="Times New Roman" w:cs="Times New Roman"/>
          <w:sz w:val="24"/>
          <w:szCs w:val="24"/>
          <w:lang w:val="es-MX"/>
        </w:rPr>
        <w:t xml:space="preserve"> (ZMG)</w:t>
      </w:r>
      <w:r w:rsidRPr="00DD3C5D">
        <w:rPr>
          <w:rFonts w:ascii="Times New Roman" w:hAnsi="Times New Roman" w:cs="Times New Roman"/>
          <w:sz w:val="24"/>
          <w:szCs w:val="24"/>
          <w:lang w:val="es-MX"/>
        </w:rPr>
        <w:t xml:space="preserve"> no</w:t>
      </w:r>
      <w:r w:rsidR="00B529C1">
        <w:rPr>
          <w:rFonts w:ascii="Times New Roman" w:hAnsi="Times New Roman" w:cs="Times New Roman"/>
          <w:sz w:val="24"/>
          <w:szCs w:val="24"/>
          <w:lang w:val="es-MX"/>
        </w:rPr>
        <w:t xml:space="preserve"> se</w:t>
      </w:r>
      <w:r w:rsidR="00F53465">
        <w:rPr>
          <w:rFonts w:ascii="Times New Roman" w:hAnsi="Times New Roman" w:cs="Times New Roman"/>
          <w:sz w:val="24"/>
          <w:szCs w:val="24"/>
          <w:lang w:val="es-MX"/>
        </w:rPr>
        <w:t xml:space="preserve"> </w:t>
      </w:r>
      <w:r w:rsidR="00B529C1">
        <w:rPr>
          <w:rFonts w:ascii="Times New Roman" w:hAnsi="Times New Roman" w:cs="Times New Roman"/>
          <w:sz w:val="24"/>
          <w:szCs w:val="24"/>
          <w:lang w:val="es-MX"/>
        </w:rPr>
        <w:t xml:space="preserve">habían </w:t>
      </w:r>
      <w:r w:rsidR="00E961E3">
        <w:rPr>
          <w:rFonts w:ascii="Times New Roman" w:hAnsi="Times New Roman" w:cs="Times New Roman"/>
          <w:sz w:val="24"/>
          <w:szCs w:val="24"/>
          <w:lang w:val="es-MX"/>
        </w:rPr>
        <w:t>consolidado</w:t>
      </w:r>
      <w:r w:rsidR="00B529C1">
        <w:rPr>
          <w:rFonts w:ascii="Times New Roman" w:hAnsi="Times New Roman" w:cs="Times New Roman"/>
          <w:sz w:val="24"/>
          <w:szCs w:val="24"/>
          <w:lang w:val="es-MX"/>
        </w:rPr>
        <w:t xml:space="preserve"> l</w:t>
      </w:r>
      <w:r w:rsidR="00506C56">
        <w:rPr>
          <w:rFonts w:ascii="Times New Roman" w:hAnsi="Times New Roman" w:cs="Times New Roman"/>
          <w:sz w:val="24"/>
          <w:szCs w:val="24"/>
          <w:lang w:val="es-MX"/>
        </w:rPr>
        <w:t>a inclusión</w:t>
      </w:r>
      <w:r w:rsidRPr="00DD3C5D">
        <w:rPr>
          <w:rFonts w:ascii="Times New Roman" w:hAnsi="Times New Roman" w:cs="Times New Roman"/>
          <w:sz w:val="24"/>
          <w:szCs w:val="24"/>
          <w:lang w:val="es-MX"/>
        </w:rPr>
        <w:t xml:space="preserve"> d</w:t>
      </w:r>
      <w:r w:rsidR="00573E66" w:rsidRPr="00DD3C5D">
        <w:rPr>
          <w:rFonts w:ascii="Times New Roman" w:hAnsi="Times New Roman" w:cs="Times New Roman"/>
          <w:sz w:val="24"/>
          <w:szCs w:val="24"/>
          <w:lang w:val="es-MX"/>
        </w:rPr>
        <w:t>e alumnos con discapacidad,</w:t>
      </w:r>
      <w:r w:rsidR="00F53465">
        <w:rPr>
          <w:rFonts w:ascii="Times New Roman" w:hAnsi="Times New Roman" w:cs="Times New Roman"/>
          <w:sz w:val="24"/>
          <w:szCs w:val="24"/>
          <w:lang w:val="es-MX"/>
        </w:rPr>
        <w:t xml:space="preserve"> con</w:t>
      </w:r>
      <w:r w:rsidRPr="00DD3C5D">
        <w:rPr>
          <w:rFonts w:ascii="Times New Roman" w:hAnsi="Times New Roman" w:cs="Times New Roman"/>
          <w:sz w:val="24"/>
          <w:szCs w:val="24"/>
          <w:lang w:val="es-MX"/>
        </w:rPr>
        <w:t xml:space="preserve"> la llegada de esta pandemia</w:t>
      </w:r>
      <w:r w:rsidR="00573E66" w:rsidRPr="00DD3C5D">
        <w:rPr>
          <w:rFonts w:ascii="Times New Roman" w:hAnsi="Times New Roman" w:cs="Times New Roman"/>
          <w:sz w:val="24"/>
          <w:szCs w:val="24"/>
          <w:lang w:val="es-MX"/>
        </w:rPr>
        <w:t xml:space="preserve">, </w:t>
      </w:r>
      <w:r w:rsidR="00B529C1">
        <w:rPr>
          <w:rFonts w:ascii="Times New Roman" w:hAnsi="Times New Roman" w:cs="Times New Roman"/>
          <w:sz w:val="24"/>
          <w:szCs w:val="24"/>
          <w:lang w:val="es-MX"/>
        </w:rPr>
        <w:t>estos procesos</w:t>
      </w:r>
      <w:r w:rsidR="0035350E">
        <w:rPr>
          <w:rFonts w:ascii="Times New Roman" w:hAnsi="Times New Roman" w:cs="Times New Roman"/>
          <w:sz w:val="24"/>
          <w:szCs w:val="24"/>
          <w:lang w:val="es-MX"/>
        </w:rPr>
        <w:t xml:space="preserve"> prácticamente</w:t>
      </w:r>
      <w:r w:rsidR="00B529C1">
        <w:rPr>
          <w:rFonts w:ascii="Times New Roman" w:hAnsi="Times New Roman" w:cs="Times New Roman"/>
          <w:sz w:val="24"/>
          <w:szCs w:val="24"/>
          <w:lang w:val="es-MX"/>
        </w:rPr>
        <w:t xml:space="preserve"> se paraliza</w:t>
      </w:r>
      <w:r w:rsidR="00CD66A5">
        <w:rPr>
          <w:rFonts w:ascii="Times New Roman" w:hAnsi="Times New Roman" w:cs="Times New Roman"/>
          <w:sz w:val="24"/>
          <w:szCs w:val="24"/>
          <w:lang w:val="es-MX"/>
        </w:rPr>
        <w:t>ron.</w:t>
      </w:r>
      <w:r w:rsidR="00B529C1">
        <w:rPr>
          <w:rFonts w:ascii="Times New Roman" w:hAnsi="Times New Roman" w:cs="Times New Roman"/>
          <w:sz w:val="24"/>
          <w:szCs w:val="24"/>
          <w:lang w:val="es-MX"/>
        </w:rPr>
        <w:t xml:space="preserve"> </w:t>
      </w:r>
    </w:p>
    <w:p w14:paraId="56801D86" w14:textId="69099363" w:rsidR="00703BD3" w:rsidRDefault="00614AA7" w:rsidP="002A3EED">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objetivo de este texto es abordar cuáles son los efectos que tuvo la pandemia del COVID19 en los procesos de inclusión de los jóvenes con discapacidad</w:t>
      </w:r>
      <w:r w:rsidR="00F905E9">
        <w:rPr>
          <w:rFonts w:ascii="Times New Roman" w:hAnsi="Times New Roman" w:cs="Times New Roman"/>
          <w:sz w:val="24"/>
          <w:szCs w:val="24"/>
          <w:lang w:val="es-MX"/>
        </w:rPr>
        <w:t>,</w:t>
      </w:r>
      <w:r>
        <w:rPr>
          <w:rFonts w:ascii="Times New Roman" w:hAnsi="Times New Roman" w:cs="Times New Roman"/>
          <w:sz w:val="24"/>
          <w:szCs w:val="24"/>
          <w:lang w:val="es-MX"/>
        </w:rPr>
        <w:t xml:space="preserve"> en las </w:t>
      </w:r>
      <w:r w:rsidR="00DF61C7">
        <w:rPr>
          <w:rFonts w:ascii="Times New Roman" w:hAnsi="Times New Roman" w:cs="Times New Roman"/>
          <w:sz w:val="24"/>
          <w:szCs w:val="24"/>
          <w:lang w:val="es-MX"/>
        </w:rPr>
        <w:t>universidades de la Zona Metropolitana de Guadalajara</w:t>
      </w:r>
    </w:p>
    <w:p w14:paraId="629E40C3" w14:textId="5C7745F6" w:rsidR="0020280D" w:rsidRPr="00DD3C5D" w:rsidRDefault="0020280D" w:rsidP="002A3EED">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Al ser este un abordaje exploratorio, el método será </w:t>
      </w:r>
      <w:r w:rsidR="00F55022">
        <w:rPr>
          <w:rFonts w:ascii="Times New Roman" w:hAnsi="Times New Roman" w:cs="Times New Roman"/>
          <w:sz w:val="24"/>
          <w:szCs w:val="24"/>
          <w:lang w:val="es-MX"/>
        </w:rPr>
        <w:t>de corte documental y estadístico</w:t>
      </w:r>
    </w:p>
    <w:p w14:paraId="4B45982D" w14:textId="77777777" w:rsidR="00153CFE" w:rsidRDefault="00573E66" w:rsidP="002A3EED">
      <w:pPr>
        <w:spacing w:after="0" w:line="360" w:lineRule="auto"/>
        <w:jc w:val="both"/>
        <w:rPr>
          <w:rFonts w:ascii="Times New Roman" w:hAnsi="Times New Roman" w:cs="Times New Roman"/>
          <w:sz w:val="24"/>
          <w:szCs w:val="24"/>
          <w:lang w:val="es-MX"/>
        </w:rPr>
      </w:pPr>
      <w:r w:rsidRPr="00DD3C5D">
        <w:rPr>
          <w:rFonts w:ascii="Times New Roman" w:hAnsi="Times New Roman" w:cs="Times New Roman"/>
          <w:sz w:val="24"/>
          <w:szCs w:val="24"/>
          <w:lang w:val="es-MX"/>
        </w:rPr>
        <w:t>El desarrollo de este trabajo tendrá las siguientes partes. En primer lugar</w:t>
      </w:r>
      <w:r w:rsidR="004D6703" w:rsidRPr="00DD3C5D">
        <w:rPr>
          <w:rFonts w:ascii="Times New Roman" w:hAnsi="Times New Roman" w:cs="Times New Roman"/>
          <w:sz w:val="24"/>
          <w:szCs w:val="24"/>
          <w:lang w:val="es-MX"/>
        </w:rPr>
        <w:t>,</w:t>
      </w:r>
      <w:r w:rsidR="004C644D">
        <w:rPr>
          <w:rFonts w:ascii="Times New Roman" w:hAnsi="Times New Roman" w:cs="Times New Roman"/>
          <w:sz w:val="24"/>
          <w:szCs w:val="24"/>
          <w:lang w:val="es-MX"/>
        </w:rPr>
        <w:t xml:space="preserve"> en la introducci</w:t>
      </w:r>
      <w:r w:rsidR="005C70CA">
        <w:rPr>
          <w:rFonts w:ascii="Times New Roman" w:hAnsi="Times New Roman" w:cs="Times New Roman"/>
          <w:sz w:val="24"/>
          <w:szCs w:val="24"/>
          <w:lang w:val="es-MX"/>
        </w:rPr>
        <w:t xml:space="preserve">ón se expondrá la problemática, la pregunta y la hipótesis. </w:t>
      </w:r>
    </w:p>
    <w:p w14:paraId="3F9850D7" w14:textId="50A03843" w:rsidR="00153CFE" w:rsidRDefault="003A6F68" w:rsidP="002A3EED">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Para l</w:t>
      </w:r>
      <w:r w:rsidR="00DF6B79">
        <w:rPr>
          <w:rFonts w:ascii="Times New Roman" w:hAnsi="Times New Roman" w:cs="Times New Roman"/>
          <w:sz w:val="24"/>
          <w:szCs w:val="24"/>
          <w:lang w:val="es-MX"/>
        </w:rPr>
        <w:t xml:space="preserve">a exposición de los resultados se expondrá </w:t>
      </w:r>
      <w:r w:rsidR="002E76D6">
        <w:rPr>
          <w:rFonts w:ascii="Times New Roman" w:hAnsi="Times New Roman" w:cs="Times New Roman"/>
          <w:sz w:val="24"/>
          <w:szCs w:val="24"/>
          <w:lang w:val="es-MX"/>
        </w:rPr>
        <w:t>los efectos que tuvo el Covid19</w:t>
      </w:r>
      <w:r w:rsidR="00BA2FB0">
        <w:rPr>
          <w:rFonts w:ascii="Times New Roman" w:hAnsi="Times New Roman" w:cs="Times New Roman"/>
          <w:sz w:val="24"/>
          <w:szCs w:val="24"/>
          <w:lang w:val="es-MX"/>
        </w:rPr>
        <w:t xml:space="preserve"> a partir de marzo del 2020</w:t>
      </w:r>
      <w:r w:rsidR="002E76D6">
        <w:rPr>
          <w:rFonts w:ascii="Times New Roman" w:hAnsi="Times New Roman" w:cs="Times New Roman"/>
          <w:sz w:val="24"/>
          <w:szCs w:val="24"/>
          <w:lang w:val="es-MX"/>
        </w:rPr>
        <w:t xml:space="preserve"> en las</w:t>
      </w:r>
      <w:r w:rsidR="004F4C1F">
        <w:rPr>
          <w:rFonts w:ascii="Times New Roman" w:hAnsi="Times New Roman" w:cs="Times New Roman"/>
          <w:sz w:val="24"/>
          <w:szCs w:val="24"/>
          <w:lang w:val="es-MX"/>
        </w:rPr>
        <w:t xml:space="preserve"> instituciones educativas de</w:t>
      </w:r>
      <w:r>
        <w:rPr>
          <w:rFonts w:ascii="Times New Roman" w:hAnsi="Times New Roman" w:cs="Times New Roman"/>
          <w:sz w:val="24"/>
          <w:szCs w:val="24"/>
          <w:lang w:val="es-MX"/>
        </w:rPr>
        <w:t xml:space="preserve"> educación superior en</w:t>
      </w:r>
      <w:r w:rsidR="004F4C1F">
        <w:rPr>
          <w:rFonts w:ascii="Times New Roman" w:hAnsi="Times New Roman" w:cs="Times New Roman"/>
          <w:sz w:val="24"/>
          <w:szCs w:val="24"/>
          <w:lang w:val="es-MX"/>
        </w:rPr>
        <w:t xml:space="preserve"> Jalisco</w:t>
      </w:r>
      <w:r w:rsidR="00BA2FB0">
        <w:rPr>
          <w:rFonts w:ascii="Times New Roman" w:hAnsi="Times New Roman" w:cs="Times New Roman"/>
          <w:sz w:val="24"/>
          <w:szCs w:val="24"/>
          <w:lang w:val="es-MX"/>
        </w:rPr>
        <w:t xml:space="preserve"> </w:t>
      </w:r>
    </w:p>
    <w:p w14:paraId="68E10B48" w14:textId="683CB48F" w:rsidR="00894BA7" w:rsidRDefault="00BA2FB0" w:rsidP="002A3EED">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Finalmente</w:t>
      </w:r>
      <w:r w:rsidR="00AD565A">
        <w:rPr>
          <w:rFonts w:ascii="Times New Roman" w:hAnsi="Times New Roman" w:cs="Times New Roman"/>
          <w:sz w:val="24"/>
          <w:szCs w:val="24"/>
          <w:lang w:val="es-MX"/>
        </w:rPr>
        <w:t xml:space="preserve">, se </w:t>
      </w:r>
      <w:r w:rsidR="003A4A58">
        <w:rPr>
          <w:rFonts w:ascii="Times New Roman" w:hAnsi="Times New Roman" w:cs="Times New Roman"/>
          <w:sz w:val="24"/>
          <w:szCs w:val="24"/>
          <w:lang w:val="es-MX"/>
        </w:rPr>
        <w:t>desarrollará el apartado de las discusiones, en donde se</w:t>
      </w:r>
      <w:r w:rsidR="00E41883">
        <w:rPr>
          <w:rFonts w:ascii="Times New Roman" w:hAnsi="Times New Roman" w:cs="Times New Roman"/>
          <w:sz w:val="24"/>
          <w:szCs w:val="24"/>
          <w:lang w:val="es-MX"/>
        </w:rPr>
        <w:t xml:space="preserve"> buscará demostrar la hipótesis qu</w:t>
      </w:r>
      <w:r w:rsidR="0015675B">
        <w:rPr>
          <w:rFonts w:ascii="Times New Roman" w:hAnsi="Times New Roman" w:cs="Times New Roman"/>
          <w:sz w:val="24"/>
          <w:szCs w:val="24"/>
          <w:lang w:val="es-MX"/>
        </w:rPr>
        <w:t>é</w:t>
      </w:r>
      <w:r w:rsidR="00E41883">
        <w:rPr>
          <w:rFonts w:ascii="Times New Roman" w:hAnsi="Times New Roman" w:cs="Times New Roman"/>
          <w:sz w:val="24"/>
          <w:szCs w:val="24"/>
          <w:lang w:val="es-MX"/>
        </w:rPr>
        <w:t xml:space="preserve"> debido a los efectos económicos provocados por la pandemia</w:t>
      </w:r>
      <w:r w:rsidR="003E6C86">
        <w:rPr>
          <w:rFonts w:ascii="Times New Roman" w:hAnsi="Times New Roman" w:cs="Times New Roman"/>
          <w:sz w:val="24"/>
          <w:szCs w:val="24"/>
          <w:lang w:val="es-MX"/>
        </w:rPr>
        <w:t>,</w:t>
      </w:r>
      <w:r w:rsidR="00E41883">
        <w:rPr>
          <w:rFonts w:ascii="Times New Roman" w:hAnsi="Times New Roman" w:cs="Times New Roman"/>
          <w:sz w:val="24"/>
          <w:szCs w:val="24"/>
          <w:lang w:val="es-MX"/>
        </w:rPr>
        <w:t xml:space="preserve"> las universidades perdieron </w:t>
      </w:r>
      <w:r w:rsidR="00872189">
        <w:rPr>
          <w:rFonts w:ascii="Times New Roman" w:hAnsi="Times New Roman" w:cs="Times New Roman"/>
          <w:sz w:val="24"/>
          <w:szCs w:val="24"/>
          <w:lang w:val="es-MX"/>
        </w:rPr>
        <w:t>ingresos</w:t>
      </w:r>
      <w:r w:rsidR="00F53465">
        <w:rPr>
          <w:rFonts w:ascii="Times New Roman" w:hAnsi="Times New Roman" w:cs="Times New Roman"/>
          <w:sz w:val="24"/>
          <w:szCs w:val="24"/>
          <w:lang w:val="es-MX"/>
        </w:rPr>
        <w:t xml:space="preserve"> y por</w:t>
      </w:r>
      <w:r w:rsidR="003E6C86">
        <w:rPr>
          <w:rFonts w:ascii="Times New Roman" w:hAnsi="Times New Roman" w:cs="Times New Roman"/>
          <w:sz w:val="24"/>
          <w:szCs w:val="24"/>
          <w:lang w:val="es-MX"/>
        </w:rPr>
        <w:t xml:space="preserve"> ende, esto afectó</w:t>
      </w:r>
      <w:r w:rsidR="00F53465">
        <w:rPr>
          <w:rFonts w:ascii="Times New Roman" w:hAnsi="Times New Roman" w:cs="Times New Roman"/>
          <w:sz w:val="24"/>
          <w:szCs w:val="24"/>
          <w:lang w:val="es-MX"/>
        </w:rPr>
        <w:t xml:space="preserve"> los procesos de inclusión educativa de los alumnos con discapacidad.</w:t>
      </w:r>
      <w:r w:rsidR="00785BD2">
        <w:rPr>
          <w:rFonts w:ascii="Times New Roman" w:hAnsi="Times New Roman" w:cs="Times New Roman"/>
          <w:sz w:val="24"/>
          <w:szCs w:val="24"/>
          <w:lang w:val="es-MX"/>
        </w:rPr>
        <w:t xml:space="preserve"> </w:t>
      </w:r>
      <w:r w:rsidR="004D6703" w:rsidRPr="00DD3C5D">
        <w:rPr>
          <w:rFonts w:ascii="Times New Roman" w:hAnsi="Times New Roman" w:cs="Times New Roman"/>
          <w:sz w:val="24"/>
          <w:szCs w:val="24"/>
          <w:lang w:val="es-MX"/>
        </w:rPr>
        <w:t xml:space="preserve"> </w:t>
      </w:r>
    </w:p>
    <w:p w14:paraId="4B04E209" w14:textId="1C359E82" w:rsidR="005867EB" w:rsidRPr="00DD3C5D" w:rsidRDefault="00F711C7" w:rsidP="002A3EED">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cuanto a los resultados, se observa que </w:t>
      </w:r>
      <w:r w:rsidR="00312439">
        <w:rPr>
          <w:rFonts w:ascii="Times New Roman" w:hAnsi="Times New Roman" w:cs="Times New Roman"/>
          <w:sz w:val="24"/>
          <w:szCs w:val="24"/>
          <w:lang w:val="es-MX"/>
        </w:rPr>
        <w:t xml:space="preserve">en las </w:t>
      </w:r>
      <w:r w:rsidR="00515240">
        <w:rPr>
          <w:rFonts w:ascii="Times New Roman" w:hAnsi="Times New Roman" w:cs="Times New Roman"/>
          <w:sz w:val="24"/>
          <w:szCs w:val="24"/>
          <w:lang w:val="es-MX"/>
        </w:rPr>
        <w:t>universidades privadas</w:t>
      </w:r>
      <w:r w:rsidR="00312439">
        <w:rPr>
          <w:rFonts w:ascii="Times New Roman" w:hAnsi="Times New Roman" w:cs="Times New Roman"/>
          <w:sz w:val="24"/>
          <w:szCs w:val="24"/>
          <w:lang w:val="es-MX"/>
        </w:rPr>
        <w:t xml:space="preserve"> si fueron afectados los procesos de inclusión de los jóvenes con discapacidad</w:t>
      </w:r>
      <w:r w:rsidR="00926F6B">
        <w:rPr>
          <w:rFonts w:ascii="Times New Roman" w:hAnsi="Times New Roman" w:cs="Times New Roman"/>
          <w:sz w:val="24"/>
          <w:szCs w:val="24"/>
          <w:lang w:val="es-MX"/>
        </w:rPr>
        <w:t xml:space="preserve">; aspecto que no afecto tanto a la Universidad </w:t>
      </w:r>
      <w:r w:rsidR="00E908D6">
        <w:rPr>
          <w:rFonts w:ascii="Times New Roman" w:hAnsi="Times New Roman" w:cs="Times New Roman"/>
          <w:sz w:val="24"/>
          <w:szCs w:val="24"/>
          <w:lang w:val="es-MX"/>
        </w:rPr>
        <w:t>Pública es que es la U</w:t>
      </w:r>
      <w:r w:rsidR="007A402E">
        <w:rPr>
          <w:rFonts w:ascii="Times New Roman" w:hAnsi="Times New Roman" w:cs="Times New Roman"/>
          <w:sz w:val="24"/>
          <w:szCs w:val="24"/>
          <w:lang w:val="es-MX"/>
        </w:rPr>
        <w:t>.</w:t>
      </w:r>
      <w:r w:rsidR="00E908D6">
        <w:rPr>
          <w:rFonts w:ascii="Times New Roman" w:hAnsi="Times New Roman" w:cs="Times New Roman"/>
          <w:sz w:val="24"/>
          <w:szCs w:val="24"/>
          <w:lang w:val="es-MX"/>
        </w:rPr>
        <w:t>D.G.</w:t>
      </w:r>
      <w:r w:rsidR="00312439">
        <w:rPr>
          <w:rFonts w:ascii="Times New Roman" w:hAnsi="Times New Roman" w:cs="Times New Roman"/>
          <w:sz w:val="24"/>
          <w:szCs w:val="24"/>
          <w:lang w:val="es-MX"/>
        </w:rPr>
        <w:t xml:space="preserve"> </w:t>
      </w:r>
    </w:p>
    <w:p w14:paraId="15604C36" w14:textId="77777777" w:rsidR="005867EB" w:rsidRDefault="005867EB" w:rsidP="00DD3C5D">
      <w:pPr>
        <w:spacing w:line="360" w:lineRule="auto"/>
        <w:jc w:val="both"/>
        <w:rPr>
          <w:rFonts w:ascii="Times New Roman" w:hAnsi="Times New Roman" w:cs="Times New Roman"/>
          <w:sz w:val="24"/>
          <w:szCs w:val="24"/>
          <w:lang w:val="es-MX"/>
        </w:rPr>
      </w:pPr>
      <w:r w:rsidRPr="002A3EED">
        <w:rPr>
          <w:rFonts w:ascii="Calibri" w:hAnsi="Calibri" w:cs="Times New Roman"/>
          <w:b/>
          <w:sz w:val="28"/>
          <w:szCs w:val="28"/>
          <w:lang w:val="es-MX"/>
        </w:rPr>
        <w:t>Palabras claves:</w:t>
      </w:r>
      <w:r w:rsidRPr="00DD3C5D">
        <w:rPr>
          <w:rFonts w:ascii="Times New Roman" w:hAnsi="Times New Roman" w:cs="Times New Roman"/>
          <w:sz w:val="24"/>
          <w:szCs w:val="24"/>
          <w:lang w:val="es-MX"/>
        </w:rPr>
        <w:t xml:space="preserve"> Covid 19, inclusión educativa, jóvenes con discapacidad, Un</w:t>
      </w:r>
      <w:r w:rsidR="00B529C1">
        <w:rPr>
          <w:rFonts w:ascii="Times New Roman" w:hAnsi="Times New Roman" w:cs="Times New Roman"/>
          <w:sz w:val="24"/>
          <w:szCs w:val="24"/>
          <w:lang w:val="es-MX"/>
        </w:rPr>
        <w:t>i</w:t>
      </w:r>
      <w:r w:rsidRPr="00DD3C5D">
        <w:rPr>
          <w:rFonts w:ascii="Times New Roman" w:hAnsi="Times New Roman" w:cs="Times New Roman"/>
          <w:sz w:val="24"/>
          <w:szCs w:val="24"/>
          <w:lang w:val="es-MX"/>
        </w:rPr>
        <w:t>versidades ZMG</w:t>
      </w:r>
    </w:p>
    <w:p w14:paraId="5D3807E8" w14:textId="77777777" w:rsidR="00320BA2" w:rsidRDefault="00320BA2" w:rsidP="00320BA2">
      <w:pPr>
        <w:spacing w:line="360" w:lineRule="auto"/>
        <w:jc w:val="center"/>
        <w:rPr>
          <w:rFonts w:ascii="Times New Roman" w:hAnsi="Times New Roman" w:cs="Times New Roman"/>
          <w:b/>
          <w:sz w:val="28"/>
          <w:szCs w:val="28"/>
          <w:lang w:val="es-MX"/>
        </w:rPr>
      </w:pPr>
    </w:p>
    <w:p w14:paraId="5DE7823C" w14:textId="07EB4F1F" w:rsidR="00320BA2" w:rsidRPr="002A3EED" w:rsidRDefault="00320BA2" w:rsidP="002A3EED">
      <w:pPr>
        <w:spacing w:after="0" w:line="360" w:lineRule="auto"/>
        <w:jc w:val="both"/>
        <w:rPr>
          <w:rFonts w:ascii="Calibri" w:hAnsi="Calibri" w:cs="Times New Roman"/>
          <w:b/>
          <w:sz w:val="28"/>
          <w:szCs w:val="28"/>
          <w:lang w:val="es-MX"/>
        </w:rPr>
      </w:pPr>
      <w:r w:rsidRPr="002A3EED">
        <w:rPr>
          <w:rFonts w:ascii="Calibri" w:hAnsi="Calibri" w:cs="Times New Roman"/>
          <w:b/>
          <w:sz w:val="28"/>
          <w:szCs w:val="28"/>
          <w:lang w:val="es-MX"/>
        </w:rPr>
        <w:lastRenderedPageBreak/>
        <w:t>Abstract</w:t>
      </w:r>
    </w:p>
    <w:p w14:paraId="212FBC68" w14:textId="77777777" w:rsidR="00347BB1" w:rsidRPr="00347BB1" w:rsidRDefault="00347BB1" w:rsidP="002A3EED">
      <w:pPr>
        <w:spacing w:after="0" w:line="360" w:lineRule="auto"/>
        <w:jc w:val="both"/>
        <w:rPr>
          <w:rFonts w:ascii="Times New Roman" w:hAnsi="Times New Roman" w:cs="Times New Roman"/>
          <w:sz w:val="24"/>
          <w:szCs w:val="24"/>
          <w:lang w:val="es-MX"/>
        </w:rPr>
      </w:pPr>
      <w:r w:rsidRPr="00347BB1">
        <w:rPr>
          <w:rFonts w:ascii="Times New Roman" w:hAnsi="Times New Roman" w:cs="Times New Roman"/>
          <w:sz w:val="24"/>
          <w:szCs w:val="24"/>
          <w:lang w:val="es-MX"/>
        </w:rPr>
        <w:t>If before the arrival of Covid19, the inclusion of students with disabilities had not been consolidated in the universities of the Guadalajara Metropolitan Area (ZMG), with the arrival of this pandemic, these processes were practically paralyzed.</w:t>
      </w:r>
    </w:p>
    <w:p w14:paraId="3F5BB8A0" w14:textId="77777777" w:rsidR="00347BB1" w:rsidRPr="00347BB1" w:rsidRDefault="00347BB1" w:rsidP="002A3EED">
      <w:pPr>
        <w:spacing w:after="0" w:line="360" w:lineRule="auto"/>
        <w:jc w:val="both"/>
        <w:rPr>
          <w:rFonts w:ascii="Times New Roman" w:hAnsi="Times New Roman" w:cs="Times New Roman"/>
          <w:sz w:val="24"/>
          <w:szCs w:val="24"/>
          <w:lang w:val="es-MX"/>
        </w:rPr>
      </w:pPr>
      <w:r w:rsidRPr="00347BB1">
        <w:rPr>
          <w:rFonts w:ascii="Times New Roman" w:hAnsi="Times New Roman" w:cs="Times New Roman"/>
          <w:sz w:val="24"/>
          <w:szCs w:val="24"/>
          <w:lang w:val="es-MX"/>
        </w:rPr>
        <w:t>The objective of this text is to address the effects that the COVID19 pandemic had on the inclusion processes of young people with disabilities, in the universities of the Guadalajara Metropolitan Area.</w:t>
      </w:r>
    </w:p>
    <w:p w14:paraId="3CC6999B" w14:textId="77777777" w:rsidR="00347BB1" w:rsidRPr="00347BB1" w:rsidRDefault="00347BB1" w:rsidP="002A3EED">
      <w:pPr>
        <w:spacing w:after="0" w:line="360" w:lineRule="auto"/>
        <w:jc w:val="both"/>
        <w:rPr>
          <w:rFonts w:ascii="Times New Roman" w:hAnsi="Times New Roman" w:cs="Times New Roman"/>
          <w:sz w:val="24"/>
          <w:szCs w:val="24"/>
          <w:lang w:val="es-MX"/>
        </w:rPr>
      </w:pPr>
      <w:r w:rsidRPr="00347BB1">
        <w:rPr>
          <w:rFonts w:ascii="Times New Roman" w:hAnsi="Times New Roman" w:cs="Times New Roman"/>
          <w:sz w:val="24"/>
          <w:szCs w:val="24"/>
          <w:lang w:val="es-MX"/>
        </w:rPr>
        <w:t>As this is an exploratory approach, the method will be documentary and statistical.</w:t>
      </w:r>
    </w:p>
    <w:p w14:paraId="29FFB417" w14:textId="77777777" w:rsidR="00347BB1" w:rsidRPr="00347BB1" w:rsidRDefault="00347BB1" w:rsidP="002A3EED">
      <w:pPr>
        <w:spacing w:after="0" w:line="360" w:lineRule="auto"/>
        <w:jc w:val="both"/>
        <w:rPr>
          <w:rFonts w:ascii="Times New Roman" w:hAnsi="Times New Roman" w:cs="Times New Roman"/>
          <w:sz w:val="24"/>
          <w:szCs w:val="24"/>
          <w:lang w:val="es-MX"/>
        </w:rPr>
      </w:pPr>
      <w:r w:rsidRPr="00347BB1">
        <w:rPr>
          <w:rFonts w:ascii="Times New Roman" w:hAnsi="Times New Roman" w:cs="Times New Roman"/>
          <w:sz w:val="24"/>
          <w:szCs w:val="24"/>
          <w:lang w:val="es-MX"/>
        </w:rPr>
        <w:t>The development of this work will have the following parts. Firstly, in the introduction the problem, the question and the hypothesis will be presented.</w:t>
      </w:r>
    </w:p>
    <w:p w14:paraId="51AC9598" w14:textId="77777777" w:rsidR="00347BB1" w:rsidRDefault="00347BB1" w:rsidP="002A3EED">
      <w:pPr>
        <w:spacing w:after="0" w:line="360" w:lineRule="auto"/>
        <w:jc w:val="both"/>
        <w:rPr>
          <w:rFonts w:ascii="Times New Roman" w:hAnsi="Times New Roman" w:cs="Times New Roman"/>
          <w:sz w:val="24"/>
          <w:szCs w:val="24"/>
          <w:lang w:val="es-MX"/>
        </w:rPr>
      </w:pPr>
      <w:r w:rsidRPr="00347BB1">
        <w:rPr>
          <w:rFonts w:ascii="Times New Roman" w:hAnsi="Times New Roman" w:cs="Times New Roman"/>
          <w:sz w:val="24"/>
          <w:szCs w:val="24"/>
          <w:lang w:val="es-MX"/>
        </w:rPr>
        <w:t>To present the results, the effects that Covid19 had as of March 2020 on higher education educational institutions in Jalisco will be presented.</w:t>
      </w:r>
    </w:p>
    <w:p w14:paraId="4B903F53" w14:textId="77777777" w:rsidR="00BE0B66" w:rsidRPr="00BE0B66" w:rsidRDefault="00BE0B66" w:rsidP="002A3EED">
      <w:pPr>
        <w:spacing w:after="0" w:line="360" w:lineRule="auto"/>
        <w:jc w:val="both"/>
        <w:rPr>
          <w:rFonts w:ascii="Times New Roman" w:hAnsi="Times New Roman" w:cs="Times New Roman"/>
          <w:sz w:val="24"/>
          <w:szCs w:val="24"/>
          <w:lang w:val="es-MX"/>
        </w:rPr>
      </w:pPr>
      <w:r w:rsidRPr="00BE0B66">
        <w:rPr>
          <w:rFonts w:ascii="Times New Roman" w:hAnsi="Times New Roman" w:cs="Times New Roman"/>
          <w:sz w:val="24"/>
          <w:szCs w:val="24"/>
          <w:lang w:val="es-MX"/>
        </w:rPr>
        <w:t>Finally, the discussions section will be developed, where we will seek to demonstrate the hypothesis that due to the economic effects caused by the pandemic, universities lost income and therefore, this affected the educational inclusion processes of students with disabilities.</w:t>
      </w:r>
    </w:p>
    <w:p w14:paraId="5D10E52E" w14:textId="77DA3FB8" w:rsidR="00BE0B66" w:rsidRPr="00347BB1" w:rsidRDefault="00BE0B66" w:rsidP="002A3EED">
      <w:pPr>
        <w:spacing w:after="0" w:line="360" w:lineRule="auto"/>
        <w:jc w:val="both"/>
        <w:rPr>
          <w:rFonts w:ascii="Times New Roman" w:hAnsi="Times New Roman" w:cs="Times New Roman"/>
          <w:sz w:val="24"/>
          <w:szCs w:val="24"/>
          <w:lang w:val="es-MX"/>
        </w:rPr>
      </w:pPr>
      <w:r w:rsidRPr="00BE0B66">
        <w:rPr>
          <w:rFonts w:ascii="Times New Roman" w:hAnsi="Times New Roman" w:cs="Times New Roman"/>
          <w:sz w:val="24"/>
          <w:szCs w:val="24"/>
          <w:lang w:val="es-MX"/>
        </w:rPr>
        <w:t>Regarding the results, it is observed that in private universities the inclusion processes of young people with disabilities were affected; aspect that did not affect the Public University so much is that it is the U.D.G.</w:t>
      </w:r>
    </w:p>
    <w:p w14:paraId="2F5EAA72" w14:textId="3159E4A1" w:rsidR="003A6F68" w:rsidRDefault="00320BA2" w:rsidP="002A3EED">
      <w:pPr>
        <w:spacing w:line="360" w:lineRule="auto"/>
        <w:jc w:val="both"/>
        <w:rPr>
          <w:rFonts w:ascii="Times New Roman" w:hAnsi="Times New Roman" w:cs="Times New Roman"/>
          <w:b/>
          <w:bCs/>
          <w:sz w:val="24"/>
          <w:szCs w:val="24"/>
          <w:lang w:val="es-MX"/>
        </w:rPr>
      </w:pPr>
      <w:r w:rsidRPr="002A3EED">
        <w:rPr>
          <w:rFonts w:ascii="Calibri" w:hAnsi="Calibri" w:cs="Times New Roman"/>
          <w:b/>
          <w:sz w:val="28"/>
          <w:szCs w:val="28"/>
          <w:lang w:val="es-MX"/>
        </w:rPr>
        <w:t xml:space="preserve">Key </w:t>
      </w:r>
      <w:r w:rsidR="00FA6609" w:rsidRPr="002A3EED">
        <w:rPr>
          <w:rFonts w:ascii="Calibri" w:hAnsi="Calibri" w:cs="Times New Roman"/>
          <w:b/>
          <w:sz w:val="28"/>
          <w:szCs w:val="28"/>
          <w:lang w:val="es-MX"/>
        </w:rPr>
        <w:t>Word</w:t>
      </w:r>
      <w:r w:rsidR="00FA6609">
        <w:rPr>
          <w:rFonts w:ascii="Times New Roman" w:hAnsi="Times New Roman" w:cs="Times New Roman"/>
          <w:b/>
          <w:bCs/>
          <w:sz w:val="24"/>
          <w:szCs w:val="24"/>
          <w:lang w:val="es-MX"/>
        </w:rPr>
        <w:t>:</w:t>
      </w:r>
      <w:r w:rsidR="00FA6609" w:rsidRPr="00FA6609">
        <w:rPr>
          <w:rFonts w:ascii="Times New Roman" w:hAnsi="Times New Roman" w:cs="Times New Roman"/>
          <w:sz w:val="24"/>
          <w:szCs w:val="24"/>
          <w:lang w:val="es-MX"/>
        </w:rPr>
        <w:t xml:space="preserve"> Covid 19, educational inclusion, young people with disabilities, ZMG Universities</w:t>
      </w:r>
    </w:p>
    <w:p w14:paraId="3436D710" w14:textId="1186323C" w:rsidR="002A3EED" w:rsidRPr="002A3EED" w:rsidRDefault="002A3EED" w:rsidP="002A3EED">
      <w:pPr>
        <w:spacing w:after="0" w:line="360" w:lineRule="auto"/>
        <w:jc w:val="center"/>
        <w:rPr>
          <w:sz w:val="24"/>
          <w:szCs w:val="24"/>
        </w:rPr>
      </w:pPr>
      <w:r w:rsidRPr="002A3EED">
        <w:rPr>
          <w:rFonts w:ascii="Times New Roman" w:hAnsi="Times New Roman"/>
          <w:b/>
          <w:sz w:val="24"/>
          <w:szCs w:val="24"/>
        </w:rPr>
        <w:t>Fecha Recepción:</w:t>
      </w:r>
      <w:r w:rsidRPr="002A3EED">
        <w:rPr>
          <w:rFonts w:ascii="Times New Roman" w:hAnsi="Times New Roman"/>
          <w:sz w:val="24"/>
          <w:szCs w:val="24"/>
        </w:rPr>
        <w:t xml:space="preserve"> Enero 2023   </w:t>
      </w:r>
      <w:r>
        <w:rPr>
          <w:rFonts w:ascii="Times New Roman" w:hAnsi="Times New Roman"/>
          <w:sz w:val="24"/>
          <w:szCs w:val="24"/>
        </w:rPr>
        <w:t xml:space="preserve">                  </w:t>
      </w:r>
      <w:r w:rsidRPr="002A3EED">
        <w:rPr>
          <w:rFonts w:ascii="Times New Roman" w:hAnsi="Times New Roman"/>
          <w:sz w:val="24"/>
          <w:szCs w:val="24"/>
        </w:rPr>
        <w:t xml:space="preserve"> </w:t>
      </w:r>
      <w:r w:rsidRPr="002A3EED">
        <w:rPr>
          <w:rFonts w:ascii="Times New Roman" w:hAnsi="Times New Roman"/>
          <w:b/>
          <w:sz w:val="24"/>
          <w:szCs w:val="24"/>
        </w:rPr>
        <w:t>Fecha Aceptación:</w:t>
      </w:r>
      <w:r w:rsidRPr="002A3EED">
        <w:rPr>
          <w:rFonts w:ascii="Times New Roman" w:hAnsi="Times New Roman"/>
          <w:sz w:val="24"/>
          <w:szCs w:val="24"/>
        </w:rPr>
        <w:t xml:space="preserve"> Julio 2023</w:t>
      </w:r>
    </w:p>
    <w:p w14:paraId="2B479850" w14:textId="6441F259" w:rsidR="002A3EED" w:rsidRPr="002A3EED" w:rsidRDefault="002A3EED" w:rsidP="002A3EED">
      <w:pPr>
        <w:spacing w:after="0" w:line="360" w:lineRule="auto"/>
        <w:jc w:val="center"/>
      </w:pPr>
      <w:r>
        <w:pict w14:anchorId="12DC9B19">
          <v:rect id="_x0000_i1025" style="width:441.9pt;height:1pt" o:hralign="center" o:hrstd="t" o:hr="t" fillcolor="#a0a0a0" stroked="f"/>
        </w:pict>
      </w:r>
    </w:p>
    <w:p w14:paraId="2EEE1541" w14:textId="26DF8335" w:rsidR="00077383" w:rsidRPr="00F212C1" w:rsidRDefault="00077383" w:rsidP="002A3EED">
      <w:pPr>
        <w:spacing w:after="0" w:line="360" w:lineRule="auto"/>
        <w:jc w:val="center"/>
        <w:rPr>
          <w:rFonts w:ascii="Times New Roman" w:hAnsi="Times New Roman" w:cs="Times New Roman"/>
          <w:b/>
          <w:bCs/>
          <w:sz w:val="32"/>
          <w:szCs w:val="32"/>
        </w:rPr>
      </w:pPr>
      <w:r w:rsidRPr="00F212C1">
        <w:rPr>
          <w:rFonts w:ascii="Times New Roman" w:hAnsi="Times New Roman" w:cs="Times New Roman"/>
          <w:b/>
          <w:bCs/>
          <w:sz w:val="32"/>
          <w:szCs w:val="32"/>
        </w:rPr>
        <w:t>INTRODUCCIÓN</w:t>
      </w:r>
    </w:p>
    <w:p w14:paraId="15E5BF6D" w14:textId="64E27A53" w:rsidR="00133F5C" w:rsidRPr="00DD3C5D" w:rsidRDefault="00133F5C" w:rsidP="002A3EED">
      <w:pPr>
        <w:spacing w:after="0" w:line="360" w:lineRule="auto"/>
        <w:jc w:val="center"/>
        <w:rPr>
          <w:rFonts w:ascii="Times New Roman" w:hAnsi="Times New Roman" w:cs="Times New Roman"/>
          <w:b/>
          <w:sz w:val="28"/>
          <w:szCs w:val="28"/>
          <w:lang w:val="es-MX"/>
        </w:rPr>
      </w:pPr>
      <w:r w:rsidRPr="00F212C1">
        <w:rPr>
          <w:rFonts w:ascii="Times New Roman" w:hAnsi="Times New Roman" w:cs="Times New Roman"/>
          <w:b/>
          <w:bCs/>
          <w:sz w:val="28"/>
          <w:szCs w:val="28"/>
          <w:lang w:val="es-MX"/>
        </w:rPr>
        <w:t>Efectos del Covid19 en</w:t>
      </w:r>
      <w:r>
        <w:rPr>
          <w:rFonts w:ascii="Times New Roman" w:hAnsi="Times New Roman" w:cs="Times New Roman"/>
          <w:b/>
          <w:sz w:val="28"/>
          <w:szCs w:val="28"/>
          <w:lang w:val="es-MX"/>
        </w:rPr>
        <w:t xml:space="preserve"> la educación superior y en la inclusión de jóvenes con discapacidad</w:t>
      </w:r>
    </w:p>
    <w:p w14:paraId="4950437A" w14:textId="3B8891D6" w:rsidR="00133F5C" w:rsidRPr="00DD3C5D" w:rsidRDefault="00133F5C" w:rsidP="002A3EED">
      <w:pPr>
        <w:spacing w:after="0" w:line="360" w:lineRule="auto"/>
        <w:jc w:val="both"/>
        <w:rPr>
          <w:rFonts w:ascii="Times New Roman" w:hAnsi="Times New Roman" w:cs="Times New Roman"/>
          <w:sz w:val="24"/>
          <w:szCs w:val="24"/>
          <w:lang w:val="es-MX"/>
        </w:rPr>
      </w:pPr>
      <w:r w:rsidRPr="00DD3C5D">
        <w:rPr>
          <w:rFonts w:ascii="Times New Roman" w:hAnsi="Times New Roman" w:cs="Times New Roman"/>
          <w:sz w:val="24"/>
          <w:szCs w:val="24"/>
          <w:lang w:val="es-MX"/>
        </w:rPr>
        <w:t>Los efectos del Covid 19 en la educación</w:t>
      </w:r>
      <w:r w:rsidR="00233A1A">
        <w:rPr>
          <w:rFonts w:ascii="Times New Roman" w:hAnsi="Times New Roman" w:cs="Times New Roman"/>
          <w:sz w:val="24"/>
          <w:szCs w:val="24"/>
          <w:lang w:val="es-MX"/>
        </w:rPr>
        <w:t xml:space="preserve"> superior</w:t>
      </w:r>
      <w:r w:rsidRPr="00DD3C5D">
        <w:rPr>
          <w:rFonts w:ascii="Times New Roman" w:hAnsi="Times New Roman" w:cs="Times New Roman"/>
          <w:sz w:val="24"/>
          <w:szCs w:val="24"/>
          <w:lang w:val="es-MX"/>
        </w:rPr>
        <w:t xml:space="preserve"> pública y privada realmente fue </w:t>
      </w:r>
      <w:r w:rsidR="0021009E">
        <w:rPr>
          <w:rFonts w:ascii="Times New Roman" w:hAnsi="Times New Roman" w:cs="Times New Roman"/>
          <w:sz w:val="24"/>
          <w:szCs w:val="24"/>
          <w:lang w:val="es-MX"/>
        </w:rPr>
        <w:t>fuerte</w:t>
      </w:r>
      <w:r w:rsidRPr="00DD3C5D">
        <w:rPr>
          <w:rFonts w:ascii="Times New Roman" w:hAnsi="Times New Roman" w:cs="Times New Roman"/>
          <w:sz w:val="24"/>
          <w:szCs w:val="24"/>
          <w:lang w:val="es-MX"/>
        </w:rPr>
        <w:t xml:space="preserve">. </w:t>
      </w:r>
    </w:p>
    <w:p w14:paraId="27396C47" w14:textId="6E3B82C5" w:rsidR="00133F5C" w:rsidRPr="005575E2" w:rsidRDefault="00133F5C" w:rsidP="002A3EED">
      <w:pPr>
        <w:spacing w:after="0" w:line="360" w:lineRule="auto"/>
        <w:jc w:val="both"/>
        <w:rPr>
          <w:rFonts w:ascii="Times New Roman" w:hAnsi="Times New Roman" w:cs="Times New Roman"/>
          <w:sz w:val="24"/>
          <w:szCs w:val="24"/>
          <w:lang w:val="es-MX"/>
        </w:rPr>
      </w:pPr>
      <w:r w:rsidRPr="00DD3C5D">
        <w:rPr>
          <w:rFonts w:ascii="Times New Roman" w:hAnsi="Times New Roman" w:cs="Times New Roman"/>
          <w:sz w:val="24"/>
          <w:szCs w:val="24"/>
          <w:lang w:val="es-MX"/>
        </w:rPr>
        <w:t>En cuanto a los universitarios con discapacidad,</w:t>
      </w:r>
      <w:r>
        <w:rPr>
          <w:rFonts w:ascii="Times New Roman" w:hAnsi="Times New Roman" w:cs="Times New Roman"/>
          <w:sz w:val="24"/>
          <w:szCs w:val="24"/>
          <w:lang w:val="es-MX"/>
        </w:rPr>
        <w:t xml:space="preserve"> en el ciclo 2019 -2020 a nivel nacional</w:t>
      </w:r>
      <w:r w:rsidRPr="00DD3C5D">
        <w:rPr>
          <w:rFonts w:ascii="Times New Roman" w:hAnsi="Times New Roman" w:cs="Times New Roman"/>
          <w:sz w:val="24"/>
          <w:szCs w:val="24"/>
          <w:lang w:val="es-MX"/>
        </w:rPr>
        <w:t xml:space="preserve"> estaban matriculados 53,065, de los cu</w:t>
      </w:r>
      <w:r w:rsidR="006545C5">
        <w:rPr>
          <w:rFonts w:ascii="Times New Roman" w:hAnsi="Times New Roman" w:cs="Times New Roman"/>
          <w:sz w:val="24"/>
          <w:szCs w:val="24"/>
          <w:lang w:val="es-MX"/>
        </w:rPr>
        <w:t>a</w:t>
      </w:r>
      <w:r w:rsidRPr="00DD3C5D">
        <w:rPr>
          <w:rFonts w:ascii="Times New Roman" w:hAnsi="Times New Roman" w:cs="Times New Roman"/>
          <w:sz w:val="24"/>
          <w:szCs w:val="24"/>
          <w:lang w:val="es-MX"/>
        </w:rPr>
        <w:t>les 14,491 eran de nuevo ingreso. De estos 7,370 egresaron y 4,233 se titularon.</w:t>
      </w:r>
      <w:r w:rsidRPr="00DD3C5D">
        <w:rPr>
          <w:rFonts w:ascii="Times New Roman" w:hAnsi="Times New Roman" w:cs="Times New Roman"/>
          <w:sz w:val="24"/>
          <w:szCs w:val="24"/>
          <w:lang w:val="es-MX"/>
        </w:rPr>
        <w:fldChar w:fldCharType="begin" w:fldLock="1"/>
      </w:r>
      <w:r w:rsidRPr="00DD3C5D">
        <w:rPr>
          <w:rFonts w:ascii="Times New Roman" w:hAnsi="Times New Roman" w:cs="Times New Roman"/>
          <w:sz w:val="24"/>
          <w:szCs w:val="24"/>
          <w:lang w:val="es-MX"/>
        </w:rPr>
        <w:instrText>ADDIN CSL_CITATION {"citationItems":[{"id":"ITEM-1","itemData":{"URL":"http://www.anuies.mx/informacion-y-servicios/informacion-estadistica-de-educacion-superior/anuario-estadistico-de-educacion-superior","author":[{"dropping-particle":"","family":"ANUIES","given":"","non-dropping-particle":"","parse-names":false,"suffix":""}],"id":"ITEM-1","issued":{"date-parts":[["2020"]]},"title":"Anuario Estadistico de Educación Superior","type":"webpage"},"uris":["http://www.mendeley.com/documents/?uuid=f511faa9-d57a-444c-99e1-024607173ba2"]}],"mendeley":{"formattedCitation":"(ANUIES, 2020)","plainTextFormattedCitation":"(ANUIES, 2020)","previouslyFormattedCitation":"(ANUIES, 2020)"},"properties":{"noteIndex":0},"schema":"https://github.com/citation-style-language/schema/raw/master/csl-citation.json"}</w:instrText>
      </w:r>
      <w:r w:rsidRPr="00DD3C5D">
        <w:rPr>
          <w:rFonts w:ascii="Times New Roman" w:hAnsi="Times New Roman" w:cs="Times New Roman"/>
          <w:sz w:val="24"/>
          <w:szCs w:val="24"/>
          <w:lang w:val="es-MX"/>
        </w:rPr>
        <w:fldChar w:fldCharType="separate"/>
      </w:r>
      <w:r w:rsidRPr="00DD3C5D">
        <w:rPr>
          <w:rFonts w:ascii="Times New Roman" w:hAnsi="Times New Roman" w:cs="Times New Roman"/>
          <w:noProof/>
          <w:sz w:val="24"/>
          <w:szCs w:val="24"/>
          <w:lang w:val="es-MX"/>
        </w:rPr>
        <w:t>(ANUIES, 2020)</w:t>
      </w:r>
      <w:r w:rsidRPr="00DD3C5D">
        <w:rPr>
          <w:rFonts w:ascii="Times New Roman" w:hAnsi="Times New Roman" w:cs="Times New Roman"/>
          <w:sz w:val="24"/>
          <w:szCs w:val="24"/>
          <w:lang w:val="es-MX"/>
        </w:rPr>
        <w:fldChar w:fldCharType="end"/>
      </w:r>
      <w:r w:rsidRPr="00DD3C5D">
        <w:rPr>
          <w:rFonts w:ascii="Times New Roman" w:hAnsi="Times New Roman" w:cs="Times New Roman"/>
          <w:sz w:val="24"/>
          <w:szCs w:val="24"/>
          <w:lang w:val="es-MX"/>
        </w:rPr>
        <w:t xml:space="preserve"> </w:t>
      </w:r>
    </w:p>
    <w:p w14:paraId="60FB98D0" w14:textId="40AC55BB" w:rsidR="00133F5C" w:rsidRPr="00DA6CE2" w:rsidRDefault="00133F5C" w:rsidP="002A3EED">
      <w:pPr>
        <w:spacing w:after="0" w:line="360" w:lineRule="auto"/>
        <w:jc w:val="both"/>
        <w:rPr>
          <w:rFonts w:ascii="Times New Roman" w:hAnsi="Times New Roman" w:cs="Times New Roman"/>
          <w:color w:val="FF0000"/>
          <w:sz w:val="24"/>
          <w:szCs w:val="24"/>
          <w:lang w:val="es-MX"/>
        </w:rPr>
      </w:pPr>
      <w:r w:rsidRPr="005575E2">
        <w:rPr>
          <w:rFonts w:ascii="Times New Roman" w:hAnsi="Times New Roman" w:cs="Times New Roman"/>
          <w:sz w:val="24"/>
          <w:szCs w:val="24"/>
          <w:lang w:val="es-MX"/>
        </w:rPr>
        <w:t>En Jalisco en el ciclo 2019</w:t>
      </w:r>
      <w:r w:rsidR="00CB60C8">
        <w:rPr>
          <w:rFonts w:ascii="Times New Roman" w:hAnsi="Times New Roman" w:cs="Times New Roman"/>
          <w:sz w:val="24"/>
          <w:szCs w:val="24"/>
          <w:lang w:val="es-MX"/>
        </w:rPr>
        <w:t xml:space="preserve"> -</w:t>
      </w:r>
      <w:r w:rsidRPr="005575E2">
        <w:rPr>
          <w:rFonts w:ascii="Times New Roman" w:hAnsi="Times New Roman" w:cs="Times New Roman"/>
          <w:sz w:val="24"/>
          <w:szCs w:val="24"/>
          <w:lang w:val="es-MX"/>
        </w:rPr>
        <w:t xml:space="preserve"> 2020 había 287,786 universitarios matriculados, de los cu</w:t>
      </w:r>
      <w:r w:rsidR="006545C5">
        <w:rPr>
          <w:rFonts w:ascii="Times New Roman" w:hAnsi="Times New Roman" w:cs="Times New Roman"/>
          <w:sz w:val="24"/>
          <w:szCs w:val="24"/>
          <w:lang w:val="es-MX"/>
        </w:rPr>
        <w:t>a</w:t>
      </w:r>
      <w:r w:rsidRPr="005575E2">
        <w:rPr>
          <w:rFonts w:ascii="Times New Roman" w:hAnsi="Times New Roman" w:cs="Times New Roman"/>
          <w:sz w:val="24"/>
          <w:szCs w:val="24"/>
          <w:lang w:val="es-MX"/>
        </w:rPr>
        <w:t>les 58,482 eran de nuevo ingreso. De estos, 48,243 egresaron y 32,929 se titularon.</w:t>
      </w:r>
      <w:r w:rsidRPr="00DA6CE2">
        <w:rPr>
          <w:rFonts w:ascii="Times New Roman" w:hAnsi="Times New Roman" w:cs="Times New Roman"/>
          <w:color w:val="FF0000"/>
          <w:sz w:val="24"/>
          <w:szCs w:val="24"/>
          <w:lang w:val="es-MX"/>
        </w:rPr>
        <w:t xml:space="preserve"> </w:t>
      </w:r>
    </w:p>
    <w:p w14:paraId="2F22462B" w14:textId="2EA2A9AB" w:rsidR="00133F5C" w:rsidRPr="00DD3C5D" w:rsidRDefault="00133F5C" w:rsidP="002A3EED">
      <w:pPr>
        <w:spacing w:after="0" w:line="360" w:lineRule="auto"/>
        <w:jc w:val="both"/>
        <w:rPr>
          <w:rFonts w:ascii="Times New Roman" w:hAnsi="Times New Roman" w:cs="Times New Roman"/>
          <w:sz w:val="24"/>
          <w:szCs w:val="24"/>
          <w:lang w:val="es-MX"/>
        </w:rPr>
      </w:pPr>
      <w:r w:rsidRPr="00DD3C5D">
        <w:rPr>
          <w:rFonts w:ascii="Times New Roman" w:hAnsi="Times New Roman" w:cs="Times New Roman"/>
          <w:sz w:val="24"/>
          <w:szCs w:val="24"/>
          <w:lang w:val="es-MX"/>
        </w:rPr>
        <w:t>En cuanto a los universitarios con discapacidad de Jalisco,</w:t>
      </w:r>
      <w:r w:rsidR="002269B5">
        <w:rPr>
          <w:rFonts w:ascii="Times New Roman" w:hAnsi="Times New Roman" w:cs="Times New Roman"/>
          <w:sz w:val="24"/>
          <w:szCs w:val="24"/>
          <w:lang w:val="es-MX"/>
        </w:rPr>
        <w:t xml:space="preserve"> en el ciclo 2019-2020,</w:t>
      </w:r>
      <w:r w:rsidRPr="00DD3C5D">
        <w:rPr>
          <w:rFonts w:ascii="Times New Roman" w:hAnsi="Times New Roman" w:cs="Times New Roman"/>
          <w:sz w:val="24"/>
          <w:szCs w:val="24"/>
          <w:lang w:val="es-MX"/>
        </w:rPr>
        <w:t xml:space="preserve"> estaban matriculados 2,852, de los cu</w:t>
      </w:r>
      <w:r w:rsidR="00F83093">
        <w:rPr>
          <w:rFonts w:ascii="Times New Roman" w:hAnsi="Times New Roman" w:cs="Times New Roman"/>
          <w:sz w:val="24"/>
          <w:szCs w:val="24"/>
          <w:lang w:val="es-MX"/>
        </w:rPr>
        <w:t>a</w:t>
      </w:r>
      <w:r w:rsidRPr="00DD3C5D">
        <w:rPr>
          <w:rFonts w:ascii="Times New Roman" w:hAnsi="Times New Roman" w:cs="Times New Roman"/>
          <w:sz w:val="24"/>
          <w:szCs w:val="24"/>
          <w:lang w:val="es-MX"/>
        </w:rPr>
        <w:t xml:space="preserve">les 715 eran de nuevo ingreso. De estos, 214 egresaron y 185 se titularon. </w:t>
      </w:r>
      <w:r w:rsidRPr="00DD3C5D">
        <w:rPr>
          <w:rFonts w:ascii="Times New Roman" w:hAnsi="Times New Roman" w:cs="Times New Roman"/>
          <w:sz w:val="24"/>
          <w:szCs w:val="24"/>
          <w:lang w:val="es-MX"/>
        </w:rPr>
        <w:fldChar w:fldCharType="begin" w:fldLock="1"/>
      </w:r>
      <w:r w:rsidRPr="00DD3C5D">
        <w:rPr>
          <w:rFonts w:ascii="Times New Roman" w:hAnsi="Times New Roman" w:cs="Times New Roman"/>
          <w:sz w:val="24"/>
          <w:szCs w:val="24"/>
          <w:lang w:val="es-MX"/>
        </w:rPr>
        <w:instrText>ADDIN CSL_CITATION {"citationItems":[{"id":"ITEM-1","itemData":{"URL":"http://www.anuies.mx/informacion-y-servicios/informacion-estadistica-de-educacion-superior/anuario-estadistico-de-educacion-superior","author":[{"dropping-particle":"","family":"ANUIES","given":"","non-dropping-particle":"","parse-names":false,"suffix":""}],"id":"ITEM-1","issued":{"date-parts":[["2020"]]},"title":"Anuario Estadistico de Educación Superior","type":"webpage"},"uris":["http://www.mendeley.com/documents/?uuid=f511faa9-d57a-444c-99e1-024607173ba2"]}],"mendeley":{"formattedCitation":"(ANUIES, 2020)","plainTextFormattedCitation":"(ANUIES, 2020)","previouslyFormattedCitation":"(ANUIES, 2020)"},"properties":{"noteIndex":0},"schema":"https://github.com/citation-style-language/schema/raw/master/csl-citation.json"}</w:instrText>
      </w:r>
      <w:r w:rsidRPr="00DD3C5D">
        <w:rPr>
          <w:rFonts w:ascii="Times New Roman" w:hAnsi="Times New Roman" w:cs="Times New Roman"/>
          <w:sz w:val="24"/>
          <w:szCs w:val="24"/>
          <w:lang w:val="es-MX"/>
        </w:rPr>
        <w:fldChar w:fldCharType="separate"/>
      </w:r>
      <w:r w:rsidRPr="00DD3C5D">
        <w:rPr>
          <w:rFonts w:ascii="Times New Roman" w:hAnsi="Times New Roman" w:cs="Times New Roman"/>
          <w:noProof/>
          <w:sz w:val="24"/>
          <w:szCs w:val="24"/>
          <w:lang w:val="es-MX"/>
        </w:rPr>
        <w:t>(ANUIES, 2020)</w:t>
      </w:r>
      <w:r w:rsidRPr="00DD3C5D">
        <w:rPr>
          <w:rFonts w:ascii="Times New Roman" w:hAnsi="Times New Roman" w:cs="Times New Roman"/>
          <w:sz w:val="24"/>
          <w:szCs w:val="24"/>
          <w:lang w:val="es-MX"/>
        </w:rPr>
        <w:fldChar w:fldCharType="end"/>
      </w:r>
    </w:p>
    <w:p w14:paraId="50EABAF5" w14:textId="77777777" w:rsidR="00133F5C" w:rsidRPr="00DD3C5D" w:rsidRDefault="00133F5C" w:rsidP="002A3EED">
      <w:pPr>
        <w:spacing w:after="0" w:line="360" w:lineRule="auto"/>
        <w:jc w:val="both"/>
        <w:rPr>
          <w:rFonts w:ascii="Times New Roman" w:hAnsi="Times New Roman" w:cs="Times New Roman"/>
          <w:sz w:val="24"/>
          <w:szCs w:val="24"/>
          <w:lang w:val="es-MX"/>
        </w:rPr>
      </w:pPr>
      <w:r w:rsidRPr="00DD3C5D">
        <w:rPr>
          <w:rFonts w:ascii="Times New Roman" w:hAnsi="Times New Roman" w:cs="Times New Roman"/>
          <w:sz w:val="24"/>
          <w:szCs w:val="24"/>
          <w:lang w:val="es-MX"/>
        </w:rPr>
        <w:lastRenderedPageBreak/>
        <w:t>En cuanto a la educación superior,</w:t>
      </w:r>
      <w:r>
        <w:rPr>
          <w:rFonts w:ascii="Times New Roman" w:hAnsi="Times New Roman" w:cs="Times New Roman"/>
          <w:sz w:val="24"/>
          <w:szCs w:val="24"/>
          <w:lang w:val="es-MX"/>
        </w:rPr>
        <w:t xml:space="preserve"> a nivel nacional</w:t>
      </w:r>
      <w:r w:rsidRPr="00DD3C5D">
        <w:rPr>
          <w:rFonts w:ascii="Times New Roman" w:hAnsi="Times New Roman" w:cs="Times New Roman"/>
          <w:sz w:val="24"/>
          <w:szCs w:val="24"/>
          <w:lang w:val="es-MX"/>
        </w:rPr>
        <w:t xml:space="preserve"> en el ciclo 2020 - 2021 había 4,983,204 matriculados, de los cuáles, 1,291,677 eran de nuevo ingreso. De estos, 855,731 egresaron y 525,593 se titularon.</w:t>
      </w:r>
    </w:p>
    <w:p w14:paraId="581332F4" w14:textId="6730E05E" w:rsidR="00133F5C" w:rsidRPr="00DD3C5D" w:rsidRDefault="00133F5C" w:rsidP="002A3EED">
      <w:pPr>
        <w:spacing w:after="0" w:line="360" w:lineRule="auto"/>
        <w:jc w:val="both"/>
        <w:rPr>
          <w:rFonts w:ascii="Times New Roman" w:hAnsi="Times New Roman" w:cs="Times New Roman"/>
          <w:sz w:val="24"/>
          <w:szCs w:val="24"/>
          <w:lang w:val="es-MX"/>
        </w:rPr>
      </w:pPr>
      <w:r w:rsidRPr="00DD3C5D">
        <w:rPr>
          <w:rFonts w:ascii="Times New Roman" w:hAnsi="Times New Roman" w:cs="Times New Roman"/>
          <w:sz w:val="24"/>
          <w:szCs w:val="24"/>
          <w:lang w:val="es-MX"/>
        </w:rPr>
        <w:t>En cuanto a los universitarios con discapacidad,</w:t>
      </w:r>
      <w:r>
        <w:rPr>
          <w:rFonts w:ascii="Times New Roman" w:hAnsi="Times New Roman" w:cs="Times New Roman"/>
          <w:sz w:val="24"/>
          <w:szCs w:val="24"/>
          <w:lang w:val="es-MX"/>
        </w:rPr>
        <w:t xml:space="preserve"> en el ciclo 2020 -2021 a nivel nacional</w:t>
      </w:r>
      <w:r w:rsidRPr="00DD3C5D">
        <w:rPr>
          <w:rFonts w:ascii="Times New Roman" w:hAnsi="Times New Roman" w:cs="Times New Roman"/>
          <w:sz w:val="24"/>
          <w:szCs w:val="24"/>
          <w:lang w:val="es-MX"/>
        </w:rPr>
        <w:t xml:space="preserve"> estaban matriculados 53,221, de los cu</w:t>
      </w:r>
      <w:r w:rsidR="00F83093">
        <w:rPr>
          <w:rFonts w:ascii="Times New Roman" w:hAnsi="Times New Roman" w:cs="Times New Roman"/>
          <w:sz w:val="24"/>
          <w:szCs w:val="24"/>
          <w:lang w:val="es-MX"/>
        </w:rPr>
        <w:t>a</w:t>
      </w:r>
      <w:r w:rsidRPr="00DD3C5D">
        <w:rPr>
          <w:rFonts w:ascii="Times New Roman" w:hAnsi="Times New Roman" w:cs="Times New Roman"/>
          <w:sz w:val="24"/>
          <w:szCs w:val="24"/>
          <w:lang w:val="es-MX"/>
        </w:rPr>
        <w:t>les 13,459 eran de nuevo ingreso. De estos,  7,170 egresaron y 3031 se titularon.</w:t>
      </w:r>
      <w:r w:rsidRPr="00DD3C5D">
        <w:rPr>
          <w:rFonts w:ascii="Times New Roman" w:hAnsi="Times New Roman" w:cs="Times New Roman"/>
          <w:sz w:val="24"/>
          <w:szCs w:val="24"/>
          <w:lang w:val="es-MX"/>
        </w:rPr>
        <w:fldChar w:fldCharType="begin" w:fldLock="1"/>
      </w:r>
      <w:r w:rsidRPr="00DD3C5D">
        <w:rPr>
          <w:rFonts w:ascii="Times New Roman" w:hAnsi="Times New Roman" w:cs="Times New Roman"/>
          <w:sz w:val="24"/>
          <w:szCs w:val="24"/>
          <w:lang w:val="es-MX"/>
        </w:rPr>
        <w:instrText>ADDIN CSL_CITATION {"citationItems":[{"id":"ITEM-1","itemData":{"URL":"http://www.anuies.mx/informacion-y-servicios/informacion-estadistica-de-educacion-superior/anuario-estadistico-de-educacion-superior","author":[{"dropping-particle":"","family":"ANUIES","given":"","non-dropping-particle":"","parse-names":false,"suffix":""}],"id":"ITEM-1","issued":{"date-parts":[["2021"]]},"title":"Anuario Estadistico de Educación Superior","type":"webpage"},"uris":["http://www.mendeley.com/documents/?uuid=fd864fa3-16de-45c5-8c95-75e23b384702"]}],"mendeley":{"formattedCitation":"(ANUIES, 2021)","plainTextFormattedCitation":"(ANUIES, 2021)","previouslyFormattedCitation":"(ANUIES, 2021)"},"properties":{"noteIndex":0},"schema":"https://github.com/citation-style-language/schema/raw/master/csl-citation.json"}</w:instrText>
      </w:r>
      <w:r w:rsidRPr="00DD3C5D">
        <w:rPr>
          <w:rFonts w:ascii="Times New Roman" w:hAnsi="Times New Roman" w:cs="Times New Roman"/>
          <w:sz w:val="24"/>
          <w:szCs w:val="24"/>
          <w:lang w:val="es-MX"/>
        </w:rPr>
        <w:fldChar w:fldCharType="separate"/>
      </w:r>
      <w:r w:rsidRPr="00DD3C5D">
        <w:rPr>
          <w:rFonts w:ascii="Times New Roman" w:hAnsi="Times New Roman" w:cs="Times New Roman"/>
          <w:noProof/>
          <w:sz w:val="24"/>
          <w:szCs w:val="24"/>
          <w:lang w:val="es-MX"/>
        </w:rPr>
        <w:t>(ANUIES, 2021)</w:t>
      </w:r>
      <w:r w:rsidRPr="00DD3C5D">
        <w:rPr>
          <w:rFonts w:ascii="Times New Roman" w:hAnsi="Times New Roman" w:cs="Times New Roman"/>
          <w:sz w:val="24"/>
          <w:szCs w:val="24"/>
          <w:lang w:val="es-MX"/>
        </w:rPr>
        <w:fldChar w:fldCharType="end"/>
      </w:r>
    </w:p>
    <w:p w14:paraId="73968E55" w14:textId="0F571CBC" w:rsidR="00133F5C" w:rsidRPr="00DD3C5D" w:rsidRDefault="00133F5C" w:rsidP="002A3EED">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En Jalisco en el ciclo 2020</w:t>
      </w:r>
      <w:r w:rsidR="002269B5">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2021</w:t>
      </w:r>
      <w:r w:rsidRPr="00DD3C5D">
        <w:rPr>
          <w:rFonts w:ascii="Times New Roman" w:hAnsi="Times New Roman" w:cs="Times New Roman"/>
          <w:sz w:val="24"/>
          <w:szCs w:val="24"/>
          <w:lang w:val="es-MX"/>
        </w:rPr>
        <w:t xml:space="preserve"> había 286,039 matriculados, de los cuáles 50,756 eran de nuevo ingreso. De estos, 54,794 egresaron y 25,700 se titularon. </w:t>
      </w:r>
    </w:p>
    <w:p w14:paraId="71DF4EF5" w14:textId="77777777" w:rsidR="00133F5C" w:rsidRPr="00DD3C5D" w:rsidRDefault="00133F5C" w:rsidP="002A3EED">
      <w:pPr>
        <w:spacing w:after="0" w:line="360" w:lineRule="auto"/>
        <w:jc w:val="both"/>
        <w:rPr>
          <w:rFonts w:ascii="Times New Roman" w:hAnsi="Times New Roman" w:cs="Times New Roman"/>
          <w:sz w:val="24"/>
          <w:szCs w:val="24"/>
          <w:lang w:val="es-MX"/>
        </w:rPr>
      </w:pPr>
      <w:r w:rsidRPr="00DD3C5D">
        <w:rPr>
          <w:rFonts w:ascii="Times New Roman" w:hAnsi="Times New Roman" w:cs="Times New Roman"/>
          <w:sz w:val="24"/>
          <w:szCs w:val="24"/>
          <w:lang w:val="es-MX"/>
        </w:rPr>
        <w:t>En cuanto a los universitarios con discapacidad,</w:t>
      </w:r>
      <w:r>
        <w:rPr>
          <w:rFonts w:ascii="Times New Roman" w:hAnsi="Times New Roman" w:cs="Times New Roman"/>
          <w:sz w:val="24"/>
          <w:szCs w:val="24"/>
          <w:lang w:val="es-MX"/>
        </w:rPr>
        <w:t xml:space="preserve"> en Jalisco</w:t>
      </w:r>
      <w:r w:rsidRPr="00DD3C5D">
        <w:rPr>
          <w:rFonts w:ascii="Times New Roman" w:hAnsi="Times New Roman" w:cs="Times New Roman"/>
          <w:sz w:val="24"/>
          <w:szCs w:val="24"/>
          <w:lang w:val="es-MX"/>
        </w:rPr>
        <w:t xml:space="preserve"> estaban matriculados 3,298, de los cuáles 779 era de nuevo ingreso. De estos, 125 egresaron y 69 se titularon.</w:t>
      </w:r>
      <w:r w:rsidRPr="00DD3C5D">
        <w:rPr>
          <w:rFonts w:ascii="Times New Roman" w:hAnsi="Times New Roman" w:cs="Times New Roman"/>
          <w:sz w:val="24"/>
          <w:szCs w:val="24"/>
          <w:lang w:val="es-MX"/>
        </w:rPr>
        <w:fldChar w:fldCharType="begin" w:fldLock="1"/>
      </w:r>
      <w:r w:rsidRPr="00DD3C5D">
        <w:rPr>
          <w:rFonts w:ascii="Times New Roman" w:hAnsi="Times New Roman" w:cs="Times New Roman"/>
          <w:sz w:val="24"/>
          <w:szCs w:val="24"/>
          <w:lang w:val="es-MX"/>
        </w:rPr>
        <w:instrText>ADDIN CSL_CITATION {"citationItems":[{"id":"ITEM-1","itemData":{"URL":"http://www.anuies.mx/informacion-y-servicios/informacion-estadistica-de-educacion-superior/anuario-estadistico-de-educacion-superior","author":[{"dropping-particle":"","family":"ANUIES","given":"","non-dropping-particle":"","parse-names":false,"suffix":""}],"id":"ITEM-1","issued":{"date-parts":[["2021"]]},"title":"Anuario Estadistico de Educación Superior","type":"webpage"},"uris":["http://www.mendeley.com/documents/?uuid=fd864fa3-16de-45c5-8c95-75e23b384702"]}],"mendeley":{"formattedCitation":"(ANUIES, 2021)","plainTextFormattedCitation":"(ANUIES, 2021)","previouslyFormattedCitation":"(ANUIES, 2021)"},"properties":{"noteIndex":0},"schema":"https://github.com/citation-style-language/schema/raw/master/csl-citation.json"}</w:instrText>
      </w:r>
      <w:r w:rsidRPr="00DD3C5D">
        <w:rPr>
          <w:rFonts w:ascii="Times New Roman" w:hAnsi="Times New Roman" w:cs="Times New Roman"/>
          <w:sz w:val="24"/>
          <w:szCs w:val="24"/>
          <w:lang w:val="es-MX"/>
        </w:rPr>
        <w:fldChar w:fldCharType="separate"/>
      </w:r>
      <w:r w:rsidRPr="00DD3C5D">
        <w:rPr>
          <w:rFonts w:ascii="Times New Roman" w:hAnsi="Times New Roman" w:cs="Times New Roman"/>
          <w:noProof/>
          <w:sz w:val="24"/>
          <w:szCs w:val="24"/>
          <w:lang w:val="es-MX"/>
        </w:rPr>
        <w:t>(ANUIES, 2021)</w:t>
      </w:r>
      <w:r w:rsidRPr="00DD3C5D">
        <w:rPr>
          <w:rFonts w:ascii="Times New Roman" w:hAnsi="Times New Roman" w:cs="Times New Roman"/>
          <w:sz w:val="24"/>
          <w:szCs w:val="24"/>
          <w:lang w:val="es-MX"/>
        </w:rPr>
        <w:fldChar w:fldCharType="end"/>
      </w:r>
    </w:p>
    <w:p w14:paraId="1EE5056B" w14:textId="217544B2" w:rsidR="00133F5C" w:rsidRPr="00DD3C5D" w:rsidRDefault="00133F5C" w:rsidP="002A3EED">
      <w:pPr>
        <w:spacing w:after="0" w:line="360" w:lineRule="auto"/>
        <w:jc w:val="both"/>
        <w:rPr>
          <w:rFonts w:ascii="Times New Roman" w:hAnsi="Times New Roman" w:cs="Times New Roman"/>
          <w:sz w:val="24"/>
          <w:szCs w:val="24"/>
          <w:lang w:val="es-MX"/>
        </w:rPr>
      </w:pPr>
      <w:r w:rsidRPr="00DD3C5D">
        <w:rPr>
          <w:rFonts w:ascii="Times New Roman" w:hAnsi="Times New Roman" w:cs="Times New Roman"/>
          <w:sz w:val="24"/>
          <w:szCs w:val="24"/>
          <w:lang w:val="es-MX"/>
        </w:rPr>
        <w:t>En cuanto al impacto del Covid 19 en los universitarios con discapacidad a nivel nacional, la matricula prácticamente se mantuvo igual entre el ciclo 2019- 2020 y el 2020 2021, pero el nuevo ingreso bajo de 14,491 a 13,459, el egreso de 7,370 a 7,170 y los titulados de 4,233 a 3031. En Jalisco entre estos mismos ciclos, curiosamente la matrícula subió de 2,852 a 3,298 así como el primer ingreso que aumentó de 715 a 779. Lo que si bajó fueron los egresados y titulados, los cuales pasaron de 214 a 125 y de 185 a 69.</w:t>
      </w:r>
    </w:p>
    <w:p w14:paraId="530D8973" w14:textId="77777777" w:rsidR="00133F5C" w:rsidRDefault="00133F5C" w:rsidP="002A3EED">
      <w:pPr>
        <w:spacing w:after="0" w:line="360" w:lineRule="auto"/>
        <w:jc w:val="both"/>
        <w:rPr>
          <w:rFonts w:ascii="Times New Roman" w:hAnsi="Times New Roman" w:cs="Times New Roman"/>
          <w:sz w:val="24"/>
          <w:szCs w:val="24"/>
          <w:lang w:val="es-MX"/>
        </w:rPr>
      </w:pPr>
      <w:r w:rsidRPr="00A664A5">
        <w:rPr>
          <w:rFonts w:ascii="Times New Roman" w:hAnsi="Times New Roman" w:cs="Times New Roman"/>
          <w:sz w:val="24"/>
          <w:szCs w:val="24"/>
          <w:lang w:val="es-MX"/>
        </w:rPr>
        <w:t>En suma,</w:t>
      </w:r>
      <w:r w:rsidRPr="00DD3C5D">
        <w:rPr>
          <w:rFonts w:ascii="Times New Roman" w:hAnsi="Times New Roman" w:cs="Times New Roman"/>
          <w:sz w:val="24"/>
          <w:szCs w:val="24"/>
          <w:lang w:val="es-MX"/>
        </w:rPr>
        <w:t xml:space="preserve"> </w:t>
      </w:r>
      <w:r w:rsidRPr="00A664A5">
        <w:rPr>
          <w:rFonts w:ascii="Times New Roman" w:hAnsi="Times New Roman" w:cs="Times New Roman"/>
          <w:sz w:val="24"/>
          <w:szCs w:val="24"/>
          <w:lang w:val="es-MX"/>
        </w:rPr>
        <w:t>el efecto del Covid 19 en los estudiantes con discapacidad,</w:t>
      </w:r>
      <w:r>
        <w:rPr>
          <w:rFonts w:ascii="Times New Roman" w:hAnsi="Times New Roman" w:cs="Times New Roman"/>
          <w:sz w:val="24"/>
          <w:szCs w:val="24"/>
          <w:lang w:val="es-MX"/>
        </w:rPr>
        <w:t xml:space="preserve"> tanto a nivel nacional como estatal,</w:t>
      </w:r>
      <w:r w:rsidRPr="00A664A5">
        <w:rPr>
          <w:rFonts w:ascii="Times New Roman" w:hAnsi="Times New Roman" w:cs="Times New Roman"/>
          <w:sz w:val="24"/>
          <w:szCs w:val="24"/>
          <w:lang w:val="es-MX"/>
        </w:rPr>
        <w:t xml:space="preserve"> se mostró en los egresados y titulados</w:t>
      </w:r>
      <w:r w:rsidRPr="00DD3C5D">
        <w:rPr>
          <w:rFonts w:ascii="Times New Roman" w:hAnsi="Times New Roman" w:cs="Times New Roman"/>
          <w:sz w:val="24"/>
          <w:szCs w:val="24"/>
          <w:lang w:val="es-MX"/>
        </w:rPr>
        <w:t xml:space="preserve">, ya que la matrícula se mantuvo prácticamente igual. A nivel nacional fueron 200 menos los egresados y 1,202 menos los titulados. En Jalisco fueron 89 menos egresados y 116 titulados.   </w:t>
      </w:r>
    </w:p>
    <w:p w14:paraId="7A010373" w14:textId="3B47DEA1" w:rsidR="0097010F" w:rsidRDefault="0097010F" w:rsidP="002A3EED">
      <w:pPr>
        <w:spacing w:after="0" w:line="360" w:lineRule="auto"/>
        <w:jc w:val="both"/>
        <w:rPr>
          <w:rFonts w:ascii="Times New Roman" w:hAnsi="Times New Roman" w:cs="Times New Roman"/>
          <w:sz w:val="24"/>
          <w:szCs w:val="24"/>
        </w:rPr>
      </w:pPr>
      <w:r w:rsidRPr="00DB5BEC">
        <w:rPr>
          <w:rFonts w:ascii="Times New Roman" w:hAnsi="Times New Roman" w:cs="Times New Roman"/>
          <w:sz w:val="24"/>
          <w:szCs w:val="24"/>
        </w:rPr>
        <w:t>En ese sentido, es importante destacar que estas clases que todavía en el 2019 eran presenciales, se pasaron a la modalidad en línea, las cuáles genera</w:t>
      </w:r>
      <w:r w:rsidR="00BF2EE6">
        <w:rPr>
          <w:rFonts w:ascii="Times New Roman" w:hAnsi="Times New Roman" w:cs="Times New Roman"/>
          <w:sz w:val="24"/>
          <w:szCs w:val="24"/>
        </w:rPr>
        <w:t>ron</w:t>
      </w:r>
      <w:r w:rsidRPr="00DB5BEC">
        <w:rPr>
          <w:rFonts w:ascii="Times New Roman" w:hAnsi="Times New Roman" w:cs="Times New Roman"/>
          <w:sz w:val="24"/>
          <w:szCs w:val="24"/>
        </w:rPr>
        <w:t xml:space="preserve"> muchos problemas para los estudiantes que no tienen los recursos económicos para comprar una computadora, una tablets y pagar para tener internet en casa o simplemente para el aprendizaje del uso de estas tecnologías</w:t>
      </w:r>
    </w:p>
    <w:p w14:paraId="10E613EA" w14:textId="3E7E6CA3" w:rsidR="00133F5C" w:rsidRDefault="00133F5C" w:rsidP="002A3EED">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Para el caso de las PCD</w:t>
      </w:r>
      <w:r w:rsidR="00FF77BA">
        <w:rPr>
          <w:rFonts w:ascii="Times New Roman" w:hAnsi="Times New Roman" w:cs="Times New Roman"/>
          <w:color w:val="000000"/>
          <w:sz w:val="24"/>
          <w:szCs w:val="24"/>
        </w:rPr>
        <w:t xml:space="preserve"> El acceso a estas tecnologías todavía es más grave como lo refiere a continuación:</w:t>
      </w:r>
      <w:r>
        <w:rPr>
          <w:rFonts w:ascii="Times New Roman" w:hAnsi="Times New Roman" w:cs="Times New Roman"/>
          <w:color w:val="000000"/>
          <w:sz w:val="24"/>
          <w:szCs w:val="24"/>
        </w:rPr>
        <w:t xml:space="preserve"> </w:t>
      </w:r>
    </w:p>
    <w:p w14:paraId="6596A869" w14:textId="7B4A8D36" w:rsidR="00133F5C" w:rsidRDefault="00133F5C" w:rsidP="002A3EED">
      <w:pPr>
        <w:spacing w:after="0" w:line="360" w:lineRule="auto"/>
        <w:ind w:left="70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Camacho y Varela</w:t>
      </w:r>
      <w:r w:rsidR="007C4C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2011; Lancheros, Carillo y Lara</w:t>
      </w:r>
      <w:r w:rsidR="007C4C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2011; Silvana y Andrea</w:t>
      </w:r>
      <w:r w:rsidR="007C4C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2016; Mogollón, Medina </w:t>
      </w:r>
      <w:r w:rsidR="00363AA6">
        <w:rPr>
          <w:rFonts w:ascii="Times New Roman" w:hAnsi="Times New Roman" w:cs="Times New Roman"/>
          <w:color w:val="000000"/>
          <w:sz w:val="24"/>
          <w:szCs w:val="24"/>
        </w:rPr>
        <w:t>y Correa</w:t>
      </w:r>
      <w:r w:rsidR="007C4C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2017</w:t>
      </w:r>
      <w:r w:rsidR="007C4C64">
        <w:rPr>
          <w:rFonts w:ascii="Times New Roman" w:hAnsi="Times New Roman" w:cs="Times New Roman"/>
          <w:color w:val="000000"/>
          <w:sz w:val="24"/>
          <w:szCs w:val="24"/>
        </w:rPr>
        <w:t xml:space="preserve"> en Peña Estrada </w:t>
      </w:r>
      <w:r w:rsidR="007C4C64" w:rsidRPr="00444BCB">
        <w:rPr>
          <w:rFonts w:ascii="Times New Roman" w:hAnsi="Times New Roman" w:cs="Times New Roman"/>
          <w:i/>
          <w:iCs/>
          <w:color w:val="000000"/>
          <w:sz w:val="24"/>
          <w:szCs w:val="24"/>
        </w:rPr>
        <w:t>et al.</w:t>
      </w:r>
      <w:r w:rsidR="007C4C64">
        <w:rPr>
          <w:rFonts w:ascii="Times New Roman" w:hAnsi="Times New Roman" w:cs="Times New Roman"/>
          <w:color w:val="000000"/>
          <w:sz w:val="24"/>
          <w:szCs w:val="24"/>
        </w:rPr>
        <w:t xml:space="preserve"> 2020</w:t>
      </w:r>
      <w:r w:rsidR="00CD707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abordan que existen brechas digitales en el acceso a las computadoras, internet y las habilidades en el empleo de estos dispositivos y plataformas virtuales por las personas con discapacidad. Según estos investigadores se necesita de nuevas adaptaciones a ese aprendizaje virtual, pero desde concepciones más inclusivas e integradoras (…)</w:t>
      </w:r>
    </w:p>
    <w:p w14:paraId="5FC7AB05" w14:textId="10198097" w:rsidR="00133F5C" w:rsidRDefault="00133F5C" w:rsidP="002A3EED">
      <w:pPr>
        <w:spacing w:after="0" w:line="360" w:lineRule="auto"/>
        <w:ind w:left="70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las personas con discapacidad esta inclusión se asocia entre otros elementos, a la autonomía personal, la reducción de las desigualdades y las barreras del entorno que generan situaciones de dependencia ante los demás. Dicho entorno social (o digital) </w:t>
      </w:r>
      <w:r>
        <w:rPr>
          <w:rFonts w:ascii="Times New Roman" w:hAnsi="Times New Roman" w:cs="Times New Roman"/>
          <w:color w:val="000000"/>
          <w:sz w:val="24"/>
          <w:szCs w:val="24"/>
        </w:rPr>
        <w:lastRenderedPageBreak/>
        <w:t>produce estructuras que lejos de incluir, excluyen de la participación y la realización de esa autonomía digital.</w:t>
      </w:r>
      <w:r w:rsidR="00444BCB">
        <w:rPr>
          <w:rFonts w:ascii="Times New Roman" w:hAnsi="Times New Roman" w:cs="Times New Roman"/>
          <w:color w:val="000000"/>
          <w:sz w:val="24"/>
          <w:szCs w:val="24"/>
        </w:rPr>
        <w:t xml:space="preserve"> (Peña Estrada </w:t>
      </w:r>
      <w:r w:rsidR="00444BCB" w:rsidRPr="00444BCB">
        <w:rPr>
          <w:rFonts w:ascii="Times New Roman" w:hAnsi="Times New Roman" w:cs="Times New Roman"/>
          <w:i/>
          <w:iCs/>
          <w:color w:val="000000"/>
          <w:sz w:val="24"/>
          <w:szCs w:val="24"/>
        </w:rPr>
        <w:t>et al.</w:t>
      </w:r>
      <w:r w:rsidR="00444BCB">
        <w:rPr>
          <w:rFonts w:ascii="Times New Roman" w:hAnsi="Times New Roman" w:cs="Times New Roman"/>
          <w:color w:val="000000"/>
          <w:sz w:val="24"/>
          <w:szCs w:val="24"/>
        </w:rPr>
        <w:t xml:space="preserve"> 2020) </w:t>
      </w:r>
    </w:p>
    <w:p w14:paraId="76DCC138" w14:textId="6141FE3D" w:rsidR="006545C5" w:rsidRDefault="006545C5" w:rsidP="002A3EED">
      <w:pPr>
        <w:spacing w:after="0" w:line="360" w:lineRule="auto"/>
        <w:jc w:val="both"/>
        <w:rPr>
          <w:rFonts w:ascii="Times New Roman" w:hAnsi="Times New Roman" w:cs="Times New Roman"/>
          <w:bCs/>
          <w:sz w:val="24"/>
          <w:szCs w:val="24"/>
          <w:lang w:val="es-MX"/>
        </w:rPr>
      </w:pPr>
      <w:r>
        <w:rPr>
          <w:rFonts w:ascii="Times New Roman" w:hAnsi="Times New Roman" w:cs="Times New Roman"/>
          <w:sz w:val="24"/>
          <w:szCs w:val="24"/>
          <w:lang w:val="es-MX"/>
        </w:rPr>
        <w:t>A este respecto la pregunta que guiará este abordaje documenta será</w:t>
      </w:r>
      <w:r w:rsidR="002702A1">
        <w:rPr>
          <w:rFonts w:ascii="Times New Roman" w:hAnsi="Times New Roman" w:cs="Times New Roman"/>
          <w:sz w:val="24"/>
          <w:szCs w:val="24"/>
          <w:lang w:val="es-MX"/>
        </w:rPr>
        <w:t xml:space="preserve"> ¿Cuáles son los</w:t>
      </w:r>
      <w:r w:rsidRPr="002702A1">
        <w:rPr>
          <w:rFonts w:ascii="Times New Roman" w:hAnsi="Times New Roman" w:cs="Times New Roman"/>
          <w:bCs/>
          <w:sz w:val="24"/>
          <w:szCs w:val="24"/>
          <w:lang w:val="es-MX"/>
        </w:rPr>
        <w:t xml:space="preserve"> Efectos del COVID19 en la inclusión educativa de los jóvenes con discapacidad en las universidades de la Zona Metropolitana de Guadalajara</w:t>
      </w:r>
      <w:r w:rsidR="002702A1">
        <w:rPr>
          <w:rFonts w:ascii="Times New Roman" w:hAnsi="Times New Roman" w:cs="Times New Roman"/>
          <w:bCs/>
          <w:sz w:val="24"/>
          <w:szCs w:val="24"/>
          <w:lang w:val="es-MX"/>
        </w:rPr>
        <w:t xml:space="preserve">?  </w:t>
      </w:r>
    </w:p>
    <w:p w14:paraId="0DC91469" w14:textId="540C112D" w:rsidR="000579C2" w:rsidRPr="00997E30" w:rsidRDefault="001513B0" w:rsidP="002A3EED">
      <w:pPr>
        <w:spacing w:after="0" w:line="360" w:lineRule="auto"/>
        <w:jc w:val="both"/>
        <w:rPr>
          <w:rFonts w:ascii="Times New Roman" w:hAnsi="Times New Roman" w:cs="Times New Roman"/>
          <w:color w:val="FF0000"/>
          <w:sz w:val="24"/>
          <w:szCs w:val="24"/>
          <w:lang w:val="es-MX"/>
        </w:rPr>
      </w:pPr>
      <w:r>
        <w:rPr>
          <w:rFonts w:ascii="Times New Roman" w:hAnsi="Times New Roman" w:cs="Times New Roman"/>
          <w:sz w:val="24"/>
          <w:szCs w:val="24"/>
          <w:lang w:val="es-MX"/>
        </w:rPr>
        <w:t>En consecuencia, se planteará como hipótesis de trabajo para el análisis documental que se realizará en este trabajo, que la pandemia del Covid19, al afectar el ingreso y continuidad de los estudiantes universitarios- en especial en las universidades privadas – este afecto los ingresos de estas, afectando -temporalmente – por un lado, la continuidad de personal docente y por el otro la continuidad de los programas universitarios que apoyan la inclusión de universitarios con discapacidad.</w:t>
      </w:r>
      <w:r w:rsidR="000579C2">
        <w:rPr>
          <w:rFonts w:ascii="Times New Roman" w:hAnsi="Times New Roman" w:cs="Times New Roman"/>
          <w:sz w:val="24"/>
          <w:szCs w:val="24"/>
          <w:lang w:val="es-MX"/>
        </w:rPr>
        <w:t xml:space="preserve"> Para desarrollar estos programas</w:t>
      </w:r>
      <w:r w:rsidR="000579C2" w:rsidRPr="00997E30">
        <w:rPr>
          <w:rFonts w:ascii="Times New Roman" w:hAnsi="Times New Roman" w:cs="Times New Roman"/>
          <w:color w:val="FF0000"/>
          <w:sz w:val="24"/>
          <w:szCs w:val="24"/>
          <w:lang w:val="es-MX"/>
        </w:rPr>
        <w:t xml:space="preserve"> </w:t>
      </w:r>
      <w:r w:rsidR="000579C2" w:rsidRPr="004619BA">
        <w:rPr>
          <w:rFonts w:ascii="Times New Roman" w:hAnsi="Times New Roman" w:cs="Times New Roman"/>
          <w:sz w:val="24"/>
          <w:szCs w:val="24"/>
          <w:lang w:val="es-MX"/>
        </w:rPr>
        <w:t>no solo</w:t>
      </w:r>
      <w:r w:rsidR="004619BA" w:rsidRPr="004619BA">
        <w:rPr>
          <w:rFonts w:ascii="Times New Roman" w:hAnsi="Times New Roman" w:cs="Times New Roman"/>
          <w:sz w:val="24"/>
          <w:szCs w:val="24"/>
          <w:lang w:val="es-MX"/>
        </w:rPr>
        <w:t xml:space="preserve"> se</w:t>
      </w:r>
      <w:r w:rsidR="000579C2" w:rsidRPr="004619BA">
        <w:rPr>
          <w:rFonts w:ascii="Times New Roman" w:hAnsi="Times New Roman" w:cs="Times New Roman"/>
          <w:sz w:val="24"/>
          <w:szCs w:val="24"/>
          <w:lang w:val="es-MX"/>
        </w:rPr>
        <w:t xml:space="preserve"> requiere adecuaciones físicas y tecnológicas a las instalaciones</w:t>
      </w:r>
      <w:r w:rsidR="003E523E">
        <w:rPr>
          <w:rFonts w:ascii="Times New Roman" w:hAnsi="Times New Roman" w:cs="Times New Roman"/>
          <w:sz w:val="24"/>
          <w:szCs w:val="24"/>
          <w:lang w:val="es-MX"/>
        </w:rPr>
        <w:t>,</w:t>
      </w:r>
      <w:r w:rsidR="000579C2" w:rsidRPr="004619BA">
        <w:rPr>
          <w:rFonts w:ascii="Times New Roman" w:hAnsi="Times New Roman" w:cs="Times New Roman"/>
          <w:sz w:val="24"/>
          <w:szCs w:val="24"/>
          <w:lang w:val="es-MX"/>
        </w:rPr>
        <w:t xml:space="preserve"> (lo cual requiere un presupuesto que con la pandemia se ha reducido), sino capacitar a los docentes para que tengan el conocimiento técnico del braille, el lenguaje de señas mexicano, los software especializados que usan los alumnos con discapacidad y sobre todo, las herramientas humanas y pedagógicas para saber canalizar sus potencialidades en base a su tipo específico de discapacidad.</w:t>
      </w:r>
    </w:p>
    <w:p w14:paraId="15E749FC" w14:textId="64E69C82" w:rsidR="00702320" w:rsidRDefault="001513B0" w:rsidP="002A3EED">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Cabe aclarar que la demostración de esta hipótesis tiene sus limitaciones, </w:t>
      </w:r>
      <w:r w:rsidR="005E5E1F">
        <w:rPr>
          <w:rFonts w:ascii="Times New Roman" w:hAnsi="Times New Roman" w:cs="Times New Roman"/>
          <w:sz w:val="24"/>
          <w:szCs w:val="24"/>
          <w:lang w:val="es-MX"/>
        </w:rPr>
        <w:t>porque,</w:t>
      </w:r>
      <w:r>
        <w:rPr>
          <w:rFonts w:ascii="Times New Roman" w:hAnsi="Times New Roman" w:cs="Times New Roman"/>
          <w:sz w:val="24"/>
          <w:szCs w:val="24"/>
          <w:lang w:val="es-MX"/>
        </w:rPr>
        <w:t xml:space="preserve"> aunque existen datos que refieren que el ingreso y continuidad de los universitarios</w:t>
      </w:r>
      <w:r w:rsidR="001D3382">
        <w:rPr>
          <w:rFonts w:ascii="Times New Roman" w:hAnsi="Times New Roman" w:cs="Times New Roman"/>
          <w:sz w:val="24"/>
          <w:szCs w:val="24"/>
          <w:lang w:val="es-MX"/>
        </w:rPr>
        <w:t>,</w:t>
      </w:r>
      <w:r>
        <w:rPr>
          <w:rFonts w:ascii="Times New Roman" w:hAnsi="Times New Roman" w:cs="Times New Roman"/>
          <w:sz w:val="24"/>
          <w:szCs w:val="24"/>
          <w:lang w:val="es-MX"/>
        </w:rPr>
        <w:t xml:space="preserve"> no se tienen datos estadísticos concretos de cuantos maestros perdieron de forma temporal o definitiva sus puestos de trabajo por el COVID19. </w:t>
      </w:r>
    </w:p>
    <w:p w14:paraId="46E66A0C" w14:textId="107F3A69" w:rsidR="002A3EED" w:rsidRPr="002A3EED" w:rsidRDefault="00702320"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Por ende, se inferirá estos efectos de forma secundaria en base a la información estadística </w:t>
      </w:r>
      <w:r w:rsidR="009720CA">
        <w:rPr>
          <w:rFonts w:ascii="Times New Roman" w:hAnsi="Times New Roman" w:cs="Times New Roman"/>
          <w:sz w:val="24"/>
          <w:szCs w:val="24"/>
          <w:lang w:val="es-MX"/>
        </w:rPr>
        <w:t>y documental existentes.</w:t>
      </w:r>
    </w:p>
    <w:p w14:paraId="29CDFF62" w14:textId="7E94079D" w:rsidR="00077383" w:rsidRDefault="009674AA" w:rsidP="002A3EED">
      <w:pPr>
        <w:tabs>
          <w:tab w:val="center" w:pos="4535"/>
          <w:tab w:val="left" w:pos="7044"/>
        </w:tabs>
        <w:spacing w:after="0" w:line="360" w:lineRule="auto"/>
        <w:contextualSpacing/>
        <w:rPr>
          <w:rFonts w:ascii="Times New Roman" w:hAnsi="Times New Roman" w:cs="Times New Roman"/>
          <w:b/>
          <w:bCs/>
          <w:sz w:val="32"/>
          <w:szCs w:val="32"/>
        </w:rPr>
      </w:pPr>
      <w:r>
        <w:rPr>
          <w:rFonts w:ascii="Times New Roman" w:hAnsi="Times New Roman" w:cs="Times New Roman"/>
          <w:b/>
          <w:bCs/>
          <w:sz w:val="32"/>
          <w:szCs w:val="32"/>
        </w:rPr>
        <w:tab/>
      </w:r>
      <w:r w:rsidR="00077383" w:rsidRPr="00F612E6">
        <w:rPr>
          <w:rFonts w:ascii="Times New Roman" w:hAnsi="Times New Roman" w:cs="Times New Roman"/>
          <w:b/>
          <w:bCs/>
          <w:sz w:val="32"/>
          <w:szCs w:val="32"/>
        </w:rPr>
        <w:t>MATERIAL Y METODO</w:t>
      </w:r>
      <w:r>
        <w:rPr>
          <w:rFonts w:ascii="Times New Roman" w:hAnsi="Times New Roman" w:cs="Times New Roman"/>
          <w:b/>
          <w:bCs/>
          <w:sz w:val="32"/>
          <w:szCs w:val="32"/>
        </w:rPr>
        <w:tab/>
      </w:r>
    </w:p>
    <w:p w14:paraId="1B35A88D" w14:textId="61C21A18" w:rsidR="009674AA" w:rsidRDefault="009674AA" w:rsidP="002A3EED">
      <w:pPr>
        <w:tabs>
          <w:tab w:val="center" w:pos="4535"/>
          <w:tab w:val="left" w:pos="7044"/>
        </w:tabs>
        <w:spacing w:after="0" w:line="360" w:lineRule="auto"/>
        <w:contextualSpacing/>
        <w:rPr>
          <w:rFonts w:ascii="Times New Roman" w:hAnsi="Times New Roman" w:cs="Times New Roman"/>
          <w:sz w:val="24"/>
          <w:szCs w:val="24"/>
        </w:rPr>
      </w:pPr>
      <w:r w:rsidRPr="00536FDC">
        <w:rPr>
          <w:rFonts w:ascii="Times New Roman" w:hAnsi="Times New Roman" w:cs="Times New Roman"/>
          <w:sz w:val="24"/>
          <w:szCs w:val="24"/>
        </w:rPr>
        <w:t>Para el desarrollo de esta sección</w:t>
      </w:r>
      <w:r w:rsidR="00423FA3" w:rsidRPr="00536FDC">
        <w:rPr>
          <w:rFonts w:ascii="Times New Roman" w:hAnsi="Times New Roman" w:cs="Times New Roman"/>
          <w:sz w:val="24"/>
          <w:szCs w:val="24"/>
        </w:rPr>
        <w:t xml:space="preserve"> se expondrá en un primer lugar las bases de la</w:t>
      </w:r>
      <w:r w:rsidR="00536FDC">
        <w:rPr>
          <w:rFonts w:ascii="Times New Roman" w:hAnsi="Times New Roman" w:cs="Times New Roman"/>
          <w:sz w:val="24"/>
          <w:szCs w:val="24"/>
        </w:rPr>
        <w:t xml:space="preserve"> investigación documental que es la triada problematización – pregunta e hipótesis, para luego plantear la estrategia que se usará para demostrar </w:t>
      </w:r>
      <w:r w:rsidR="00CA4C58">
        <w:rPr>
          <w:rFonts w:ascii="Times New Roman" w:hAnsi="Times New Roman" w:cs="Times New Roman"/>
          <w:sz w:val="24"/>
          <w:szCs w:val="24"/>
        </w:rPr>
        <w:t>la hipótesis de trabajo mediante el análisis estadístico y documental compilado en este trabajo</w:t>
      </w:r>
    </w:p>
    <w:p w14:paraId="4FB2E649" w14:textId="77777777" w:rsidR="002A3EED" w:rsidRDefault="002A3EED" w:rsidP="002A3EED">
      <w:pPr>
        <w:tabs>
          <w:tab w:val="center" w:pos="4535"/>
          <w:tab w:val="left" w:pos="7044"/>
        </w:tabs>
        <w:spacing w:after="0" w:line="360" w:lineRule="auto"/>
        <w:contextualSpacing/>
        <w:rPr>
          <w:rFonts w:ascii="Times New Roman" w:hAnsi="Times New Roman" w:cs="Times New Roman"/>
          <w:sz w:val="24"/>
          <w:szCs w:val="24"/>
        </w:rPr>
      </w:pPr>
    </w:p>
    <w:p w14:paraId="338FBB51" w14:textId="554B2834" w:rsidR="00CE00FC" w:rsidRPr="00536FDC" w:rsidRDefault="00010D00" w:rsidP="002A3EED">
      <w:pPr>
        <w:tabs>
          <w:tab w:val="center" w:pos="4535"/>
          <w:tab w:val="left" w:pos="7044"/>
        </w:tabs>
        <w:spacing w:after="0" w:line="360" w:lineRule="auto"/>
        <w:contextualSpacing/>
        <w:jc w:val="center"/>
        <w:rPr>
          <w:rFonts w:ascii="Times New Roman" w:hAnsi="Times New Roman" w:cs="Times New Roman"/>
          <w:sz w:val="24"/>
          <w:szCs w:val="24"/>
        </w:rPr>
      </w:pPr>
      <w:r w:rsidRPr="00010D00">
        <w:rPr>
          <w:rFonts w:ascii="Times New Roman" w:hAnsi="Times New Roman" w:cs="Times New Roman"/>
          <w:b/>
          <w:bCs/>
          <w:sz w:val="28"/>
          <w:szCs w:val="28"/>
        </w:rPr>
        <w:t>La triada problema- pregunta e hipótesis</w:t>
      </w:r>
    </w:p>
    <w:p w14:paraId="669EC075" w14:textId="54E03F35" w:rsidR="00F248EA" w:rsidRDefault="008A5337" w:rsidP="002A3E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sabe toda investigación parte de la formulación del planteamiento del problema</w:t>
      </w:r>
      <w:r w:rsidR="00B1473C">
        <w:rPr>
          <w:rFonts w:ascii="Times New Roman" w:eastAsia="Times New Roman" w:hAnsi="Times New Roman" w:cs="Times New Roman"/>
          <w:sz w:val="24"/>
          <w:szCs w:val="24"/>
        </w:rPr>
        <w:t xml:space="preserve"> y la pregunta de investigación. En ese sentido, de acuerdo </w:t>
      </w:r>
      <w:r w:rsidR="009068A8">
        <w:rPr>
          <w:rFonts w:ascii="Times New Roman" w:eastAsia="Times New Roman" w:hAnsi="Times New Roman" w:cs="Times New Roman"/>
          <w:sz w:val="24"/>
          <w:szCs w:val="24"/>
        </w:rPr>
        <w:t>con</w:t>
      </w:r>
      <w:r w:rsidR="00B1473C">
        <w:rPr>
          <w:rFonts w:ascii="Times New Roman" w:eastAsia="Times New Roman" w:hAnsi="Times New Roman" w:cs="Times New Roman"/>
          <w:sz w:val="24"/>
          <w:szCs w:val="24"/>
        </w:rPr>
        <w:t xml:space="preserve"> Tancara (s.f. p.91)</w:t>
      </w:r>
      <w:r w:rsidR="009068A8">
        <w:rPr>
          <w:rFonts w:ascii="Times New Roman" w:eastAsia="Times New Roman" w:hAnsi="Times New Roman" w:cs="Times New Roman"/>
          <w:sz w:val="24"/>
          <w:szCs w:val="24"/>
        </w:rPr>
        <w:t xml:space="preserve"> </w:t>
      </w:r>
      <w:r w:rsidR="00E70944">
        <w:rPr>
          <w:rFonts w:ascii="Times New Roman" w:eastAsia="Times New Roman" w:hAnsi="Times New Roman" w:cs="Times New Roman"/>
          <w:sz w:val="24"/>
          <w:szCs w:val="24"/>
        </w:rPr>
        <w:t>el problema y la pregunta necesitan teorizarse y la mejor forma de hacerlo es</w:t>
      </w:r>
      <w:r w:rsidR="00B9476E">
        <w:rPr>
          <w:rFonts w:ascii="Times New Roman" w:eastAsia="Times New Roman" w:hAnsi="Times New Roman" w:cs="Times New Roman"/>
          <w:sz w:val="24"/>
          <w:szCs w:val="24"/>
        </w:rPr>
        <w:t xml:space="preserve"> por medio del</w:t>
      </w:r>
      <w:r w:rsidR="00F248EA" w:rsidRPr="006F7A78">
        <w:rPr>
          <w:rFonts w:ascii="Times New Roman" w:eastAsia="Times New Roman" w:hAnsi="Times New Roman" w:cs="Times New Roman"/>
          <w:sz w:val="24"/>
          <w:szCs w:val="24"/>
        </w:rPr>
        <w:t xml:space="preserve"> análisis sistémico del objeto de estudio.</w:t>
      </w:r>
      <w:r w:rsidR="00B9476E">
        <w:rPr>
          <w:rFonts w:ascii="Times New Roman" w:eastAsia="Times New Roman" w:hAnsi="Times New Roman" w:cs="Times New Roman"/>
          <w:sz w:val="24"/>
          <w:szCs w:val="24"/>
        </w:rPr>
        <w:t xml:space="preserve"> Esta</w:t>
      </w:r>
      <w:r w:rsidR="00F248EA" w:rsidRPr="006F7A78">
        <w:rPr>
          <w:rFonts w:ascii="Times New Roman" w:eastAsia="Times New Roman" w:hAnsi="Times New Roman" w:cs="Times New Roman"/>
          <w:sz w:val="24"/>
          <w:szCs w:val="24"/>
        </w:rPr>
        <w:t xml:space="preserve"> teorización busca, por un lado, tener una idea clara (y si es posible distinta del problema</w:t>
      </w:r>
      <w:r w:rsidR="00DC68D9">
        <w:rPr>
          <w:rFonts w:ascii="Times New Roman" w:eastAsia="Times New Roman" w:hAnsi="Times New Roman" w:cs="Times New Roman"/>
          <w:sz w:val="24"/>
          <w:szCs w:val="24"/>
        </w:rPr>
        <w:t>)</w:t>
      </w:r>
      <w:r w:rsidR="00F248EA" w:rsidRPr="006F7A78">
        <w:rPr>
          <w:rFonts w:ascii="Times New Roman" w:eastAsia="Times New Roman" w:hAnsi="Times New Roman" w:cs="Times New Roman"/>
          <w:sz w:val="24"/>
          <w:szCs w:val="24"/>
        </w:rPr>
        <w:t>; por el otro, encontrar una respuesta explicativa a la pregunta del problema</w:t>
      </w:r>
      <w:r w:rsidR="008B4150">
        <w:rPr>
          <w:rFonts w:ascii="Times New Roman" w:eastAsia="Times New Roman" w:hAnsi="Times New Roman" w:cs="Times New Roman"/>
          <w:sz w:val="24"/>
          <w:szCs w:val="24"/>
        </w:rPr>
        <w:t>, pero esto no deja de ser</w:t>
      </w:r>
      <w:r w:rsidR="00F248EA" w:rsidRPr="006F7A78">
        <w:rPr>
          <w:rFonts w:ascii="Times New Roman" w:eastAsia="Times New Roman" w:hAnsi="Times New Roman" w:cs="Times New Roman"/>
          <w:sz w:val="24"/>
          <w:szCs w:val="24"/>
        </w:rPr>
        <w:t xml:space="preserve"> una conjetura que nos planteamos provisionalmente</w:t>
      </w:r>
      <w:r w:rsidR="008B4150">
        <w:rPr>
          <w:rFonts w:ascii="Times New Roman" w:eastAsia="Times New Roman" w:hAnsi="Times New Roman" w:cs="Times New Roman"/>
          <w:sz w:val="24"/>
          <w:szCs w:val="24"/>
        </w:rPr>
        <w:t>, es decir,</w:t>
      </w:r>
      <w:r w:rsidR="00F248EA" w:rsidRPr="006F7A78">
        <w:rPr>
          <w:rFonts w:ascii="Times New Roman" w:eastAsia="Times New Roman" w:hAnsi="Times New Roman" w:cs="Times New Roman"/>
          <w:sz w:val="24"/>
          <w:szCs w:val="24"/>
        </w:rPr>
        <w:t xml:space="preserve"> una hipótesis de trabajo</w:t>
      </w:r>
      <w:r w:rsidR="006507FC">
        <w:rPr>
          <w:rFonts w:ascii="Times New Roman" w:eastAsia="Times New Roman" w:hAnsi="Times New Roman" w:cs="Times New Roman"/>
          <w:sz w:val="24"/>
          <w:szCs w:val="24"/>
        </w:rPr>
        <w:t xml:space="preserve"> (…)</w:t>
      </w:r>
      <w:r w:rsidR="00F248EA" w:rsidRPr="006F7A78">
        <w:rPr>
          <w:rFonts w:ascii="Times New Roman" w:eastAsia="Times New Roman" w:hAnsi="Times New Roman" w:cs="Times New Roman"/>
          <w:sz w:val="24"/>
          <w:szCs w:val="24"/>
        </w:rPr>
        <w:t xml:space="preserve"> Pero, esta primera aproximación teórica a la realidad </w:t>
      </w:r>
      <w:r w:rsidR="00464746">
        <w:rPr>
          <w:rFonts w:ascii="Times New Roman" w:eastAsia="Times New Roman" w:hAnsi="Times New Roman" w:cs="Times New Roman"/>
          <w:sz w:val="24"/>
          <w:szCs w:val="24"/>
        </w:rPr>
        <w:t>no s</w:t>
      </w:r>
      <w:r w:rsidR="00F248EA" w:rsidRPr="006F7A78">
        <w:rPr>
          <w:rFonts w:ascii="Times New Roman" w:eastAsia="Times New Roman" w:hAnsi="Times New Roman" w:cs="Times New Roman"/>
          <w:sz w:val="24"/>
          <w:szCs w:val="24"/>
        </w:rPr>
        <w:t xml:space="preserve">uficiente. </w:t>
      </w:r>
      <w:r w:rsidR="00F248EA" w:rsidRPr="006F7A78">
        <w:rPr>
          <w:rFonts w:ascii="Times New Roman" w:eastAsia="Times New Roman" w:hAnsi="Times New Roman" w:cs="Times New Roman"/>
          <w:sz w:val="24"/>
          <w:szCs w:val="24"/>
        </w:rPr>
        <w:lastRenderedPageBreak/>
        <w:t>Por lo</w:t>
      </w:r>
      <w:r w:rsidR="00464746">
        <w:rPr>
          <w:rFonts w:ascii="Times New Roman" w:eastAsia="Times New Roman" w:hAnsi="Times New Roman" w:cs="Times New Roman"/>
          <w:sz w:val="24"/>
          <w:szCs w:val="24"/>
        </w:rPr>
        <w:t xml:space="preserve"> tanto,</w:t>
      </w:r>
      <w:r w:rsidR="00F248EA" w:rsidRPr="006F7A78">
        <w:rPr>
          <w:rFonts w:ascii="Times New Roman" w:eastAsia="Times New Roman" w:hAnsi="Times New Roman" w:cs="Times New Roman"/>
          <w:sz w:val="24"/>
          <w:szCs w:val="24"/>
        </w:rPr>
        <w:t xml:space="preserve"> debemos recurrir a un proceso de afinamiento, tanto del tema como del problema y su respuesta explicativa, </w:t>
      </w:r>
      <w:r w:rsidR="009068A8">
        <w:rPr>
          <w:rFonts w:ascii="Times New Roman" w:eastAsia="Times New Roman" w:hAnsi="Times New Roman" w:cs="Times New Roman"/>
          <w:sz w:val="24"/>
          <w:szCs w:val="24"/>
        </w:rPr>
        <w:t>a través de</w:t>
      </w:r>
      <w:r w:rsidR="00F248EA" w:rsidRPr="006F7A78">
        <w:rPr>
          <w:rFonts w:ascii="Times New Roman" w:eastAsia="Times New Roman" w:hAnsi="Times New Roman" w:cs="Times New Roman"/>
          <w:sz w:val="24"/>
          <w:szCs w:val="24"/>
        </w:rPr>
        <w:t xml:space="preserve"> una selección y búsqueda de la información pertinente en documentos. Este proceso recibe el nombre de investigación documental.</w:t>
      </w:r>
      <w:r w:rsidR="006E75A5">
        <w:rPr>
          <w:rFonts w:ascii="Times New Roman" w:eastAsia="Times New Roman" w:hAnsi="Times New Roman" w:cs="Times New Roman"/>
          <w:sz w:val="24"/>
          <w:szCs w:val="24"/>
        </w:rPr>
        <w:t xml:space="preserve"> (Manhein y Rich 1988, p. </w:t>
      </w:r>
      <w:r w:rsidR="00272DB8">
        <w:rPr>
          <w:rFonts w:ascii="Times New Roman" w:eastAsia="Times New Roman" w:hAnsi="Times New Roman" w:cs="Times New Roman"/>
          <w:sz w:val="24"/>
          <w:szCs w:val="24"/>
        </w:rPr>
        <w:t>20</w:t>
      </w:r>
      <w:r w:rsidR="00FB59D0">
        <w:rPr>
          <w:rFonts w:ascii="Times New Roman" w:eastAsia="Times New Roman" w:hAnsi="Times New Roman" w:cs="Times New Roman"/>
          <w:sz w:val="24"/>
          <w:szCs w:val="24"/>
        </w:rPr>
        <w:t>, en</w:t>
      </w:r>
      <w:r w:rsidR="00272DB8">
        <w:rPr>
          <w:rFonts w:ascii="Times New Roman" w:eastAsia="Times New Roman" w:hAnsi="Times New Roman" w:cs="Times New Roman"/>
          <w:sz w:val="24"/>
          <w:szCs w:val="24"/>
        </w:rPr>
        <w:t xml:space="preserve"> Tancara, </w:t>
      </w:r>
      <w:r w:rsidR="00272DB8" w:rsidRPr="006F7A78">
        <w:rPr>
          <w:rFonts w:ascii="Times New Roman" w:eastAsia="Times New Roman" w:hAnsi="Times New Roman" w:cs="Times New Roman"/>
          <w:sz w:val="24"/>
          <w:szCs w:val="24"/>
        </w:rPr>
        <w:t>s.f.</w:t>
      </w:r>
      <w:r w:rsidR="00272DB8">
        <w:rPr>
          <w:rFonts w:ascii="Times New Roman" w:eastAsia="Times New Roman" w:hAnsi="Times New Roman" w:cs="Times New Roman"/>
          <w:sz w:val="24"/>
          <w:szCs w:val="24"/>
        </w:rPr>
        <w:t>,</w:t>
      </w:r>
      <w:r w:rsidR="006F7A78" w:rsidRPr="006F7A78">
        <w:rPr>
          <w:rFonts w:ascii="Times New Roman" w:eastAsia="Times New Roman" w:hAnsi="Times New Roman" w:cs="Times New Roman"/>
          <w:sz w:val="24"/>
          <w:szCs w:val="24"/>
        </w:rPr>
        <w:t xml:space="preserve"> p. 91)</w:t>
      </w:r>
    </w:p>
    <w:p w14:paraId="44AA27E7" w14:textId="298457D5" w:rsidR="005A0524" w:rsidRDefault="00F3211C" w:rsidP="002A3EED">
      <w:pPr>
        <w:spacing w:after="0" w:line="360" w:lineRule="auto"/>
        <w:ind w:left="14"/>
        <w:contextualSpacing/>
        <w:jc w:val="both"/>
        <w:rPr>
          <w:rFonts w:ascii="Times New Roman" w:hAnsi="Times New Roman" w:cs="Times New Roman"/>
          <w:sz w:val="24"/>
          <w:szCs w:val="24"/>
        </w:rPr>
      </w:pPr>
      <w:r>
        <w:rPr>
          <w:rFonts w:ascii="Times New Roman" w:hAnsi="Times New Roman" w:cs="Times New Roman"/>
          <w:sz w:val="24"/>
          <w:szCs w:val="24"/>
        </w:rPr>
        <w:t xml:space="preserve">Siguiendo con este autor, </w:t>
      </w:r>
      <w:r w:rsidR="00A87565">
        <w:rPr>
          <w:rFonts w:ascii="Times New Roman" w:hAnsi="Times New Roman" w:cs="Times New Roman"/>
          <w:sz w:val="24"/>
          <w:szCs w:val="24"/>
        </w:rPr>
        <w:t>e</w:t>
      </w:r>
      <w:r w:rsidR="0020325E" w:rsidRPr="00424222">
        <w:rPr>
          <w:rFonts w:ascii="Times New Roman" w:hAnsi="Times New Roman" w:cs="Times New Roman"/>
          <w:sz w:val="24"/>
          <w:szCs w:val="24"/>
        </w:rPr>
        <w:t>l</w:t>
      </w:r>
      <w:r w:rsidR="00A87565">
        <w:rPr>
          <w:rFonts w:ascii="Times New Roman" w:hAnsi="Times New Roman" w:cs="Times New Roman"/>
          <w:sz w:val="24"/>
          <w:szCs w:val="24"/>
        </w:rPr>
        <w:t xml:space="preserve"> concepto de</w:t>
      </w:r>
      <w:r w:rsidR="0020325E" w:rsidRPr="00424222">
        <w:rPr>
          <w:rFonts w:ascii="Times New Roman" w:hAnsi="Times New Roman" w:cs="Times New Roman"/>
          <w:sz w:val="24"/>
          <w:szCs w:val="24"/>
        </w:rPr>
        <w:t xml:space="preserve"> investigación documental</w:t>
      </w:r>
      <w:r w:rsidR="00A87565">
        <w:rPr>
          <w:rFonts w:ascii="Times New Roman" w:hAnsi="Times New Roman" w:cs="Times New Roman"/>
          <w:sz w:val="24"/>
          <w:szCs w:val="24"/>
        </w:rPr>
        <w:t xml:space="preserve"> se formaliza</w:t>
      </w:r>
      <w:r w:rsidR="0020325E" w:rsidRPr="00424222">
        <w:rPr>
          <w:rFonts w:ascii="Times New Roman" w:hAnsi="Times New Roman" w:cs="Times New Roman"/>
          <w:sz w:val="24"/>
          <w:szCs w:val="24"/>
        </w:rPr>
        <w:t xml:space="preserve"> a partir de la publicación del INFORME UNISIST</w:t>
      </w:r>
      <w:r w:rsidR="00575DC5">
        <w:rPr>
          <w:rFonts w:ascii="Times New Roman" w:hAnsi="Times New Roman" w:cs="Times New Roman"/>
          <w:sz w:val="24"/>
          <w:szCs w:val="24"/>
        </w:rPr>
        <w:t xml:space="preserve"> (1971, p. 176</w:t>
      </w:r>
      <w:r w:rsidR="00AB2849">
        <w:rPr>
          <w:rFonts w:ascii="Times New Roman" w:hAnsi="Times New Roman" w:cs="Times New Roman"/>
          <w:sz w:val="24"/>
          <w:szCs w:val="24"/>
        </w:rPr>
        <w:t>,</w:t>
      </w:r>
      <w:r w:rsidR="00AB2849">
        <w:rPr>
          <w:rFonts w:ascii="Times New Roman" w:eastAsia="Times New Roman" w:hAnsi="Times New Roman" w:cs="Times New Roman"/>
          <w:sz w:val="24"/>
          <w:szCs w:val="24"/>
        </w:rPr>
        <w:t xml:space="preserve"> en Tancara, </w:t>
      </w:r>
      <w:r w:rsidR="00AB2849" w:rsidRPr="006F7A78">
        <w:rPr>
          <w:rFonts w:ascii="Times New Roman" w:eastAsia="Times New Roman" w:hAnsi="Times New Roman" w:cs="Times New Roman"/>
          <w:sz w:val="24"/>
          <w:szCs w:val="24"/>
        </w:rPr>
        <w:t>s.f.</w:t>
      </w:r>
      <w:r w:rsidR="00AB2849">
        <w:rPr>
          <w:rFonts w:ascii="Times New Roman" w:eastAsia="Times New Roman" w:hAnsi="Times New Roman" w:cs="Times New Roman"/>
          <w:sz w:val="24"/>
          <w:szCs w:val="24"/>
        </w:rPr>
        <w:t>,</w:t>
      </w:r>
      <w:r w:rsidR="00AB2849" w:rsidRPr="006F7A78">
        <w:rPr>
          <w:rFonts w:ascii="Times New Roman" w:eastAsia="Times New Roman" w:hAnsi="Times New Roman" w:cs="Times New Roman"/>
          <w:sz w:val="24"/>
          <w:szCs w:val="24"/>
        </w:rPr>
        <w:t xml:space="preserve"> p. 9</w:t>
      </w:r>
      <w:r w:rsidR="00AB2849">
        <w:rPr>
          <w:rFonts w:ascii="Times New Roman" w:eastAsia="Times New Roman" w:hAnsi="Times New Roman" w:cs="Times New Roman"/>
          <w:sz w:val="24"/>
          <w:szCs w:val="24"/>
        </w:rPr>
        <w:t>2</w:t>
      </w:r>
      <w:r w:rsidR="00575DC5">
        <w:rPr>
          <w:rFonts w:ascii="Times New Roman" w:hAnsi="Times New Roman" w:cs="Times New Roman"/>
          <w:sz w:val="24"/>
          <w:szCs w:val="24"/>
        </w:rPr>
        <w:t>)</w:t>
      </w:r>
      <w:r w:rsidR="0020325E" w:rsidRPr="00424222">
        <w:rPr>
          <w:rFonts w:ascii="Times New Roman" w:hAnsi="Times New Roman" w:cs="Times New Roman"/>
          <w:sz w:val="24"/>
          <w:szCs w:val="24"/>
        </w:rPr>
        <w:t xml:space="preserve"> En</w:t>
      </w:r>
      <w:r w:rsidR="00A87565">
        <w:rPr>
          <w:rFonts w:ascii="Times New Roman" w:hAnsi="Times New Roman" w:cs="Times New Roman"/>
          <w:sz w:val="24"/>
          <w:szCs w:val="24"/>
        </w:rPr>
        <w:t xml:space="preserve"> este documento se le define</w:t>
      </w:r>
      <w:r w:rsidR="0020325E" w:rsidRPr="00424222">
        <w:rPr>
          <w:rFonts w:ascii="Times New Roman" w:hAnsi="Times New Roman" w:cs="Times New Roman"/>
          <w:sz w:val="24"/>
          <w:szCs w:val="24"/>
        </w:rPr>
        <w:t xml:space="preserve"> </w:t>
      </w:r>
    </w:p>
    <w:p w14:paraId="085989EE" w14:textId="5C51B24D" w:rsidR="0020325E" w:rsidRPr="00424222" w:rsidRDefault="0020325E" w:rsidP="002A3EED">
      <w:pPr>
        <w:spacing w:after="0" w:line="360" w:lineRule="auto"/>
        <w:ind w:left="708" w:firstLine="694"/>
        <w:contextualSpacing/>
        <w:jc w:val="both"/>
        <w:rPr>
          <w:rFonts w:ascii="Times New Roman" w:hAnsi="Times New Roman" w:cs="Times New Roman"/>
          <w:sz w:val="24"/>
          <w:szCs w:val="24"/>
        </w:rPr>
      </w:pPr>
      <w:r w:rsidRPr="00424222">
        <w:rPr>
          <w:rFonts w:ascii="Times New Roman" w:hAnsi="Times New Roman" w:cs="Times New Roman"/>
          <w:sz w:val="24"/>
          <w:szCs w:val="24"/>
        </w:rPr>
        <w:t>como un servicio de información retrospectivo, en oposición a un servicio de información corriente, de una Unidad de Información. Se entiende por Unidad de Información aquella institución dedicada a la recopilación, procesamiento y difusión de la información científica y técnica. Este trabajo lo hacen las Bibliotecas, los Centros de Documentación y/o Información, los Bancos de Datos, los Centros d</w:t>
      </w:r>
      <w:r w:rsidR="00424222" w:rsidRPr="00424222">
        <w:rPr>
          <w:rFonts w:ascii="Times New Roman" w:hAnsi="Times New Roman" w:cs="Times New Roman"/>
          <w:sz w:val="24"/>
          <w:szCs w:val="24"/>
        </w:rPr>
        <w:t>e</w:t>
      </w:r>
      <w:r w:rsidRPr="00424222">
        <w:rPr>
          <w:rFonts w:ascii="Times New Roman" w:hAnsi="Times New Roman" w:cs="Times New Roman"/>
          <w:sz w:val="24"/>
          <w:szCs w:val="24"/>
        </w:rPr>
        <w:t xml:space="preserve"> Análisis de Información, los Archivos, los Museos, etc. Por lo que, estas Instituciones, constituyen Unidades de Información. Por ello mismo, son un lugar de trabajo natural del investigador. Es decir, el espacio donde el investigador obtiene información.</w:t>
      </w:r>
      <w:r w:rsidR="00BB78CB">
        <w:rPr>
          <w:rFonts w:ascii="Times New Roman" w:hAnsi="Times New Roman" w:cs="Times New Roman"/>
          <w:sz w:val="24"/>
          <w:szCs w:val="24"/>
        </w:rPr>
        <w:t xml:space="preserve"> (Tancara, s.f. p.92)</w:t>
      </w:r>
    </w:p>
    <w:p w14:paraId="7EB15FC0" w14:textId="1971FCFA" w:rsidR="00037E2E" w:rsidRDefault="0020325E" w:rsidP="002A3EED">
      <w:pPr>
        <w:spacing w:after="0" w:line="360" w:lineRule="auto"/>
        <w:contextualSpacing/>
        <w:jc w:val="both"/>
        <w:rPr>
          <w:rFonts w:ascii="Times New Roman" w:eastAsia="Times New Roman" w:hAnsi="Times New Roman" w:cs="Times New Roman"/>
          <w:sz w:val="24"/>
          <w:szCs w:val="24"/>
        </w:rPr>
      </w:pPr>
      <w:r w:rsidRPr="00424222">
        <w:rPr>
          <w:rFonts w:ascii="Times New Roman" w:hAnsi="Times New Roman" w:cs="Times New Roman"/>
          <w:sz w:val="24"/>
          <w:szCs w:val="24"/>
        </w:rPr>
        <w:t>Desde el punto de vista de su evolución histórica, la investigación documental, constituyó una serie de métodos y técnicas que los trabajadores en información descubrieron y perfeccionaron a lo largo de la historia con l</w:t>
      </w:r>
      <w:r w:rsidR="001B1A75">
        <w:rPr>
          <w:rFonts w:ascii="Times New Roman" w:hAnsi="Times New Roman" w:cs="Times New Roman"/>
          <w:sz w:val="24"/>
          <w:szCs w:val="24"/>
        </w:rPr>
        <w:t>a meta</w:t>
      </w:r>
      <w:r w:rsidRPr="00424222">
        <w:rPr>
          <w:rFonts w:ascii="Times New Roman" w:hAnsi="Times New Roman" w:cs="Times New Roman"/>
          <w:sz w:val="24"/>
          <w:szCs w:val="24"/>
        </w:rPr>
        <w:t xml:space="preserve"> de ofrecer información a la sociedad.</w:t>
      </w:r>
      <w:r w:rsidR="00424222">
        <w:rPr>
          <w:rFonts w:ascii="Times New Roman" w:hAnsi="Times New Roman" w:cs="Times New Roman"/>
          <w:sz w:val="24"/>
          <w:szCs w:val="24"/>
        </w:rPr>
        <w:t xml:space="preserve"> </w:t>
      </w:r>
      <w:r w:rsidR="00424222" w:rsidRPr="006F7A78">
        <w:rPr>
          <w:rFonts w:ascii="Times New Roman" w:eastAsia="Times New Roman" w:hAnsi="Times New Roman" w:cs="Times New Roman"/>
          <w:sz w:val="24"/>
          <w:szCs w:val="24"/>
        </w:rPr>
        <w:t>(</w:t>
      </w:r>
      <w:r w:rsidR="00272DB8">
        <w:rPr>
          <w:rFonts w:ascii="Times New Roman" w:eastAsia="Times New Roman" w:hAnsi="Times New Roman" w:cs="Times New Roman"/>
          <w:sz w:val="24"/>
          <w:szCs w:val="24"/>
        </w:rPr>
        <w:t xml:space="preserve">Tancara, </w:t>
      </w:r>
      <w:r w:rsidR="00424222" w:rsidRPr="006F7A78">
        <w:rPr>
          <w:rFonts w:ascii="Times New Roman" w:eastAsia="Times New Roman" w:hAnsi="Times New Roman" w:cs="Times New Roman"/>
          <w:sz w:val="24"/>
          <w:szCs w:val="24"/>
        </w:rPr>
        <w:t>s.f. p. 9</w:t>
      </w:r>
      <w:r w:rsidR="00424222">
        <w:rPr>
          <w:rFonts w:ascii="Times New Roman" w:eastAsia="Times New Roman" w:hAnsi="Times New Roman" w:cs="Times New Roman"/>
          <w:sz w:val="24"/>
          <w:szCs w:val="24"/>
        </w:rPr>
        <w:t>2</w:t>
      </w:r>
      <w:r w:rsidR="00424222" w:rsidRPr="006F7A78">
        <w:rPr>
          <w:rFonts w:ascii="Times New Roman" w:eastAsia="Times New Roman" w:hAnsi="Times New Roman" w:cs="Times New Roman"/>
          <w:sz w:val="24"/>
          <w:szCs w:val="24"/>
        </w:rPr>
        <w:t>)</w:t>
      </w:r>
    </w:p>
    <w:p w14:paraId="0F0AA412" w14:textId="0CE4AB73" w:rsidR="00200D87" w:rsidRPr="00272DB8" w:rsidRDefault="00200D87" w:rsidP="002A3EE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este respecto </w:t>
      </w:r>
      <w:r w:rsidR="00073641">
        <w:rPr>
          <w:rFonts w:ascii="Times New Roman" w:eastAsia="Times New Roman" w:hAnsi="Times New Roman" w:cs="Times New Roman"/>
          <w:sz w:val="24"/>
          <w:szCs w:val="24"/>
        </w:rPr>
        <w:t>la clase de información que se utilizará es la científica, la cual se define como:</w:t>
      </w:r>
    </w:p>
    <w:p w14:paraId="26CD1AB8" w14:textId="77777777" w:rsidR="00D841CB" w:rsidRDefault="005B05D7" w:rsidP="002A3EED">
      <w:pPr>
        <w:spacing w:after="0" w:line="360" w:lineRule="auto"/>
        <w:contextualSpacing/>
        <w:jc w:val="both"/>
        <w:rPr>
          <w:rFonts w:ascii="Times New Roman" w:eastAsia="Times New Roman" w:hAnsi="Times New Roman" w:cs="Times New Roman"/>
          <w:sz w:val="24"/>
          <w:szCs w:val="24"/>
        </w:rPr>
      </w:pPr>
      <w:r w:rsidRPr="00272DB8">
        <w:rPr>
          <w:rFonts w:ascii="Times New Roman" w:eastAsia="Times New Roman" w:hAnsi="Times New Roman" w:cs="Times New Roman"/>
          <w:sz w:val="24"/>
          <w:szCs w:val="24"/>
        </w:rPr>
        <w:t>"una información lógica recibida en el proceso del conocimiento que refleja adecuadamente las leyes objetivas de la naturaleza, la sociedad y el pensamiento, y que se utiliza en la práctica social histórica"</w:t>
      </w:r>
      <w:r w:rsidR="004D4910">
        <w:rPr>
          <w:rFonts w:ascii="Times New Roman" w:eastAsia="Times New Roman" w:hAnsi="Times New Roman" w:cs="Times New Roman"/>
          <w:sz w:val="24"/>
          <w:szCs w:val="24"/>
        </w:rPr>
        <w:t xml:space="preserve"> </w:t>
      </w:r>
      <w:r w:rsidR="004D4910" w:rsidRPr="00272DB8">
        <w:rPr>
          <w:rFonts w:ascii="Times New Roman" w:eastAsia="Times New Roman" w:hAnsi="Times New Roman" w:cs="Times New Roman"/>
          <w:sz w:val="24"/>
          <w:szCs w:val="24"/>
        </w:rPr>
        <w:t>(Mijailov</w:t>
      </w:r>
      <w:r w:rsidR="004D4910">
        <w:rPr>
          <w:rFonts w:ascii="Times New Roman" w:eastAsia="Times New Roman" w:hAnsi="Times New Roman" w:cs="Times New Roman"/>
          <w:sz w:val="24"/>
          <w:szCs w:val="24"/>
        </w:rPr>
        <w:t xml:space="preserve">, </w:t>
      </w:r>
      <w:r w:rsidR="004D4910" w:rsidRPr="00272DB8">
        <w:rPr>
          <w:rFonts w:ascii="Times New Roman" w:eastAsia="Times New Roman" w:hAnsi="Times New Roman" w:cs="Times New Roman"/>
          <w:sz w:val="24"/>
          <w:szCs w:val="24"/>
        </w:rPr>
        <w:t>1971, p.4.</w:t>
      </w:r>
      <w:r w:rsidR="00AB2849">
        <w:rPr>
          <w:rFonts w:ascii="Times New Roman" w:eastAsia="Times New Roman" w:hAnsi="Times New Roman" w:cs="Times New Roman"/>
          <w:sz w:val="24"/>
          <w:szCs w:val="24"/>
        </w:rPr>
        <w:t xml:space="preserve"> en</w:t>
      </w:r>
      <w:r w:rsidR="00CB3275">
        <w:rPr>
          <w:rFonts w:ascii="Times New Roman" w:eastAsia="Times New Roman" w:hAnsi="Times New Roman" w:cs="Times New Roman"/>
          <w:sz w:val="24"/>
          <w:szCs w:val="24"/>
        </w:rPr>
        <w:t xml:space="preserve"> </w:t>
      </w:r>
      <w:r w:rsidR="00CB3275" w:rsidRPr="00272DB8">
        <w:rPr>
          <w:rFonts w:ascii="Times New Roman" w:eastAsia="Times New Roman" w:hAnsi="Times New Roman" w:cs="Times New Roman"/>
          <w:sz w:val="24"/>
          <w:szCs w:val="24"/>
        </w:rPr>
        <w:t>Tancara, s.f. p. 97)</w:t>
      </w:r>
      <w:r w:rsidRPr="00272DB8">
        <w:rPr>
          <w:rFonts w:ascii="Times New Roman" w:eastAsia="Times New Roman" w:hAnsi="Times New Roman" w:cs="Times New Roman"/>
          <w:sz w:val="24"/>
          <w:szCs w:val="24"/>
        </w:rPr>
        <w:t xml:space="preserve"> Esto quiere decir, que </w:t>
      </w:r>
    </w:p>
    <w:p w14:paraId="0871CF05" w14:textId="3CB5EF53" w:rsidR="005B05D7" w:rsidRPr="00272DB8" w:rsidRDefault="005B05D7" w:rsidP="002A3EED">
      <w:pPr>
        <w:spacing w:after="0" w:line="360" w:lineRule="auto"/>
        <w:ind w:left="708" w:firstLine="708"/>
        <w:contextualSpacing/>
        <w:jc w:val="both"/>
        <w:rPr>
          <w:rFonts w:ascii="Times New Roman" w:eastAsia="Times New Roman" w:hAnsi="Times New Roman" w:cs="Times New Roman"/>
          <w:sz w:val="24"/>
          <w:szCs w:val="24"/>
        </w:rPr>
      </w:pPr>
      <w:r w:rsidRPr="00272DB8">
        <w:rPr>
          <w:rFonts w:ascii="Times New Roman" w:eastAsia="Times New Roman" w:hAnsi="Times New Roman" w:cs="Times New Roman"/>
          <w:sz w:val="24"/>
          <w:szCs w:val="24"/>
        </w:rPr>
        <w:t>la información científica surge no sólo como resultado de la investigación científica de los especialistas, sino en el proceso de la actividad productiva d</w:t>
      </w:r>
      <w:r w:rsidR="00CB3275">
        <w:rPr>
          <w:rFonts w:ascii="Times New Roman" w:eastAsia="Times New Roman" w:hAnsi="Times New Roman" w:cs="Times New Roman"/>
          <w:sz w:val="24"/>
          <w:szCs w:val="24"/>
        </w:rPr>
        <w:t>e</w:t>
      </w:r>
      <w:r w:rsidRPr="00272DB8">
        <w:rPr>
          <w:rFonts w:ascii="Times New Roman" w:eastAsia="Times New Roman" w:hAnsi="Times New Roman" w:cs="Times New Roman"/>
          <w:sz w:val="24"/>
          <w:szCs w:val="24"/>
        </w:rPr>
        <w:t xml:space="preserve"> los ingenieros, obreros, trabajadores del agro. La pueden contener las invenciones, sugerencias racionalizadas, perfeccionamientos</w:t>
      </w:r>
      <w:r w:rsidR="00D01187" w:rsidRPr="00272DB8">
        <w:rPr>
          <w:rFonts w:ascii="Times New Roman" w:eastAsia="Times New Roman" w:hAnsi="Times New Roman" w:cs="Times New Roman"/>
          <w:sz w:val="24"/>
          <w:szCs w:val="24"/>
        </w:rPr>
        <w:t xml:space="preserve"> </w:t>
      </w:r>
      <w:r w:rsidR="00861537" w:rsidRPr="00272DB8">
        <w:rPr>
          <w:rFonts w:ascii="Times New Roman" w:eastAsia="Times New Roman" w:hAnsi="Times New Roman" w:cs="Times New Roman"/>
          <w:sz w:val="24"/>
          <w:szCs w:val="24"/>
        </w:rPr>
        <w:t>(Mijailov</w:t>
      </w:r>
      <w:r w:rsidR="00861537">
        <w:rPr>
          <w:rFonts w:ascii="Times New Roman" w:eastAsia="Times New Roman" w:hAnsi="Times New Roman" w:cs="Times New Roman"/>
          <w:sz w:val="24"/>
          <w:szCs w:val="24"/>
        </w:rPr>
        <w:t xml:space="preserve">, </w:t>
      </w:r>
      <w:r w:rsidR="00861537" w:rsidRPr="00272DB8">
        <w:rPr>
          <w:rFonts w:ascii="Times New Roman" w:eastAsia="Times New Roman" w:hAnsi="Times New Roman" w:cs="Times New Roman"/>
          <w:sz w:val="24"/>
          <w:szCs w:val="24"/>
        </w:rPr>
        <w:t>1971, p.4.</w:t>
      </w:r>
      <w:r w:rsidR="00861537">
        <w:rPr>
          <w:rFonts w:ascii="Times New Roman" w:eastAsia="Times New Roman" w:hAnsi="Times New Roman" w:cs="Times New Roman"/>
          <w:sz w:val="24"/>
          <w:szCs w:val="24"/>
        </w:rPr>
        <w:t xml:space="preserve"> </w:t>
      </w:r>
      <w:r w:rsidR="00AB2849">
        <w:rPr>
          <w:rFonts w:ascii="Times New Roman" w:eastAsia="Times New Roman" w:hAnsi="Times New Roman" w:cs="Times New Roman"/>
          <w:sz w:val="24"/>
          <w:szCs w:val="24"/>
        </w:rPr>
        <w:t>en</w:t>
      </w:r>
      <w:r w:rsidR="00861537">
        <w:rPr>
          <w:rFonts w:ascii="Times New Roman" w:eastAsia="Times New Roman" w:hAnsi="Times New Roman" w:cs="Times New Roman"/>
          <w:sz w:val="24"/>
          <w:szCs w:val="24"/>
        </w:rPr>
        <w:t xml:space="preserve"> </w:t>
      </w:r>
      <w:r w:rsidR="00861537" w:rsidRPr="00272DB8">
        <w:rPr>
          <w:rFonts w:ascii="Times New Roman" w:eastAsia="Times New Roman" w:hAnsi="Times New Roman" w:cs="Times New Roman"/>
          <w:sz w:val="24"/>
          <w:szCs w:val="24"/>
        </w:rPr>
        <w:t>Tancara, s.f. p. 97)</w:t>
      </w:r>
    </w:p>
    <w:p w14:paraId="645A7433" w14:textId="698B9039" w:rsidR="00945406" w:rsidRDefault="0060488F" w:rsidP="002A3EED">
      <w:pPr>
        <w:spacing w:after="0" w:line="360" w:lineRule="auto"/>
        <w:ind w:left="14"/>
        <w:contextualSpacing/>
        <w:jc w:val="both"/>
        <w:rPr>
          <w:rFonts w:ascii="Times New Roman" w:eastAsia="Times New Roman" w:hAnsi="Times New Roman" w:cs="Times New Roman"/>
          <w:sz w:val="24"/>
          <w:szCs w:val="24"/>
        </w:rPr>
      </w:pPr>
      <w:r w:rsidRPr="00621AF8">
        <w:rPr>
          <w:rFonts w:ascii="Times New Roman" w:eastAsia="Times New Roman" w:hAnsi="Times New Roman" w:cs="Times New Roman"/>
          <w:sz w:val="24"/>
          <w:szCs w:val="24"/>
        </w:rPr>
        <w:t>Por otra parte, el Informe UNISIST</w:t>
      </w:r>
      <w:r w:rsidR="00BF4290" w:rsidRPr="00621AF8">
        <w:rPr>
          <w:rFonts w:ascii="Times New Roman" w:eastAsia="Times New Roman" w:hAnsi="Times New Roman" w:cs="Times New Roman"/>
          <w:sz w:val="24"/>
          <w:szCs w:val="24"/>
        </w:rPr>
        <w:t xml:space="preserve"> (</w:t>
      </w:r>
      <w:r w:rsidR="00575DC5" w:rsidRPr="00621AF8">
        <w:rPr>
          <w:rFonts w:ascii="Times New Roman" w:eastAsia="Times New Roman" w:hAnsi="Times New Roman" w:cs="Times New Roman"/>
          <w:sz w:val="24"/>
          <w:szCs w:val="24"/>
        </w:rPr>
        <w:t xml:space="preserve">1971, </w:t>
      </w:r>
      <w:r w:rsidR="00BF4290" w:rsidRPr="00621AF8">
        <w:rPr>
          <w:rFonts w:ascii="Times New Roman" w:eastAsia="Times New Roman" w:hAnsi="Times New Roman" w:cs="Times New Roman"/>
          <w:sz w:val="24"/>
          <w:szCs w:val="24"/>
        </w:rPr>
        <w:t>p.5</w:t>
      </w:r>
      <w:r w:rsidR="004A1FFC">
        <w:rPr>
          <w:rFonts w:ascii="Times New Roman" w:eastAsia="Times New Roman" w:hAnsi="Times New Roman" w:cs="Times New Roman"/>
          <w:sz w:val="24"/>
          <w:szCs w:val="24"/>
        </w:rPr>
        <w:t xml:space="preserve">, en Tancara, </w:t>
      </w:r>
      <w:r w:rsidR="004A1FFC" w:rsidRPr="006F7A78">
        <w:rPr>
          <w:rFonts w:ascii="Times New Roman" w:eastAsia="Times New Roman" w:hAnsi="Times New Roman" w:cs="Times New Roman"/>
          <w:sz w:val="24"/>
          <w:szCs w:val="24"/>
        </w:rPr>
        <w:t>s.f. p. 9</w:t>
      </w:r>
      <w:r w:rsidR="004A1FFC">
        <w:rPr>
          <w:rFonts w:ascii="Times New Roman" w:eastAsia="Times New Roman" w:hAnsi="Times New Roman" w:cs="Times New Roman"/>
          <w:sz w:val="24"/>
          <w:szCs w:val="24"/>
        </w:rPr>
        <w:t>8</w:t>
      </w:r>
      <w:r w:rsidR="00BF4290" w:rsidRPr="00621AF8">
        <w:rPr>
          <w:rFonts w:ascii="Times New Roman" w:eastAsia="Times New Roman" w:hAnsi="Times New Roman" w:cs="Times New Roman"/>
          <w:sz w:val="24"/>
          <w:szCs w:val="24"/>
        </w:rPr>
        <w:t>)</w:t>
      </w:r>
      <w:r w:rsidRPr="00621AF8">
        <w:rPr>
          <w:rFonts w:ascii="Times New Roman" w:eastAsia="Times New Roman" w:hAnsi="Times New Roman" w:cs="Times New Roman"/>
          <w:sz w:val="24"/>
          <w:szCs w:val="24"/>
        </w:rPr>
        <w:t xml:space="preserve"> define a la información científica como "información esencial para el progreso de la ciencia en sus contextos básico, aplicado y tecnológico".</w:t>
      </w:r>
      <w:r w:rsidR="00D841CB">
        <w:rPr>
          <w:rFonts w:ascii="Times New Roman" w:eastAsia="Times New Roman" w:hAnsi="Times New Roman" w:cs="Times New Roman"/>
          <w:sz w:val="24"/>
          <w:szCs w:val="24"/>
        </w:rPr>
        <w:t xml:space="preserve"> </w:t>
      </w:r>
      <w:r w:rsidR="00945406">
        <w:rPr>
          <w:rFonts w:ascii="Times New Roman" w:eastAsia="Times New Roman" w:hAnsi="Times New Roman" w:cs="Times New Roman"/>
          <w:sz w:val="24"/>
          <w:szCs w:val="24"/>
        </w:rPr>
        <w:t xml:space="preserve">A este respecto, </w:t>
      </w:r>
    </w:p>
    <w:p w14:paraId="6608D07D" w14:textId="0E58C71B" w:rsidR="0060488F" w:rsidRPr="00621AF8" w:rsidRDefault="0060488F" w:rsidP="002A3EED">
      <w:pPr>
        <w:spacing w:after="0" w:line="360" w:lineRule="auto"/>
        <w:ind w:left="708" w:firstLine="694"/>
        <w:contextualSpacing/>
        <w:jc w:val="both"/>
        <w:rPr>
          <w:sz w:val="24"/>
          <w:szCs w:val="24"/>
        </w:rPr>
      </w:pPr>
      <w:r w:rsidRPr="00621AF8">
        <w:rPr>
          <w:rFonts w:ascii="Times New Roman" w:eastAsia="Times New Roman" w:hAnsi="Times New Roman" w:cs="Times New Roman"/>
          <w:sz w:val="24"/>
          <w:szCs w:val="24"/>
        </w:rPr>
        <w:t>Para que la información sirva para el progreso de la ciencia ésta debe reflejar adecuadamente las leyes de la realidad. De algún modo, esto significa que es portadora del conocimiento científico. Quizá, la mejor expresión sea decir que la información científica es el vehículo del conocimiento científico.</w:t>
      </w:r>
      <w:r w:rsidR="00DE1B84">
        <w:rPr>
          <w:rFonts w:ascii="Times New Roman" w:eastAsia="Times New Roman" w:hAnsi="Times New Roman" w:cs="Times New Roman"/>
          <w:sz w:val="24"/>
          <w:szCs w:val="24"/>
        </w:rPr>
        <w:t xml:space="preserve"> </w:t>
      </w:r>
      <w:r w:rsidR="00DE1B84" w:rsidRPr="006F7A78">
        <w:rPr>
          <w:rFonts w:ascii="Times New Roman" w:eastAsia="Times New Roman" w:hAnsi="Times New Roman" w:cs="Times New Roman"/>
          <w:sz w:val="24"/>
          <w:szCs w:val="24"/>
        </w:rPr>
        <w:t>(</w:t>
      </w:r>
      <w:r w:rsidR="001F1C29" w:rsidRPr="00621AF8">
        <w:rPr>
          <w:rFonts w:ascii="Times New Roman" w:eastAsia="Times New Roman" w:hAnsi="Times New Roman" w:cs="Times New Roman"/>
          <w:sz w:val="24"/>
          <w:szCs w:val="24"/>
        </w:rPr>
        <w:t>UNISIST (1971, p.5</w:t>
      </w:r>
      <w:r w:rsidR="001F1C29">
        <w:rPr>
          <w:rFonts w:ascii="Times New Roman" w:eastAsia="Times New Roman" w:hAnsi="Times New Roman" w:cs="Times New Roman"/>
          <w:sz w:val="24"/>
          <w:szCs w:val="24"/>
        </w:rPr>
        <w:t xml:space="preserve">, en </w:t>
      </w:r>
      <w:r w:rsidR="00DE1B84">
        <w:rPr>
          <w:rFonts w:ascii="Times New Roman" w:eastAsia="Times New Roman" w:hAnsi="Times New Roman" w:cs="Times New Roman"/>
          <w:sz w:val="24"/>
          <w:szCs w:val="24"/>
        </w:rPr>
        <w:t xml:space="preserve">Tancara, </w:t>
      </w:r>
      <w:r w:rsidR="00DE1B84" w:rsidRPr="006F7A78">
        <w:rPr>
          <w:rFonts w:ascii="Times New Roman" w:eastAsia="Times New Roman" w:hAnsi="Times New Roman" w:cs="Times New Roman"/>
          <w:sz w:val="24"/>
          <w:szCs w:val="24"/>
        </w:rPr>
        <w:t>s.f. p. 9</w:t>
      </w:r>
      <w:r w:rsidR="00DE1B84">
        <w:rPr>
          <w:rFonts w:ascii="Times New Roman" w:eastAsia="Times New Roman" w:hAnsi="Times New Roman" w:cs="Times New Roman"/>
          <w:sz w:val="24"/>
          <w:szCs w:val="24"/>
        </w:rPr>
        <w:t>8</w:t>
      </w:r>
      <w:r w:rsidR="00DE1B84" w:rsidRPr="006F7A78">
        <w:rPr>
          <w:rFonts w:ascii="Times New Roman" w:eastAsia="Times New Roman" w:hAnsi="Times New Roman" w:cs="Times New Roman"/>
          <w:sz w:val="24"/>
          <w:szCs w:val="24"/>
        </w:rPr>
        <w:t>)</w:t>
      </w:r>
    </w:p>
    <w:p w14:paraId="7B332A44" w14:textId="5E4034CD" w:rsidR="0060488F" w:rsidRPr="00621AF8" w:rsidRDefault="0060488F" w:rsidP="002A3EED">
      <w:pPr>
        <w:spacing w:after="0" w:line="360" w:lineRule="auto"/>
        <w:ind w:left="14"/>
        <w:contextualSpacing/>
        <w:jc w:val="both"/>
        <w:rPr>
          <w:sz w:val="24"/>
          <w:szCs w:val="24"/>
        </w:rPr>
      </w:pPr>
      <w:r w:rsidRPr="00621AF8">
        <w:rPr>
          <w:rFonts w:ascii="Times New Roman" w:eastAsia="Times New Roman" w:hAnsi="Times New Roman" w:cs="Times New Roman"/>
          <w:sz w:val="24"/>
          <w:szCs w:val="24"/>
        </w:rPr>
        <w:lastRenderedPageBreak/>
        <w:t>A su vez, Coll-Vinent</w:t>
      </w:r>
      <w:r w:rsidR="00BF4290" w:rsidRPr="00621AF8">
        <w:rPr>
          <w:rFonts w:ascii="Times New Roman" w:eastAsia="Times New Roman" w:hAnsi="Times New Roman" w:cs="Times New Roman"/>
          <w:sz w:val="24"/>
          <w:szCs w:val="24"/>
        </w:rPr>
        <w:t xml:space="preserve"> (1978</w:t>
      </w:r>
      <w:r w:rsidRPr="00621AF8">
        <w:rPr>
          <w:rFonts w:ascii="Times New Roman" w:eastAsia="Times New Roman" w:hAnsi="Times New Roman" w:cs="Times New Roman"/>
          <w:sz w:val="24"/>
          <w:szCs w:val="24"/>
        </w:rPr>
        <w:t>,</w:t>
      </w:r>
      <w:r w:rsidR="00BF4290" w:rsidRPr="00621AF8">
        <w:rPr>
          <w:rFonts w:ascii="Times New Roman" w:eastAsia="Times New Roman" w:hAnsi="Times New Roman" w:cs="Times New Roman"/>
          <w:sz w:val="24"/>
          <w:szCs w:val="24"/>
        </w:rPr>
        <w:t xml:space="preserve"> p. 187</w:t>
      </w:r>
      <w:r w:rsidR="00CB1F39">
        <w:rPr>
          <w:rFonts w:ascii="Times New Roman" w:eastAsia="Times New Roman" w:hAnsi="Times New Roman" w:cs="Times New Roman"/>
          <w:sz w:val="24"/>
          <w:szCs w:val="24"/>
        </w:rPr>
        <w:t xml:space="preserve">, en Tancara, </w:t>
      </w:r>
      <w:r w:rsidR="00CB1F39" w:rsidRPr="006F7A78">
        <w:rPr>
          <w:rFonts w:ascii="Times New Roman" w:eastAsia="Times New Roman" w:hAnsi="Times New Roman" w:cs="Times New Roman"/>
          <w:sz w:val="24"/>
          <w:szCs w:val="24"/>
        </w:rPr>
        <w:t>s.f. p. 9</w:t>
      </w:r>
      <w:r w:rsidR="00CB1F39">
        <w:rPr>
          <w:rFonts w:ascii="Times New Roman" w:eastAsia="Times New Roman" w:hAnsi="Times New Roman" w:cs="Times New Roman"/>
          <w:sz w:val="24"/>
          <w:szCs w:val="24"/>
        </w:rPr>
        <w:t>8</w:t>
      </w:r>
      <w:r w:rsidR="00BF4290" w:rsidRPr="00621AF8">
        <w:rPr>
          <w:rFonts w:ascii="Times New Roman" w:eastAsia="Times New Roman" w:hAnsi="Times New Roman" w:cs="Times New Roman"/>
          <w:sz w:val="24"/>
          <w:szCs w:val="24"/>
        </w:rPr>
        <w:t>)</w:t>
      </w:r>
      <w:r w:rsidRPr="00621AF8">
        <w:rPr>
          <w:rFonts w:ascii="Times New Roman" w:eastAsia="Times New Roman" w:hAnsi="Times New Roman" w:cs="Times New Roman"/>
          <w:sz w:val="24"/>
          <w:szCs w:val="24"/>
        </w:rPr>
        <w:t xml:space="preserve"> </w:t>
      </w:r>
      <w:r w:rsidR="00945406">
        <w:rPr>
          <w:rFonts w:ascii="Times New Roman" w:eastAsia="Times New Roman" w:hAnsi="Times New Roman" w:cs="Times New Roman"/>
          <w:sz w:val="24"/>
          <w:szCs w:val="24"/>
        </w:rPr>
        <w:t>refiere</w:t>
      </w:r>
      <w:r w:rsidRPr="00621AF8">
        <w:rPr>
          <w:rFonts w:ascii="Times New Roman" w:eastAsia="Times New Roman" w:hAnsi="Times New Roman" w:cs="Times New Roman"/>
          <w:sz w:val="24"/>
          <w:szCs w:val="24"/>
        </w:rPr>
        <w:t xml:space="preserve"> que la información científica "es una información cualificada en la que los hombres de ciencia y los expertos tienen una palabra decisiva"</w:t>
      </w:r>
    </w:p>
    <w:p w14:paraId="74E97141" w14:textId="06B74267" w:rsidR="0060488F" w:rsidRDefault="00925CEF" w:rsidP="002A3EED">
      <w:pPr>
        <w:spacing w:after="0" w:line="360" w:lineRule="auto"/>
        <w:ind w:left="1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suma, </w:t>
      </w:r>
      <w:r w:rsidR="0060488F" w:rsidRPr="00621AF8">
        <w:rPr>
          <w:rFonts w:ascii="Times New Roman" w:eastAsia="Times New Roman" w:hAnsi="Times New Roman" w:cs="Times New Roman"/>
          <w:sz w:val="24"/>
          <w:szCs w:val="24"/>
        </w:rPr>
        <w:t xml:space="preserve">si comparamos las tres definiciones, observamos que la información susceptible a ser cualificada se debe al proceso de generalización, de deducción-inducción de la información producto de la observación sensorial. </w:t>
      </w:r>
      <w:r w:rsidR="00375178">
        <w:rPr>
          <w:rFonts w:ascii="Times New Roman" w:eastAsia="Times New Roman" w:hAnsi="Times New Roman" w:cs="Times New Roman"/>
          <w:sz w:val="24"/>
          <w:szCs w:val="24"/>
        </w:rPr>
        <w:t>P</w:t>
      </w:r>
      <w:r w:rsidR="0060488F" w:rsidRPr="00621AF8">
        <w:rPr>
          <w:rFonts w:ascii="Times New Roman" w:eastAsia="Times New Roman" w:hAnsi="Times New Roman" w:cs="Times New Roman"/>
          <w:sz w:val="24"/>
          <w:szCs w:val="24"/>
        </w:rPr>
        <w:t>uede decirse que refleja las leyes de la naturaleza y la sociedad. Si esto es así, puede posibilitar el progreso de la ciencia.</w:t>
      </w:r>
      <w:r w:rsidR="003759FC">
        <w:rPr>
          <w:rFonts w:ascii="Times New Roman" w:eastAsia="Times New Roman" w:hAnsi="Times New Roman" w:cs="Times New Roman"/>
          <w:sz w:val="24"/>
          <w:szCs w:val="24"/>
        </w:rPr>
        <w:t xml:space="preserve"> </w:t>
      </w:r>
      <w:r w:rsidR="003759FC" w:rsidRPr="006F7A78">
        <w:rPr>
          <w:rFonts w:ascii="Times New Roman" w:eastAsia="Times New Roman" w:hAnsi="Times New Roman" w:cs="Times New Roman"/>
          <w:sz w:val="24"/>
          <w:szCs w:val="24"/>
        </w:rPr>
        <w:t>(</w:t>
      </w:r>
      <w:r w:rsidR="003759FC">
        <w:rPr>
          <w:rFonts w:ascii="Times New Roman" w:eastAsia="Times New Roman" w:hAnsi="Times New Roman" w:cs="Times New Roman"/>
          <w:sz w:val="24"/>
          <w:szCs w:val="24"/>
        </w:rPr>
        <w:t xml:space="preserve">Tancara, </w:t>
      </w:r>
      <w:r w:rsidR="003759FC" w:rsidRPr="006F7A78">
        <w:rPr>
          <w:rFonts w:ascii="Times New Roman" w:eastAsia="Times New Roman" w:hAnsi="Times New Roman" w:cs="Times New Roman"/>
          <w:sz w:val="24"/>
          <w:szCs w:val="24"/>
        </w:rPr>
        <w:t>s.f. p. 9</w:t>
      </w:r>
      <w:r w:rsidR="003759FC">
        <w:rPr>
          <w:rFonts w:ascii="Times New Roman" w:eastAsia="Times New Roman" w:hAnsi="Times New Roman" w:cs="Times New Roman"/>
          <w:sz w:val="24"/>
          <w:szCs w:val="24"/>
        </w:rPr>
        <w:t>8</w:t>
      </w:r>
      <w:r w:rsidR="003759FC" w:rsidRPr="006F7A78">
        <w:rPr>
          <w:rFonts w:ascii="Times New Roman" w:eastAsia="Times New Roman" w:hAnsi="Times New Roman" w:cs="Times New Roman"/>
          <w:sz w:val="24"/>
          <w:szCs w:val="24"/>
        </w:rPr>
        <w:t>)</w:t>
      </w:r>
    </w:p>
    <w:p w14:paraId="1E5E7EDD" w14:textId="5FB93417" w:rsidR="00676197" w:rsidRDefault="00676197" w:rsidP="002A3EED">
      <w:pPr>
        <w:spacing w:after="0" w:line="360" w:lineRule="auto"/>
        <w:ind w:left="1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Recapitulando</w:t>
      </w:r>
      <w:r w:rsidR="003521EA">
        <w:rPr>
          <w:rFonts w:ascii="Times New Roman" w:eastAsia="Times New Roman" w:hAnsi="Times New Roman" w:cs="Times New Roman"/>
          <w:sz w:val="24"/>
          <w:szCs w:val="24"/>
        </w:rPr>
        <w:t>, una estrategia para realizar un</w:t>
      </w:r>
      <w:r w:rsidR="00B81D24">
        <w:rPr>
          <w:rFonts w:ascii="Times New Roman" w:eastAsia="Times New Roman" w:hAnsi="Times New Roman" w:cs="Times New Roman"/>
          <w:sz w:val="24"/>
          <w:szCs w:val="24"/>
        </w:rPr>
        <w:t>a indagación</w:t>
      </w:r>
      <w:r w:rsidR="003521EA">
        <w:rPr>
          <w:rFonts w:ascii="Times New Roman" w:eastAsia="Times New Roman" w:hAnsi="Times New Roman" w:cs="Times New Roman"/>
          <w:sz w:val="24"/>
          <w:szCs w:val="24"/>
        </w:rPr>
        <w:t xml:space="preserve"> </w:t>
      </w:r>
      <w:r w:rsidR="008A5077">
        <w:rPr>
          <w:rFonts w:ascii="Times New Roman" w:eastAsia="Times New Roman" w:hAnsi="Times New Roman" w:cs="Times New Roman"/>
          <w:sz w:val="24"/>
          <w:szCs w:val="24"/>
        </w:rPr>
        <w:t>documental</w:t>
      </w:r>
      <w:r w:rsidR="003521EA">
        <w:rPr>
          <w:rFonts w:ascii="Times New Roman" w:eastAsia="Times New Roman" w:hAnsi="Times New Roman" w:cs="Times New Roman"/>
          <w:sz w:val="24"/>
          <w:szCs w:val="24"/>
        </w:rPr>
        <w:t xml:space="preserve"> es establecer</w:t>
      </w:r>
      <w:r w:rsidR="00631799">
        <w:rPr>
          <w:rFonts w:ascii="Times New Roman" w:eastAsia="Times New Roman" w:hAnsi="Times New Roman" w:cs="Times New Roman"/>
          <w:sz w:val="24"/>
          <w:szCs w:val="24"/>
        </w:rPr>
        <w:t xml:space="preserve"> una problemática de investigación, una pregunta y su respuesta tentativa, que es la hipótesis. Con eso se puede dar dirección a</w:t>
      </w:r>
      <w:r w:rsidR="004A42E8">
        <w:rPr>
          <w:rFonts w:ascii="Times New Roman" w:eastAsia="Times New Roman" w:hAnsi="Times New Roman" w:cs="Times New Roman"/>
          <w:sz w:val="24"/>
          <w:szCs w:val="24"/>
        </w:rPr>
        <w:t>l</w:t>
      </w:r>
      <w:r w:rsidR="00B81D24">
        <w:rPr>
          <w:rFonts w:ascii="Times New Roman" w:eastAsia="Times New Roman" w:hAnsi="Times New Roman" w:cs="Times New Roman"/>
          <w:sz w:val="24"/>
          <w:szCs w:val="24"/>
        </w:rPr>
        <w:t xml:space="preserve"> análisis de la información</w:t>
      </w:r>
    </w:p>
    <w:p w14:paraId="15DA2336" w14:textId="77777777" w:rsidR="002A3EED" w:rsidRDefault="002A3EED" w:rsidP="002A3EED">
      <w:pPr>
        <w:spacing w:after="0" w:line="360" w:lineRule="auto"/>
        <w:ind w:left="14"/>
        <w:contextualSpacing/>
        <w:jc w:val="both"/>
        <w:rPr>
          <w:rFonts w:ascii="Times New Roman" w:eastAsia="Times New Roman" w:hAnsi="Times New Roman" w:cs="Times New Roman"/>
          <w:sz w:val="24"/>
          <w:szCs w:val="24"/>
        </w:rPr>
      </w:pPr>
    </w:p>
    <w:p w14:paraId="5247084D" w14:textId="65B1A66A" w:rsidR="00010D00" w:rsidRPr="008F1B64" w:rsidRDefault="00010D00" w:rsidP="002A3EED">
      <w:pPr>
        <w:spacing w:after="0" w:line="360" w:lineRule="auto"/>
        <w:ind w:left="14"/>
        <w:contextualSpacing/>
        <w:jc w:val="center"/>
        <w:rPr>
          <w:rFonts w:ascii="Times New Roman" w:eastAsia="Times New Roman" w:hAnsi="Times New Roman" w:cs="Times New Roman"/>
          <w:b/>
          <w:bCs/>
          <w:sz w:val="24"/>
          <w:szCs w:val="24"/>
        </w:rPr>
      </w:pPr>
      <w:r w:rsidRPr="00010D00">
        <w:rPr>
          <w:rFonts w:ascii="Times New Roman" w:eastAsia="Times New Roman" w:hAnsi="Times New Roman" w:cs="Times New Roman"/>
          <w:b/>
          <w:bCs/>
          <w:sz w:val="28"/>
          <w:szCs w:val="28"/>
        </w:rPr>
        <w:t>Fuentes de información</w:t>
      </w:r>
      <w:r w:rsidR="00A61D52">
        <w:rPr>
          <w:rFonts w:ascii="Times New Roman" w:eastAsia="Times New Roman" w:hAnsi="Times New Roman" w:cs="Times New Roman"/>
          <w:b/>
          <w:bCs/>
          <w:sz w:val="28"/>
          <w:szCs w:val="28"/>
        </w:rPr>
        <w:t xml:space="preserve"> usadas</w:t>
      </w:r>
      <w:r w:rsidRPr="00010D00">
        <w:rPr>
          <w:rFonts w:ascii="Times New Roman" w:eastAsia="Times New Roman" w:hAnsi="Times New Roman" w:cs="Times New Roman"/>
          <w:b/>
          <w:bCs/>
          <w:sz w:val="28"/>
          <w:szCs w:val="28"/>
        </w:rPr>
        <w:t xml:space="preserve"> y estrategia para la demostración de la hipótesis</w:t>
      </w:r>
    </w:p>
    <w:p w14:paraId="3F764C20" w14:textId="77777777" w:rsidR="00247450" w:rsidRDefault="000F607B" w:rsidP="002A3EED">
      <w:pPr>
        <w:spacing w:after="0" w:line="360" w:lineRule="auto"/>
        <w:ind w:left="14"/>
        <w:contextualSpacing/>
        <w:jc w:val="both"/>
        <w:rPr>
          <w:rFonts w:ascii="Times New Roman" w:eastAsia="Times New Roman" w:hAnsi="Times New Roman" w:cs="Times New Roman"/>
          <w:sz w:val="24"/>
          <w:szCs w:val="24"/>
        </w:rPr>
      </w:pPr>
      <w:r w:rsidRPr="008F1B64">
        <w:rPr>
          <w:rFonts w:ascii="Times New Roman" w:eastAsia="Times New Roman" w:hAnsi="Times New Roman" w:cs="Times New Roman"/>
          <w:sz w:val="24"/>
          <w:szCs w:val="24"/>
        </w:rPr>
        <w:t>Para</w:t>
      </w:r>
      <w:r w:rsidR="004761F4" w:rsidRPr="008F1B64">
        <w:rPr>
          <w:rFonts w:ascii="Times New Roman" w:eastAsia="Times New Roman" w:hAnsi="Times New Roman" w:cs="Times New Roman"/>
          <w:sz w:val="24"/>
          <w:szCs w:val="24"/>
        </w:rPr>
        <w:t xml:space="preserve"> sustentar este trabajo y demostrar nuestra </w:t>
      </w:r>
      <w:r w:rsidR="00F2294F" w:rsidRPr="008F1B64">
        <w:rPr>
          <w:rFonts w:ascii="Times New Roman" w:eastAsia="Times New Roman" w:hAnsi="Times New Roman" w:cs="Times New Roman"/>
          <w:sz w:val="24"/>
          <w:szCs w:val="24"/>
        </w:rPr>
        <w:t>hipótesis</w:t>
      </w:r>
      <w:r w:rsidR="00BA0CFA" w:rsidRPr="008F1B64">
        <w:rPr>
          <w:rFonts w:ascii="Times New Roman" w:eastAsia="Times New Roman" w:hAnsi="Times New Roman" w:cs="Times New Roman"/>
          <w:sz w:val="24"/>
          <w:szCs w:val="24"/>
        </w:rPr>
        <w:t>,</w:t>
      </w:r>
      <w:r w:rsidR="00F2294F" w:rsidRPr="008F1B64">
        <w:rPr>
          <w:rFonts w:ascii="Times New Roman" w:eastAsia="Times New Roman" w:hAnsi="Times New Roman" w:cs="Times New Roman"/>
          <w:sz w:val="24"/>
          <w:szCs w:val="24"/>
        </w:rPr>
        <w:t xml:space="preserve"> nos basamos en</w:t>
      </w:r>
      <w:r w:rsidR="00C2774F" w:rsidRPr="008F1B64">
        <w:rPr>
          <w:rFonts w:ascii="Times New Roman" w:eastAsia="Times New Roman" w:hAnsi="Times New Roman" w:cs="Times New Roman"/>
          <w:sz w:val="24"/>
          <w:szCs w:val="24"/>
        </w:rPr>
        <w:t xml:space="preserve"> l</w:t>
      </w:r>
      <w:r w:rsidR="009C5F81" w:rsidRPr="008F1B64">
        <w:rPr>
          <w:rFonts w:ascii="Times New Roman" w:eastAsia="Times New Roman" w:hAnsi="Times New Roman" w:cs="Times New Roman"/>
          <w:sz w:val="24"/>
          <w:szCs w:val="24"/>
        </w:rPr>
        <w:t>a</w:t>
      </w:r>
      <w:r w:rsidR="00C2774F" w:rsidRPr="008F1B64">
        <w:rPr>
          <w:rFonts w:ascii="Times New Roman" w:eastAsia="Times New Roman" w:hAnsi="Times New Roman" w:cs="Times New Roman"/>
          <w:sz w:val="24"/>
          <w:szCs w:val="24"/>
        </w:rPr>
        <w:t>s siguiente</w:t>
      </w:r>
      <w:r w:rsidR="009C5F81" w:rsidRPr="008F1B64">
        <w:rPr>
          <w:rFonts w:ascii="Times New Roman" w:eastAsia="Times New Roman" w:hAnsi="Times New Roman" w:cs="Times New Roman"/>
          <w:sz w:val="24"/>
          <w:szCs w:val="24"/>
        </w:rPr>
        <w:t>s</w:t>
      </w:r>
      <w:r w:rsidR="00F2294F" w:rsidRPr="008F1B64">
        <w:rPr>
          <w:rFonts w:ascii="Times New Roman" w:eastAsia="Times New Roman" w:hAnsi="Times New Roman" w:cs="Times New Roman"/>
          <w:sz w:val="24"/>
          <w:szCs w:val="24"/>
        </w:rPr>
        <w:t xml:space="preserve"> fuentes de información. </w:t>
      </w:r>
    </w:p>
    <w:p w14:paraId="09DF78C2" w14:textId="1310C6B3" w:rsidR="00990E1E" w:rsidRPr="008F1B64" w:rsidRDefault="00F2294F" w:rsidP="002A3EED">
      <w:pPr>
        <w:spacing w:after="0" w:line="360" w:lineRule="auto"/>
        <w:ind w:left="14"/>
        <w:contextualSpacing/>
        <w:jc w:val="both"/>
        <w:rPr>
          <w:rFonts w:ascii="Times New Roman" w:eastAsia="Times New Roman" w:hAnsi="Times New Roman" w:cs="Times New Roman"/>
          <w:sz w:val="24"/>
          <w:szCs w:val="24"/>
        </w:rPr>
      </w:pPr>
      <w:r w:rsidRPr="008F1B64">
        <w:rPr>
          <w:rFonts w:ascii="Times New Roman" w:eastAsia="Times New Roman" w:hAnsi="Times New Roman" w:cs="Times New Roman"/>
          <w:sz w:val="24"/>
          <w:szCs w:val="24"/>
        </w:rPr>
        <w:t>Por un lado</w:t>
      </w:r>
      <w:r w:rsidR="00247450">
        <w:rPr>
          <w:rFonts w:ascii="Times New Roman" w:eastAsia="Times New Roman" w:hAnsi="Times New Roman" w:cs="Times New Roman"/>
          <w:sz w:val="24"/>
          <w:szCs w:val="24"/>
        </w:rPr>
        <w:t>,</w:t>
      </w:r>
      <w:r w:rsidRPr="008F1B64">
        <w:rPr>
          <w:rFonts w:ascii="Times New Roman" w:eastAsia="Times New Roman" w:hAnsi="Times New Roman" w:cs="Times New Roman"/>
          <w:sz w:val="24"/>
          <w:szCs w:val="24"/>
        </w:rPr>
        <w:t xml:space="preserve"> </w:t>
      </w:r>
      <w:r w:rsidR="000F64D6" w:rsidRPr="008F1B64">
        <w:rPr>
          <w:rFonts w:ascii="Times New Roman" w:eastAsia="Times New Roman" w:hAnsi="Times New Roman" w:cs="Times New Roman"/>
          <w:sz w:val="24"/>
          <w:szCs w:val="24"/>
        </w:rPr>
        <w:t>se usaron</w:t>
      </w:r>
      <w:r w:rsidR="008C5961">
        <w:rPr>
          <w:rFonts w:ascii="Times New Roman" w:eastAsia="Times New Roman" w:hAnsi="Times New Roman" w:cs="Times New Roman"/>
          <w:sz w:val="24"/>
          <w:szCs w:val="24"/>
        </w:rPr>
        <w:t>, por un lado,</w:t>
      </w:r>
      <w:r w:rsidR="000F64D6" w:rsidRPr="008F1B64">
        <w:rPr>
          <w:rFonts w:ascii="Times New Roman" w:eastAsia="Times New Roman" w:hAnsi="Times New Roman" w:cs="Times New Roman"/>
          <w:sz w:val="24"/>
          <w:szCs w:val="24"/>
        </w:rPr>
        <w:t xml:space="preserve"> </w:t>
      </w:r>
      <w:r w:rsidR="00C01315" w:rsidRPr="008F1B64">
        <w:rPr>
          <w:rFonts w:ascii="Times New Roman" w:eastAsia="Times New Roman" w:hAnsi="Times New Roman" w:cs="Times New Roman"/>
          <w:sz w:val="24"/>
          <w:szCs w:val="24"/>
        </w:rPr>
        <w:t>textos oficiales que hablan de los efectos del Covid19 y trabajos a</w:t>
      </w:r>
      <w:r w:rsidR="00EE0892" w:rsidRPr="008F1B64">
        <w:rPr>
          <w:rFonts w:ascii="Times New Roman" w:eastAsia="Times New Roman" w:hAnsi="Times New Roman" w:cs="Times New Roman"/>
          <w:sz w:val="24"/>
          <w:szCs w:val="24"/>
        </w:rPr>
        <w:t>cadémicos relacionados con nuestro tema</w:t>
      </w:r>
      <w:r w:rsidR="00247450">
        <w:rPr>
          <w:rFonts w:ascii="Times New Roman" w:eastAsia="Times New Roman" w:hAnsi="Times New Roman" w:cs="Times New Roman"/>
          <w:sz w:val="24"/>
          <w:szCs w:val="24"/>
        </w:rPr>
        <w:t xml:space="preserve">: Con esto se </w:t>
      </w:r>
      <w:r w:rsidR="008C2883">
        <w:rPr>
          <w:rFonts w:ascii="Times New Roman" w:eastAsia="Times New Roman" w:hAnsi="Times New Roman" w:cs="Times New Roman"/>
          <w:sz w:val="24"/>
          <w:szCs w:val="24"/>
        </w:rPr>
        <w:t xml:space="preserve">exponen los principales </w:t>
      </w:r>
      <w:r w:rsidR="003E2B39">
        <w:rPr>
          <w:rFonts w:ascii="Times New Roman" w:eastAsia="Times New Roman" w:hAnsi="Times New Roman" w:cs="Times New Roman"/>
          <w:sz w:val="24"/>
          <w:szCs w:val="24"/>
        </w:rPr>
        <w:t>impactos</w:t>
      </w:r>
      <w:r w:rsidR="008C2883">
        <w:rPr>
          <w:rFonts w:ascii="Times New Roman" w:eastAsia="Times New Roman" w:hAnsi="Times New Roman" w:cs="Times New Roman"/>
          <w:sz w:val="24"/>
          <w:szCs w:val="24"/>
        </w:rPr>
        <w:t xml:space="preserve"> del Covid19</w:t>
      </w:r>
      <w:r w:rsidR="00A23AFD">
        <w:rPr>
          <w:rFonts w:ascii="Times New Roman" w:eastAsia="Times New Roman" w:hAnsi="Times New Roman" w:cs="Times New Roman"/>
          <w:sz w:val="24"/>
          <w:szCs w:val="24"/>
        </w:rPr>
        <w:t xml:space="preserve"> en el área educativa</w:t>
      </w:r>
      <w:r w:rsidR="00380070">
        <w:rPr>
          <w:rFonts w:ascii="Times New Roman" w:eastAsia="Times New Roman" w:hAnsi="Times New Roman" w:cs="Times New Roman"/>
          <w:sz w:val="24"/>
          <w:szCs w:val="24"/>
        </w:rPr>
        <w:t>.</w:t>
      </w:r>
    </w:p>
    <w:p w14:paraId="30CDC9C4" w14:textId="6ADAAB30" w:rsidR="00DA025F" w:rsidRDefault="00EE0892" w:rsidP="002A3EED">
      <w:pPr>
        <w:spacing w:after="0" w:line="360" w:lineRule="auto"/>
        <w:ind w:left="14"/>
        <w:contextualSpacing/>
        <w:jc w:val="both"/>
        <w:rPr>
          <w:rFonts w:ascii="Times New Roman" w:eastAsia="Times New Roman" w:hAnsi="Times New Roman" w:cs="Times New Roman"/>
          <w:sz w:val="24"/>
          <w:szCs w:val="24"/>
        </w:rPr>
      </w:pPr>
      <w:r w:rsidRPr="008F1B64">
        <w:rPr>
          <w:rFonts w:ascii="Times New Roman" w:eastAsia="Times New Roman" w:hAnsi="Times New Roman" w:cs="Times New Roman"/>
          <w:sz w:val="24"/>
          <w:szCs w:val="24"/>
        </w:rPr>
        <w:t>Por el otro, datos estadísticos generados por</w:t>
      </w:r>
      <w:r w:rsidR="00D841CB">
        <w:rPr>
          <w:rFonts w:ascii="Times New Roman" w:eastAsia="Times New Roman" w:hAnsi="Times New Roman" w:cs="Times New Roman"/>
          <w:sz w:val="24"/>
          <w:szCs w:val="24"/>
        </w:rPr>
        <w:t xml:space="preserve"> UNESCO,</w:t>
      </w:r>
      <w:r w:rsidRPr="008F1B64">
        <w:rPr>
          <w:rFonts w:ascii="Times New Roman" w:eastAsia="Times New Roman" w:hAnsi="Times New Roman" w:cs="Times New Roman"/>
          <w:sz w:val="24"/>
          <w:szCs w:val="24"/>
        </w:rPr>
        <w:t xml:space="preserve"> INEGI</w:t>
      </w:r>
      <w:r w:rsidR="009A3774" w:rsidRPr="008F1B64">
        <w:rPr>
          <w:rFonts w:ascii="Times New Roman" w:eastAsia="Times New Roman" w:hAnsi="Times New Roman" w:cs="Times New Roman"/>
          <w:sz w:val="24"/>
          <w:szCs w:val="24"/>
        </w:rPr>
        <w:t xml:space="preserve"> y la ANUIES</w:t>
      </w:r>
      <w:r w:rsidR="00DD16DB">
        <w:rPr>
          <w:rFonts w:ascii="Times New Roman" w:eastAsia="Times New Roman" w:hAnsi="Times New Roman" w:cs="Times New Roman"/>
          <w:sz w:val="24"/>
          <w:szCs w:val="24"/>
        </w:rPr>
        <w:t xml:space="preserve">: </w:t>
      </w:r>
      <w:r w:rsidR="00DA025F" w:rsidRPr="008F1B64">
        <w:rPr>
          <w:rFonts w:ascii="Times New Roman" w:eastAsia="Times New Roman" w:hAnsi="Times New Roman" w:cs="Times New Roman"/>
          <w:sz w:val="24"/>
          <w:szCs w:val="24"/>
        </w:rPr>
        <w:t xml:space="preserve">Con </w:t>
      </w:r>
      <w:r w:rsidR="00D841CB">
        <w:rPr>
          <w:rFonts w:ascii="Times New Roman" w:eastAsia="Times New Roman" w:hAnsi="Times New Roman" w:cs="Times New Roman"/>
          <w:sz w:val="24"/>
          <w:szCs w:val="24"/>
        </w:rPr>
        <w:t>estas</w:t>
      </w:r>
      <w:r w:rsidR="006F034C" w:rsidRPr="008F1B64">
        <w:rPr>
          <w:rFonts w:ascii="Times New Roman" w:eastAsia="Times New Roman" w:hAnsi="Times New Roman" w:cs="Times New Roman"/>
          <w:sz w:val="24"/>
          <w:szCs w:val="24"/>
        </w:rPr>
        <w:t xml:space="preserve"> fuentes de información</w:t>
      </w:r>
      <w:r w:rsidR="00D841CB">
        <w:rPr>
          <w:rFonts w:ascii="Times New Roman" w:eastAsia="Times New Roman" w:hAnsi="Times New Roman" w:cs="Times New Roman"/>
          <w:sz w:val="24"/>
          <w:szCs w:val="24"/>
        </w:rPr>
        <w:t>,</w:t>
      </w:r>
      <w:r w:rsidR="00DA025F" w:rsidRPr="008F1B64">
        <w:rPr>
          <w:rFonts w:ascii="Times New Roman" w:eastAsia="Times New Roman" w:hAnsi="Times New Roman" w:cs="Times New Roman"/>
          <w:sz w:val="24"/>
          <w:szCs w:val="24"/>
        </w:rPr>
        <w:t xml:space="preserve"> se desarroll</w:t>
      </w:r>
      <w:r w:rsidR="006F034C" w:rsidRPr="008F1B64">
        <w:rPr>
          <w:rFonts w:ascii="Times New Roman" w:eastAsia="Times New Roman" w:hAnsi="Times New Roman" w:cs="Times New Roman"/>
          <w:sz w:val="24"/>
          <w:szCs w:val="24"/>
        </w:rPr>
        <w:t>ó</w:t>
      </w:r>
      <w:r w:rsidR="00DA025F" w:rsidRPr="008F1B64">
        <w:rPr>
          <w:rFonts w:ascii="Times New Roman" w:eastAsia="Times New Roman" w:hAnsi="Times New Roman" w:cs="Times New Roman"/>
          <w:sz w:val="24"/>
          <w:szCs w:val="24"/>
        </w:rPr>
        <w:t xml:space="preserve"> la introducción</w:t>
      </w:r>
      <w:r w:rsidR="00990E1E" w:rsidRPr="008F1B64">
        <w:rPr>
          <w:rFonts w:ascii="Times New Roman" w:eastAsia="Times New Roman" w:hAnsi="Times New Roman" w:cs="Times New Roman"/>
          <w:sz w:val="24"/>
          <w:szCs w:val="24"/>
        </w:rPr>
        <w:t xml:space="preserve">, la exposición de los resultados y </w:t>
      </w:r>
      <w:r w:rsidR="00BA0CFA" w:rsidRPr="008F1B64">
        <w:rPr>
          <w:rFonts w:ascii="Times New Roman" w:eastAsia="Times New Roman" w:hAnsi="Times New Roman" w:cs="Times New Roman"/>
          <w:sz w:val="24"/>
          <w:szCs w:val="24"/>
        </w:rPr>
        <w:t>la discusión.</w:t>
      </w:r>
      <w:r w:rsidR="00DA025F" w:rsidRPr="008F1B64">
        <w:rPr>
          <w:rFonts w:ascii="Times New Roman" w:eastAsia="Times New Roman" w:hAnsi="Times New Roman" w:cs="Times New Roman"/>
          <w:sz w:val="24"/>
          <w:szCs w:val="24"/>
        </w:rPr>
        <w:t xml:space="preserve"> </w:t>
      </w:r>
    </w:p>
    <w:p w14:paraId="37BF8AE5" w14:textId="77777777" w:rsidR="002A3EED" w:rsidRPr="008F1B64" w:rsidRDefault="002A3EED" w:rsidP="002A3EED">
      <w:pPr>
        <w:spacing w:after="0" w:line="360" w:lineRule="auto"/>
        <w:ind w:left="14"/>
        <w:contextualSpacing/>
        <w:jc w:val="both"/>
        <w:rPr>
          <w:sz w:val="24"/>
          <w:szCs w:val="24"/>
        </w:rPr>
      </w:pPr>
    </w:p>
    <w:p w14:paraId="0B0E65AC" w14:textId="7299C6FC" w:rsidR="00C53276" w:rsidRDefault="00663C29" w:rsidP="002A3EED">
      <w:pPr>
        <w:spacing w:after="0" w:line="360" w:lineRule="auto"/>
        <w:contextualSpacing/>
        <w:jc w:val="center"/>
        <w:rPr>
          <w:rFonts w:ascii="Times New Roman" w:hAnsi="Times New Roman" w:cs="Times New Roman"/>
          <w:sz w:val="24"/>
          <w:szCs w:val="24"/>
          <w:lang w:val="es-MX"/>
        </w:rPr>
      </w:pPr>
      <w:r w:rsidRPr="008D015C">
        <w:rPr>
          <w:rFonts w:ascii="Times New Roman" w:hAnsi="Times New Roman" w:cs="Times New Roman"/>
          <w:b/>
          <w:bCs/>
          <w:sz w:val="32"/>
          <w:szCs w:val="32"/>
        </w:rPr>
        <w:t>RESULTADOS</w:t>
      </w:r>
    </w:p>
    <w:p w14:paraId="2EDA3637" w14:textId="401558E5" w:rsidR="009C1511" w:rsidRPr="00FB185C" w:rsidRDefault="00720B02" w:rsidP="002A3EED">
      <w:pPr>
        <w:spacing w:after="0" w:line="360" w:lineRule="auto"/>
        <w:contextualSpacing/>
        <w:jc w:val="center"/>
        <w:rPr>
          <w:rFonts w:ascii="Times New Roman" w:eastAsia="Times New Roman" w:hAnsi="Times New Roman" w:cs="Times New Roman"/>
          <w:sz w:val="24"/>
          <w:szCs w:val="24"/>
          <w:lang w:eastAsia="es-ES"/>
        </w:rPr>
      </w:pPr>
      <w:r>
        <w:rPr>
          <w:rFonts w:ascii="Times New Roman" w:hAnsi="Times New Roman" w:cs="Times New Roman"/>
          <w:b/>
          <w:sz w:val="28"/>
          <w:szCs w:val="28"/>
          <w:lang w:val="es-MX"/>
        </w:rPr>
        <w:t>La llegada del COVID19 en Jalisco y sus efectos en las instituciones</w:t>
      </w:r>
      <w:r w:rsidR="00D44F63">
        <w:rPr>
          <w:rFonts w:ascii="Times New Roman" w:hAnsi="Times New Roman" w:cs="Times New Roman"/>
          <w:b/>
          <w:sz w:val="28"/>
          <w:szCs w:val="28"/>
          <w:lang w:val="es-MX"/>
        </w:rPr>
        <w:t xml:space="preserve"> de educación superior</w:t>
      </w:r>
    </w:p>
    <w:p w14:paraId="40D3C690" w14:textId="77777777" w:rsidR="005B5276" w:rsidRDefault="005B5276" w:rsidP="002A3EED">
      <w:pPr>
        <w:spacing w:after="0" w:line="360" w:lineRule="auto"/>
        <w:contextualSpacing/>
        <w:jc w:val="both"/>
        <w:textAlignment w:val="baseline"/>
        <w:rPr>
          <w:rFonts w:ascii="Times New Roman" w:eastAsia="Times New Roman" w:hAnsi="Times New Roman" w:cs="Times New Roman"/>
          <w:color w:val="333333"/>
          <w:sz w:val="24"/>
          <w:szCs w:val="24"/>
          <w:lang w:eastAsia="es-ES"/>
        </w:rPr>
      </w:pPr>
      <w:r>
        <w:rPr>
          <w:rFonts w:ascii="Times New Roman" w:eastAsia="Times New Roman" w:hAnsi="Times New Roman" w:cs="Times New Roman"/>
          <w:color w:val="333333"/>
          <w:sz w:val="24"/>
          <w:szCs w:val="24"/>
          <w:lang w:eastAsia="es-ES"/>
        </w:rPr>
        <w:t>El 14 de marzo del 2020, en un comunicado de prensa, se informó de los primeros dos casos de Covid19 en Jalisco</w:t>
      </w:r>
    </w:p>
    <w:p w14:paraId="1775690B" w14:textId="7BBFD270" w:rsidR="005B5276" w:rsidRPr="005B5276" w:rsidRDefault="005B5276" w:rsidP="002A3EED">
      <w:pPr>
        <w:spacing w:after="0" w:line="360" w:lineRule="auto"/>
        <w:contextualSpacing/>
        <w:jc w:val="both"/>
        <w:textAlignment w:val="baseline"/>
        <w:rPr>
          <w:rFonts w:ascii="Times New Roman" w:eastAsia="Times New Roman" w:hAnsi="Times New Roman" w:cs="Times New Roman"/>
          <w:color w:val="333333"/>
          <w:sz w:val="24"/>
          <w:szCs w:val="24"/>
          <w:lang w:eastAsia="es-ES"/>
        </w:rPr>
      </w:pPr>
      <w:r w:rsidRPr="005B5276">
        <w:rPr>
          <w:rFonts w:ascii="Times New Roman" w:eastAsia="Times New Roman" w:hAnsi="Times New Roman" w:cs="Times New Roman"/>
          <w:color w:val="333333"/>
          <w:sz w:val="24"/>
          <w:szCs w:val="24"/>
          <w:lang w:eastAsia="es-ES"/>
        </w:rPr>
        <w:t xml:space="preserve">Se trata de dos mujeres </w:t>
      </w:r>
      <w:r w:rsidR="004F50D8">
        <w:rPr>
          <w:rFonts w:ascii="Times New Roman" w:eastAsia="Times New Roman" w:hAnsi="Times New Roman" w:cs="Times New Roman"/>
          <w:color w:val="333333"/>
          <w:sz w:val="24"/>
          <w:szCs w:val="24"/>
          <w:lang w:eastAsia="es-ES"/>
        </w:rPr>
        <w:t xml:space="preserve"> que viven en el</w:t>
      </w:r>
      <w:r w:rsidRPr="005B5276">
        <w:rPr>
          <w:rFonts w:ascii="Times New Roman" w:eastAsia="Times New Roman" w:hAnsi="Times New Roman" w:cs="Times New Roman"/>
          <w:color w:val="333333"/>
          <w:sz w:val="24"/>
          <w:szCs w:val="24"/>
          <w:lang w:eastAsia="es-ES"/>
        </w:rPr>
        <w:t xml:space="preserve"> Municipio de Zapopan</w:t>
      </w:r>
      <w:r w:rsidR="004F50D8">
        <w:rPr>
          <w:rFonts w:ascii="Times New Roman" w:eastAsia="Times New Roman" w:hAnsi="Times New Roman" w:cs="Times New Roman"/>
          <w:color w:val="333333"/>
          <w:sz w:val="24"/>
          <w:szCs w:val="24"/>
          <w:lang w:eastAsia="es-ES"/>
        </w:rPr>
        <w:t xml:space="preserve">. </w:t>
      </w:r>
      <w:r w:rsidRPr="005B5276">
        <w:rPr>
          <w:rFonts w:ascii="Times New Roman" w:eastAsia="Times New Roman" w:hAnsi="Times New Roman" w:cs="Times New Roman"/>
          <w:color w:val="333333"/>
          <w:sz w:val="24"/>
          <w:szCs w:val="24"/>
          <w:lang w:eastAsia="es-ES"/>
        </w:rPr>
        <w:t xml:space="preserve"> </w:t>
      </w:r>
      <w:r w:rsidR="004F50D8">
        <w:rPr>
          <w:rFonts w:ascii="Times New Roman" w:eastAsia="Times New Roman" w:hAnsi="Times New Roman" w:cs="Times New Roman"/>
          <w:color w:val="333333"/>
          <w:sz w:val="24"/>
          <w:szCs w:val="24"/>
          <w:lang w:eastAsia="es-ES"/>
        </w:rPr>
        <w:t>S</w:t>
      </w:r>
      <w:r w:rsidRPr="005B5276">
        <w:rPr>
          <w:rFonts w:ascii="Times New Roman" w:eastAsia="Times New Roman" w:hAnsi="Times New Roman" w:cs="Times New Roman"/>
          <w:color w:val="333333"/>
          <w:sz w:val="24"/>
          <w:szCs w:val="24"/>
          <w:lang w:eastAsia="es-ES"/>
        </w:rPr>
        <w:t>e encuentran estables, con síntomas leves, aisladas en su domicilio y bajo vigilancia epidemiológica</w:t>
      </w:r>
      <w:r w:rsidR="00FC5F93">
        <w:rPr>
          <w:rFonts w:ascii="Times New Roman" w:eastAsia="Times New Roman" w:hAnsi="Times New Roman" w:cs="Times New Roman"/>
          <w:color w:val="333333"/>
          <w:sz w:val="24"/>
          <w:szCs w:val="24"/>
          <w:lang w:eastAsia="es-ES"/>
        </w:rPr>
        <w:t>.</w:t>
      </w:r>
      <w:r w:rsidRPr="005B5276">
        <w:rPr>
          <w:rFonts w:ascii="Times New Roman" w:eastAsia="Times New Roman" w:hAnsi="Times New Roman" w:cs="Times New Roman"/>
          <w:color w:val="333333"/>
          <w:sz w:val="24"/>
          <w:szCs w:val="24"/>
          <w:lang w:eastAsia="es-ES"/>
        </w:rPr>
        <w:t xml:space="preserve"> </w:t>
      </w:r>
      <w:r w:rsidR="004F50D8">
        <w:rPr>
          <w:rFonts w:ascii="Times New Roman" w:eastAsia="Times New Roman" w:hAnsi="Times New Roman" w:cs="Times New Roman"/>
          <w:color w:val="333333"/>
          <w:sz w:val="24"/>
          <w:szCs w:val="24"/>
          <w:lang w:eastAsia="es-ES"/>
        </w:rPr>
        <w:t xml:space="preserve">Las </w:t>
      </w:r>
      <w:r w:rsidRPr="005B5276">
        <w:rPr>
          <w:rFonts w:ascii="Times New Roman" w:eastAsia="Times New Roman" w:hAnsi="Times New Roman" w:cs="Times New Roman"/>
          <w:color w:val="333333"/>
          <w:sz w:val="24"/>
          <w:szCs w:val="24"/>
          <w:lang w:eastAsia="es-ES"/>
        </w:rPr>
        <w:t>autoridades</w:t>
      </w:r>
      <w:r w:rsidR="004F50D8">
        <w:rPr>
          <w:rFonts w:ascii="Times New Roman" w:eastAsia="Times New Roman" w:hAnsi="Times New Roman" w:cs="Times New Roman"/>
          <w:color w:val="333333"/>
          <w:sz w:val="24"/>
          <w:szCs w:val="24"/>
          <w:lang w:eastAsia="es-ES"/>
        </w:rPr>
        <w:t xml:space="preserve"> piden</w:t>
      </w:r>
      <w:r w:rsidRPr="005B5276">
        <w:rPr>
          <w:rFonts w:ascii="Times New Roman" w:eastAsia="Times New Roman" w:hAnsi="Times New Roman" w:cs="Times New Roman"/>
          <w:color w:val="333333"/>
          <w:sz w:val="24"/>
          <w:szCs w:val="24"/>
          <w:lang w:eastAsia="es-ES"/>
        </w:rPr>
        <w:t xml:space="preserve"> conservar la calma, evitar compras de pánico y aplicar las medidas preventivas difundidas por las vías oficiales</w:t>
      </w:r>
    </w:p>
    <w:p w14:paraId="0E4B7F99" w14:textId="15F6C19C" w:rsidR="005B5276" w:rsidRDefault="005B5276" w:rsidP="002A3EED">
      <w:pPr>
        <w:spacing w:after="0" w:line="360" w:lineRule="auto"/>
        <w:contextualSpacing/>
        <w:jc w:val="both"/>
        <w:textAlignment w:val="baseline"/>
        <w:rPr>
          <w:rFonts w:ascii="Times New Roman" w:eastAsia="Times New Roman" w:hAnsi="Times New Roman" w:cs="Times New Roman"/>
          <w:color w:val="333333"/>
          <w:sz w:val="24"/>
          <w:szCs w:val="24"/>
          <w:lang w:eastAsia="es-ES"/>
        </w:rPr>
      </w:pPr>
      <w:r w:rsidRPr="005B5276">
        <w:rPr>
          <w:rFonts w:ascii="Times New Roman" w:eastAsia="Times New Roman" w:hAnsi="Times New Roman" w:cs="Times New Roman"/>
          <w:color w:val="333333"/>
          <w:sz w:val="24"/>
          <w:szCs w:val="24"/>
          <w:lang w:eastAsia="es-ES"/>
        </w:rPr>
        <w:t>La Secretaría de Salud Jalisco (SSJ) confirmó los primeros casos importados de COVID-19 en Jalisco.</w:t>
      </w:r>
      <w:r w:rsidR="00554DBD">
        <w:rPr>
          <w:rFonts w:ascii="Times New Roman" w:eastAsia="Times New Roman" w:hAnsi="Times New Roman" w:cs="Times New Roman"/>
          <w:color w:val="333333"/>
          <w:sz w:val="24"/>
          <w:szCs w:val="24"/>
          <w:lang w:eastAsia="es-ES"/>
        </w:rPr>
        <w:t xml:space="preserve"> Por medio</w:t>
      </w:r>
      <w:r w:rsidRPr="005B5276">
        <w:rPr>
          <w:rFonts w:ascii="Times New Roman" w:eastAsia="Times New Roman" w:hAnsi="Times New Roman" w:cs="Times New Roman"/>
          <w:color w:val="333333"/>
          <w:sz w:val="24"/>
          <w:szCs w:val="24"/>
          <w:lang w:eastAsia="es-ES"/>
        </w:rPr>
        <w:t xml:space="preserve"> del Sistema de Vigilancia Epidemiológica se identificaron sectorialmente los dos casos.</w:t>
      </w:r>
      <w:r w:rsidRPr="005B5276">
        <w:rPr>
          <w:rFonts w:ascii="Times New Roman" w:eastAsia="Times New Roman" w:hAnsi="Times New Roman" w:cs="Times New Roman"/>
          <w:color w:val="333333"/>
          <w:sz w:val="24"/>
          <w:szCs w:val="24"/>
          <w:lang w:eastAsia="es-ES"/>
        </w:rPr>
        <w:br/>
        <w:t xml:space="preserve"> El titular de la SSJ, Fernando Petersen Aranguren, </w:t>
      </w:r>
      <w:r w:rsidR="00554DBD">
        <w:rPr>
          <w:rFonts w:ascii="Times New Roman" w:eastAsia="Times New Roman" w:hAnsi="Times New Roman" w:cs="Times New Roman"/>
          <w:color w:val="333333"/>
          <w:sz w:val="24"/>
          <w:szCs w:val="24"/>
          <w:lang w:eastAsia="es-ES"/>
        </w:rPr>
        <w:t>explicó</w:t>
      </w:r>
      <w:r w:rsidRPr="005B5276">
        <w:rPr>
          <w:rFonts w:ascii="Times New Roman" w:eastAsia="Times New Roman" w:hAnsi="Times New Roman" w:cs="Times New Roman"/>
          <w:color w:val="333333"/>
          <w:sz w:val="24"/>
          <w:szCs w:val="24"/>
          <w:lang w:eastAsia="es-ES"/>
        </w:rPr>
        <w:t xml:space="preserve"> que los casos</w:t>
      </w:r>
      <w:r w:rsidR="00554DBD">
        <w:rPr>
          <w:rFonts w:ascii="Times New Roman" w:eastAsia="Times New Roman" w:hAnsi="Times New Roman" w:cs="Times New Roman"/>
          <w:color w:val="333333"/>
          <w:sz w:val="24"/>
          <w:szCs w:val="24"/>
          <w:lang w:eastAsia="es-ES"/>
        </w:rPr>
        <w:t xml:space="preserve"> son de</w:t>
      </w:r>
      <w:r w:rsidRPr="005B5276">
        <w:rPr>
          <w:rFonts w:ascii="Times New Roman" w:eastAsia="Times New Roman" w:hAnsi="Times New Roman" w:cs="Times New Roman"/>
          <w:color w:val="333333"/>
          <w:sz w:val="24"/>
          <w:szCs w:val="24"/>
          <w:lang w:eastAsia="es-ES"/>
        </w:rPr>
        <w:t xml:space="preserve"> a mujeres residentes del Municipio de Zapopan que cumplían con la definición operacional de casos </w:t>
      </w:r>
      <w:r w:rsidRPr="005B5276">
        <w:rPr>
          <w:rFonts w:ascii="Times New Roman" w:eastAsia="Times New Roman" w:hAnsi="Times New Roman" w:cs="Times New Roman"/>
          <w:color w:val="333333"/>
          <w:sz w:val="24"/>
          <w:szCs w:val="24"/>
          <w:lang w:eastAsia="es-ES"/>
        </w:rPr>
        <w:lastRenderedPageBreak/>
        <w:t>sospechosos y cuyas muestras resultaron positivas a la prueba de COVID-19.</w:t>
      </w:r>
      <w:r w:rsidR="006F3EC8">
        <w:rPr>
          <w:rFonts w:ascii="Times New Roman" w:eastAsia="Times New Roman" w:hAnsi="Times New Roman" w:cs="Times New Roman"/>
          <w:color w:val="333333"/>
          <w:sz w:val="24"/>
          <w:szCs w:val="24"/>
          <w:lang w:eastAsia="es-ES"/>
        </w:rPr>
        <w:t xml:space="preserve"> </w:t>
      </w:r>
      <w:r w:rsidR="009E2B5D">
        <w:rPr>
          <w:rFonts w:ascii="Times New Roman" w:eastAsia="Times New Roman" w:hAnsi="Times New Roman" w:cs="Times New Roman"/>
          <w:color w:val="333333"/>
          <w:sz w:val="24"/>
          <w:szCs w:val="24"/>
          <w:lang w:eastAsia="es-ES"/>
        </w:rPr>
        <w:t>(Gobierno del Estado de Jalisco</w:t>
      </w:r>
      <w:r w:rsidR="006F3EC8">
        <w:rPr>
          <w:rFonts w:ascii="Times New Roman" w:eastAsia="Times New Roman" w:hAnsi="Times New Roman" w:cs="Times New Roman"/>
          <w:color w:val="333333"/>
          <w:sz w:val="24"/>
          <w:szCs w:val="24"/>
          <w:lang w:eastAsia="es-ES"/>
        </w:rPr>
        <w:t xml:space="preserve">, </w:t>
      </w:r>
      <w:r w:rsidR="00D808AB">
        <w:rPr>
          <w:rFonts w:ascii="Times New Roman" w:eastAsia="Times New Roman" w:hAnsi="Times New Roman" w:cs="Times New Roman"/>
          <w:color w:val="333333"/>
          <w:sz w:val="24"/>
          <w:szCs w:val="24"/>
          <w:lang w:eastAsia="es-ES"/>
        </w:rPr>
        <w:t>14 de marzo 2020)</w:t>
      </w:r>
      <w:r w:rsidR="00FB185C">
        <w:rPr>
          <w:rFonts w:ascii="Times New Roman" w:eastAsia="Times New Roman" w:hAnsi="Times New Roman" w:cs="Times New Roman"/>
          <w:color w:val="333333"/>
          <w:sz w:val="24"/>
          <w:szCs w:val="24"/>
          <w:lang w:eastAsia="es-ES"/>
        </w:rPr>
        <w:t xml:space="preserve"> </w:t>
      </w:r>
    </w:p>
    <w:p w14:paraId="49C96D7E" w14:textId="3537A05F" w:rsidR="00831114" w:rsidRDefault="00831114" w:rsidP="002A3EED">
      <w:pPr>
        <w:shd w:val="clear" w:color="auto" w:fill="FFFFFF"/>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cuanto al impacto en la</w:t>
      </w:r>
      <w:r w:rsidR="006B616C">
        <w:rPr>
          <w:rFonts w:ascii="Times New Roman" w:eastAsia="Times New Roman" w:hAnsi="Times New Roman" w:cs="Times New Roman"/>
          <w:sz w:val="24"/>
          <w:szCs w:val="24"/>
          <w:lang w:eastAsia="es-ES"/>
        </w:rPr>
        <w:t>s universidades de Jalisco</w:t>
      </w:r>
      <w:r w:rsidR="001D038C">
        <w:rPr>
          <w:rFonts w:ascii="Times New Roman" w:eastAsia="Times New Roman" w:hAnsi="Times New Roman" w:cs="Times New Roman"/>
          <w:sz w:val="24"/>
          <w:szCs w:val="24"/>
          <w:lang w:eastAsia="es-ES"/>
        </w:rPr>
        <w:t xml:space="preserve"> y si la pandemia afecto la </w:t>
      </w:r>
      <w:r w:rsidR="00F61420">
        <w:rPr>
          <w:rFonts w:ascii="Times New Roman" w:eastAsia="Times New Roman" w:hAnsi="Times New Roman" w:cs="Times New Roman"/>
          <w:sz w:val="24"/>
          <w:szCs w:val="24"/>
          <w:lang w:eastAsia="es-ES"/>
        </w:rPr>
        <w:t>inclusión de jóvenes con discapacidad en las universidades,</w:t>
      </w:r>
      <w:r w:rsidR="006B616C">
        <w:rPr>
          <w:rFonts w:ascii="Times New Roman" w:eastAsia="Times New Roman" w:hAnsi="Times New Roman" w:cs="Times New Roman"/>
          <w:sz w:val="24"/>
          <w:szCs w:val="24"/>
          <w:lang w:eastAsia="es-ES"/>
        </w:rPr>
        <w:t xml:space="preserve"> desafortunadamente solamente tenemos los datos de la U</w:t>
      </w:r>
      <w:r w:rsidR="00F61420">
        <w:rPr>
          <w:rFonts w:ascii="Times New Roman" w:eastAsia="Times New Roman" w:hAnsi="Times New Roman" w:cs="Times New Roman"/>
          <w:sz w:val="24"/>
          <w:szCs w:val="24"/>
          <w:lang w:eastAsia="es-ES"/>
        </w:rPr>
        <w:t>.</w:t>
      </w:r>
      <w:r w:rsidR="006B616C">
        <w:rPr>
          <w:rFonts w:ascii="Times New Roman" w:eastAsia="Times New Roman" w:hAnsi="Times New Roman" w:cs="Times New Roman"/>
          <w:sz w:val="24"/>
          <w:szCs w:val="24"/>
          <w:lang w:eastAsia="es-ES"/>
        </w:rPr>
        <w:t>D</w:t>
      </w:r>
      <w:r w:rsidR="00F61420">
        <w:rPr>
          <w:rFonts w:ascii="Times New Roman" w:eastAsia="Times New Roman" w:hAnsi="Times New Roman" w:cs="Times New Roman"/>
          <w:sz w:val="24"/>
          <w:szCs w:val="24"/>
          <w:lang w:eastAsia="es-ES"/>
        </w:rPr>
        <w:t>.</w:t>
      </w:r>
      <w:r w:rsidR="006B616C">
        <w:rPr>
          <w:rFonts w:ascii="Times New Roman" w:eastAsia="Times New Roman" w:hAnsi="Times New Roman" w:cs="Times New Roman"/>
          <w:sz w:val="24"/>
          <w:szCs w:val="24"/>
          <w:lang w:eastAsia="es-ES"/>
        </w:rPr>
        <w:t>G</w:t>
      </w:r>
      <w:r w:rsidR="00F61420">
        <w:rPr>
          <w:rFonts w:ascii="Times New Roman" w:eastAsia="Times New Roman" w:hAnsi="Times New Roman" w:cs="Times New Roman"/>
          <w:sz w:val="24"/>
          <w:szCs w:val="24"/>
          <w:lang w:eastAsia="es-ES"/>
        </w:rPr>
        <w:t xml:space="preserve">. </w:t>
      </w:r>
      <w:r w:rsidR="006B616C">
        <w:rPr>
          <w:rFonts w:ascii="Times New Roman" w:eastAsia="Times New Roman" w:hAnsi="Times New Roman" w:cs="Times New Roman"/>
          <w:sz w:val="24"/>
          <w:szCs w:val="24"/>
          <w:lang w:eastAsia="es-ES"/>
        </w:rPr>
        <w:t xml:space="preserve">ya que las universidades privadas no </w:t>
      </w:r>
      <w:r w:rsidR="00362CCC">
        <w:rPr>
          <w:rFonts w:ascii="Times New Roman" w:eastAsia="Times New Roman" w:hAnsi="Times New Roman" w:cs="Times New Roman"/>
          <w:sz w:val="24"/>
          <w:szCs w:val="24"/>
          <w:lang w:eastAsia="es-ES"/>
        </w:rPr>
        <w:t>informan en sus páginas web de cuantos alumnos con discapacidad tienen en sus aulas.</w:t>
      </w:r>
      <w:r w:rsidR="005F4FC6">
        <w:rPr>
          <w:rFonts w:ascii="Times New Roman" w:eastAsia="Times New Roman" w:hAnsi="Times New Roman" w:cs="Times New Roman"/>
          <w:sz w:val="24"/>
          <w:szCs w:val="24"/>
          <w:lang w:eastAsia="es-ES"/>
        </w:rPr>
        <w:t xml:space="preserve"> Sin embargo, tenemos un estudio de campo que se realizo en el 20</w:t>
      </w:r>
      <w:r w:rsidR="00CE1116">
        <w:rPr>
          <w:rFonts w:ascii="Times New Roman" w:eastAsia="Times New Roman" w:hAnsi="Times New Roman" w:cs="Times New Roman"/>
          <w:sz w:val="24"/>
          <w:szCs w:val="24"/>
          <w:lang w:eastAsia="es-ES"/>
        </w:rPr>
        <w:t xml:space="preserve">16 y que nos da una aproximación a los jóvenes con discapacidad que están en las universidades privadas. </w:t>
      </w:r>
    </w:p>
    <w:p w14:paraId="1CCE8788" w14:textId="57794A23" w:rsidR="00CE1116" w:rsidRDefault="00CE1116" w:rsidP="002A3EED">
      <w:pPr>
        <w:shd w:val="clear" w:color="auto" w:fill="FFFFFF"/>
        <w:spacing w:after="0" w:line="360" w:lineRule="auto"/>
        <w:contextualSpacing/>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Primero veamos los datos que nos arroja la UD.G. y luego examinaremos los</w:t>
      </w:r>
      <w:r w:rsidR="003C2B67">
        <w:rPr>
          <w:rFonts w:ascii="Times New Roman" w:eastAsia="Times New Roman" w:hAnsi="Times New Roman" w:cs="Times New Roman"/>
          <w:sz w:val="24"/>
          <w:szCs w:val="24"/>
          <w:lang w:eastAsia="es-ES"/>
        </w:rPr>
        <w:t xml:space="preserve"> que docum</w:t>
      </w:r>
      <w:r w:rsidR="001D038C">
        <w:rPr>
          <w:rFonts w:ascii="Times New Roman" w:eastAsia="Times New Roman" w:hAnsi="Times New Roman" w:cs="Times New Roman"/>
          <w:sz w:val="24"/>
          <w:szCs w:val="24"/>
          <w:lang w:eastAsia="es-ES"/>
        </w:rPr>
        <w:t>e</w:t>
      </w:r>
      <w:r w:rsidR="003C2B67">
        <w:rPr>
          <w:rFonts w:ascii="Times New Roman" w:eastAsia="Times New Roman" w:hAnsi="Times New Roman" w:cs="Times New Roman"/>
          <w:sz w:val="24"/>
          <w:szCs w:val="24"/>
          <w:lang w:eastAsia="es-ES"/>
        </w:rPr>
        <w:t>nta el estudio citado de las universidades privadas</w:t>
      </w:r>
    </w:p>
    <w:p w14:paraId="41BFF5F9" w14:textId="1107E0EA" w:rsidR="00DB5BEC" w:rsidRPr="00DB5BEC" w:rsidRDefault="00DB5BEC" w:rsidP="002A3EED">
      <w:pPr>
        <w:pStyle w:val="NormalWeb"/>
        <w:spacing w:before="0" w:beforeAutospacing="0" w:after="0" w:afterAutospacing="0" w:line="360" w:lineRule="auto"/>
        <w:contextualSpacing/>
        <w:jc w:val="both"/>
      </w:pPr>
      <w:r w:rsidRPr="00DB5BEC">
        <w:t xml:space="preserve">En cuanto a la matrícula de los alumnos con y sin discapacidad en </w:t>
      </w:r>
      <w:r w:rsidR="00F61420" w:rsidRPr="00DB5BEC">
        <w:t>la Universidad</w:t>
      </w:r>
      <w:r w:rsidRPr="00DB5BEC">
        <w:t xml:space="preserve"> de Guadalajara, en el periodo 2019-2020 encontramos:</w:t>
      </w:r>
    </w:p>
    <w:p w14:paraId="7C4C22D3" w14:textId="64652098" w:rsidR="00DB5BEC" w:rsidRPr="00DB5BEC" w:rsidRDefault="00DB5BEC" w:rsidP="002A3EED">
      <w:pPr>
        <w:pStyle w:val="NormalWeb"/>
        <w:spacing w:before="0" w:beforeAutospacing="0" w:after="0" w:afterAutospacing="0" w:line="360" w:lineRule="auto"/>
        <w:contextualSpacing/>
        <w:jc w:val="both"/>
      </w:pPr>
      <w:r w:rsidRPr="00DB5BEC">
        <w:t xml:space="preserve">En licenciatura se inscribieron 123,675 alumnos, de los </w:t>
      </w:r>
      <w:r w:rsidR="00F61420" w:rsidRPr="00DB5BEC">
        <w:t>cuales</w:t>
      </w:r>
      <w:r w:rsidRPr="00DB5BEC">
        <w:t xml:space="preserve"> 1950 eran alumnos con discapacidad, siendo 927 mujeres y 1023 hombres.</w:t>
      </w:r>
      <w:r w:rsidR="003210C1">
        <w:t xml:space="preserve"> Esto representa</w:t>
      </w:r>
      <w:r w:rsidR="004B5AE5">
        <w:t xml:space="preserve"> que el 1.57</w:t>
      </w:r>
      <w:r w:rsidR="00BA72E5">
        <w:t>%</w:t>
      </w:r>
      <w:r w:rsidR="004B5AE5">
        <w:t xml:space="preserve"> del total de alumnos inscritos</w:t>
      </w:r>
      <w:r w:rsidR="000A7337">
        <w:t xml:space="preserve"> en licenciatura,</w:t>
      </w:r>
      <w:r w:rsidR="004B5AE5">
        <w:t xml:space="preserve"> tiene una discapacidad.</w:t>
      </w:r>
      <w:r w:rsidRPr="00DB5BEC">
        <w:t xml:space="preserve"> En posgrado se inscribieron 6,568 alumnos, de los cuales 72 tienen una discapacidad, siendo 31 mujeres y 41 hombres</w:t>
      </w:r>
      <w:r w:rsidR="00F26B86">
        <w:t xml:space="preserve">, es decir, solamente el 1.09% </w:t>
      </w:r>
      <w:r w:rsidR="008C6FAE">
        <w:t>son alumnos con discapacidad</w:t>
      </w:r>
      <w:r w:rsidR="000409A7">
        <w:t xml:space="preserve"> </w:t>
      </w:r>
      <w:r w:rsidR="00730F80">
        <w:t>(UD.G. Curso 911 2019-2020)</w:t>
      </w:r>
    </w:p>
    <w:p w14:paraId="4638E9FA" w14:textId="77777777" w:rsidR="00DB5BEC" w:rsidRPr="00DB5BEC" w:rsidRDefault="00DB5BEC" w:rsidP="002A3EED">
      <w:pPr>
        <w:pStyle w:val="NormalWeb"/>
        <w:spacing w:before="0" w:beforeAutospacing="0" w:after="0" w:afterAutospacing="0" w:line="360" w:lineRule="auto"/>
        <w:contextualSpacing/>
        <w:jc w:val="both"/>
      </w:pPr>
      <w:r w:rsidRPr="00DB5BEC">
        <w:t>En cuanto a la matrícula de los alumnos con y sin discapacidad en la Universidad de Guadalajara, en el periodo 2020-2021 encontramos:</w:t>
      </w:r>
    </w:p>
    <w:p w14:paraId="1074ED0C" w14:textId="6DB41A33" w:rsidR="00DB5BEC" w:rsidRPr="00E24E57" w:rsidRDefault="00DB5BEC" w:rsidP="002A3EED">
      <w:pPr>
        <w:spacing w:after="0" w:line="360" w:lineRule="auto"/>
        <w:contextualSpacing/>
        <w:jc w:val="both"/>
        <w:rPr>
          <w:rFonts w:ascii="Times New Roman" w:hAnsi="Times New Roman" w:cs="Times New Roman"/>
          <w:sz w:val="24"/>
          <w:szCs w:val="24"/>
        </w:rPr>
      </w:pPr>
      <w:r w:rsidRPr="00E24E57">
        <w:rPr>
          <w:rFonts w:ascii="Times New Roman" w:hAnsi="Times New Roman" w:cs="Times New Roman"/>
          <w:sz w:val="24"/>
          <w:szCs w:val="24"/>
        </w:rPr>
        <w:t xml:space="preserve">En licenciatura se inscribieron 131,733 alumnos, de los cuáles 2711 eran alumnos con discapacidad, siendo 1,367 mujeres y 1,344 hombres. </w:t>
      </w:r>
      <w:r w:rsidR="000F5C07" w:rsidRPr="00E24E57">
        <w:rPr>
          <w:rFonts w:ascii="Times New Roman" w:hAnsi="Times New Roman" w:cs="Times New Roman"/>
          <w:sz w:val="24"/>
          <w:szCs w:val="24"/>
        </w:rPr>
        <w:t xml:space="preserve">Esto representa que el </w:t>
      </w:r>
      <w:r w:rsidR="0094624E" w:rsidRPr="00E24E57">
        <w:rPr>
          <w:rFonts w:ascii="Times New Roman" w:hAnsi="Times New Roman" w:cs="Times New Roman"/>
          <w:sz w:val="24"/>
          <w:szCs w:val="24"/>
        </w:rPr>
        <w:t xml:space="preserve">2,05 </w:t>
      </w:r>
      <w:r w:rsidR="000F5C07" w:rsidRPr="00E24E57">
        <w:rPr>
          <w:rFonts w:ascii="Times New Roman" w:hAnsi="Times New Roman" w:cs="Times New Roman"/>
          <w:sz w:val="24"/>
          <w:szCs w:val="24"/>
        </w:rPr>
        <w:t>% del total de alumnos inscritos en licenciatura, tiene una discapacidad.</w:t>
      </w:r>
      <w:r w:rsidR="001219E9" w:rsidRPr="00E24E57">
        <w:rPr>
          <w:sz w:val="24"/>
          <w:szCs w:val="24"/>
        </w:rPr>
        <w:t xml:space="preserve"> </w:t>
      </w:r>
      <w:r w:rsidRPr="00E24E57">
        <w:rPr>
          <w:rFonts w:ascii="Times New Roman" w:hAnsi="Times New Roman" w:cs="Times New Roman"/>
          <w:sz w:val="24"/>
          <w:szCs w:val="24"/>
        </w:rPr>
        <w:t>En posgrado se inscribieron 6,639 alumnos, de los cuales 84 tienen una discapacidad, siendo 38 mujeres y 46 hombres</w:t>
      </w:r>
      <w:r w:rsidR="0094624E" w:rsidRPr="00E24E57">
        <w:rPr>
          <w:rFonts w:ascii="Times New Roman" w:hAnsi="Times New Roman" w:cs="Times New Roman"/>
          <w:sz w:val="24"/>
          <w:szCs w:val="24"/>
        </w:rPr>
        <w:t xml:space="preserve">, es decir, </w:t>
      </w:r>
      <w:r w:rsidR="00BB340E" w:rsidRPr="00E24E57">
        <w:rPr>
          <w:rFonts w:ascii="Times New Roman" w:hAnsi="Times New Roman" w:cs="Times New Roman"/>
          <w:sz w:val="24"/>
          <w:szCs w:val="24"/>
        </w:rPr>
        <w:t xml:space="preserve">el </w:t>
      </w:r>
      <w:r w:rsidR="00C732A9" w:rsidRPr="00E24E57">
        <w:rPr>
          <w:rFonts w:ascii="Times New Roman" w:hAnsi="Times New Roman" w:cs="Times New Roman"/>
          <w:sz w:val="24"/>
          <w:szCs w:val="24"/>
        </w:rPr>
        <w:t>1.26%</w:t>
      </w:r>
      <w:r w:rsidRPr="00E24E57">
        <w:rPr>
          <w:rFonts w:ascii="Times New Roman" w:hAnsi="Times New Roman" w:cs="Times New Roman"/>
          <w:sz w:val="24"/>
          <w:szCs w:val="24"/>
        </w:rPr>
        <w:t>.</w:t>
      </w:r>
      <w:r w:rsidR="00394178" w:rsidRPr="00E24E57">
        <w:rPr>
          <w:rFonts w:ascii="Times New Roman" w:hAnsi="Times New Roman" w:cs="Times New Roman"/>
          <w:sz w:val="24"/>
          <w:szCs w:val="24"/>
        </w:rPr>
        <w:t xml:space="preserve"> tienen una discapacidad</w:t>
      </w:r>
      <w:r w:rsidRPr="00E24E57">
        <w:rPr>
          <w:rFonts w:ascii="Times New Roman" w:hAnsi="Times New Roman" w:cs="Times New Roman"/>
          <w:sz w:val="24"/>
          <w:szCs w:val="24"/>
        </w:rPr>
        <w:t xml:space="preserve"> </w:t>
      </w:r>
      <w:r w:rsidR="00730F80" w:rsidRPr="00E24E57">
        <w:rPr>
          <w:rFonts w:ascii="Times New Roman" w:hAnsi="Times New Roman" w:cs="Times New Roman"/>
          <w:sz w:val="24"/>
          <w:szCs w:val="24"/>
        </w:rPr>
        <w:t>(UD.G. Curso 911 2019-2020)</w:t>
      </w:r>
    </w:p>
    <w:p w14:paraId="70B694F0" w14:textId="5982E232" w:rsidR="00DB5BEC" w:rsidRPr="00DB5BEC" w:rsidRDefault="00DB5BEC" w:rsidP="002A3EED">
      <w:pPr>
        <w:spacing w:after="0" w:line="360" w:lineRule="auto"/>
        <w:contextualSpacing/>
        <w:jc w:val="both"/>
        <w:rPr>
          <w:rFonts w:ascii="Times New Roman" w:hAnsi="Times New Roman" w:cs="Times New Roman"/>
          <w:sz w:val="24"/>
          <w:szCs w:val="24"/>
        </w:rPr>
      </w:pPr>
      <w:r w:rsidRPr="00DB5BEC">
        <w:rPr>
          <w:rFonts w:ascii="Times New Roman" w:hAnsi="Times New Roman" w:cs="Times New Roman"/>
          <w:sz w:val="24"/>
          <w:szCs w:val="24"/>
        </w:rPr>
        <w:t>Aquí se observa que efectivamente hubo un crecimiento tanto de alumnos con y sin discapacidad entre el ciclo 2019- 2020 y el 2020- 2021.</w:t>
      </w:r>
      <w:r w:rsidR="00394178">
        <w:rPr>
          <w:rFonts w:ascii="Times New Roman" w:hAnsi="Times New Roman" w:cs="Times New Roman"/>
          <w:sz w:val="24"/>
          <w:szCs w:val="24"/>
        </w:rPr>
        <w:t xml:space="preserve"> Esto</w:t>
      </w:r>
      <w:r w:rsidRPr="00DB5BEC">
        <w:rPr>
          <w:rFonts w:ascii="Times New Roman" w:hAnsi="Times New Roman" w:cs="Times New Roman"/>
          <w:sz w:val="24"/>
          <w:szCs w:val="24"/>
        </w:rPr>
        <w:t xml:space="preserve"> contraviene a la tendencia nacional y en Jalisco</w:t>
      </w:r>
      <w:r w:rsidR="00037840">
        <w:rPr>
          <w:rFonts w:ascii="Times New Roman" w:hAnsi="Times New Roman" w:cs="Times New Roman"/>
          <w:sz w:val="24"/>
          <w:szCs w:val="24"/>
        </w:rPr>
        <w:t>, en donde</w:t>
      </w:r>
      <w:r w:rsidRPr="00DB5BEC">
        <w:rPr>
          <w:rFonts w:ascii="Times New Roman" w:hAnsi="Times New Roman" w:cs="Times New Roman"/>
          <w:sz w:val="24"/>
          <w:szCs w:val="24"/>
        </w:rPr>
        <w:t xml:space="preserve"> en el resto de sus universidades</w:t>
      </w:r>
      <w:r w:rsidR="00037840">
        <w:rPr>
          <w:rFonts w:ascii="Times New Roman" w:hAnsi="Times New Roman" w:cs="Times New Roman"/>
          <w:sz w:val="24"/>
          <w:szCs w:val="24"/>
        </w:rPr>
        <w:t xml:space="preserve"> -en este caso privadas-</w:t>
      </w:r>
      <w:r w:rsidRPr="00DB5BEC">
        <w:rPr>
          <w:rFonts w:ascii="Times New Roman" w:hAnsi="Times New Roman" w:cs="Times New Roman"/>
          <w:sz w:val="24"/>
          <w:szCs w:val="24"/>
        </w:rPr>
        <w:t xml:space="preserve"> en donde l</w:t>
      </w:r>
      <w:r w:rsidR="00037840">
        <w:rPr>
          <w:rFonts w:ascii="Times New Roman" w:hAnsi="Times New Roman" w:cs="Times New Roman"/>
          <w:sz w:val="24"/>
          <w:szCs w:val="24"/>
        </w:rPr>
        <w:t>a matricula bajo</w:t>
      </w:r>
      <w:r w:rsidRPr="00DB5BEC">
        <w:rPr>
          <w:rFonts w:ascii="Times New Roman" w:hAnsi="Times New Roman" w:cs="Times New Roman"/>
          <w:sz w:val="24"/>
          <w:szCs w:val="24"/>
        </w:rPr>
        <w:t xml:space="preserve"> entre un ciclo y otro, por consecuencia de la pandemia.  </w:t>
      </w:r>
    </w:p>
    <w:p w14:paraId="14E1225F" w14:textId="0C47C42A" w:rsidR="005F4FC6" w:rsidRDefault="003C2B67" w:rsidP="002A3EE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 acuerdo </w:t>
      </w:r>
      <w:r w:rsidR="00D01EB4">
        <w:rPr>
          <w:rFonts w:ascii="Times New Roman" w:hAnsi="Times New Roman" w:cs="Times New Roman"/>
          <w:sz w:val="24"/>
          <w:szCs w:val="24"/>
        </w:rPr>
        <w:t>con</w:t>
      </w:r>
      <w:r>
        <w:rPr>
          <w:rFonts w:ascii="Times New Roman" w:hAnsi="Times New Roman" w:cs="Times New Roman"/>
          <w:sz w:val="24"/>
          <w:szCs w:val="24"/>
        </w:rPr>
        <w:t xml:space="preserve"> texto “</w:t>
      </w:r>
      <w:r w:rsidRPr="00116382">
        <w:rPr>
          <w:rFonts w:ascii="Times New Roman" w:hAnsi="Times New Roman" w:cs="Times New Roman"/>
          <w:noProof/>
          <w:sz w:val="24"/>
          <w:szCs w:val="24"/>
        </w:rPr>
        <w:t>La inclusión educativa de los jóvenes con discapacidad en la universidad. Experiencias y retos en la ZMG</w:t>
      </w:r>
      <w:r>
        <w:rPr>
          <w:rFonts w:ascii="Times New Roman" w:hAnsi="Times New Roman" w:cs="Times New Roman"/>
          <w:noProof/>
          <w:sz w:val="24"/>
          <w:szCs w:val="24"/>
        </w:rPr>
        <w:t>”</w:t>
      </w:r>
      <w:r w:rsidR="00B6401B">
        <w:rPr>
          <w:rFonts w:ascii="Times New Roman" w:hAnsi="Times New Roman" w:cs="Times New Roman"/>
          <w:noProof/>
          <w:sz w:val="24"/>
          <w:szCs w:val="24"/>
        </w:rPr>
        <w:t xml:space="preserve"> la matricual de jóvenes con discapacidad en algunas universidades </w:t>
      </w:r>
      <w:r w:rsidR="00EA415F">
        <w:rPr>
          <w:rFonts w:ascii="Times New Roman" w:hAnsi="Times New Roman" w:cs="Times New Roman"/>
          <w:noProof/>
          <w:sz w:val="24"/>
          <w:szCs w:val="24"/>
        </w:rPr>
        <w:t>de la ZMG es muy reducida</w:t>
      </w:r>
      <w:r w:rsidR="00B6401B">
        <w:rPr>
          <w:rFonts w:ascii="Times New Roman" w:hAnsi="Times New Roman" w:cs="Times New Roman"/>
          <w:noProof/>
          <w:sz w:val="24"/>
          <w:szCs w:val="24"/>
        </w:rPr>
        <w:t xml:space="preserve"> </w:t>
      </w:r>
    </w:p>
    <w:p w14:paraId="0895BA05" w14:textId="3FE3AD4B" w:rsidR="003C2B67" w:rsidRPr="00DD3C5D" w:rsidRDefault="003C2B67" w:rsidP="002A3EED">
      <w:pPr>
        <w:spacing w:after="0" w:line="360" w:lineRule="auto"/>
        <w:contextualSpacing/>
        <w:jc w:val="both"/>
        <w:rPr>
          <w:rFonts w:ascii="Times New Roman" w:hAnsi="Times New Roman" w:cs="Times New Roman"/>
          <w:sz w:val="24"/>
          <w:szCs w:val="24"/>
        </w:rPr>
      </w:pPr>
      <w:r w:rsidRPr="00DD3C5D">
        <w:rPr>
          <w:rFonts w:ascii="Times New Roman" w:hAnsi="Times New Roman" w:cs="Times New Roman"/>
          <w:sz w:val="24"/>
          <w:szCs w:val="24"/>
        </w:rPr>
        <w:t>Dentro del ITESO existe un total de alumnos de 12,416. El total de alumnos con alguna limitación son 8. El porcentaje de alumnos con limitaciones representa el 0.06%. (Cifras a junio del 2015, proporcionadas por el Departamento de Comunicación Social del ITESO).</w:t>
      </w:r>
      <w:r w:rsidR="004A66D2">
        <w:rPr>
          <w:rFonts w:ascii="Times New Roman" w:hAnsi="Times New Roman" w:cs="Times New Roman"/>
          <w:sz w:val="24"/>
          <w:szCs w:val="24"/>
        </w:rPr>
        <w:t xml:space="preserve"> (Velasco Jauregui et al. 2016)</w:t>
      </w:r>
      <w:r w:rsidR="004A66D2" w:rsidRPr="00DD3C5D">
        <w:rPr>
          <w:rFonts w:ascii="Times New Roman" w:hAnsi="Times New Roman" w:cs="Times New Roman"/>
          <w:sz w:val="24"/>
          <w:szCs w:val="24"/>
        </w:rPr>
        <w:t xml:space="preserve"> </w:t>
      </w:r>
    </w:p>
    <w:p w14:paraId="634EB83B" w14:textId="7772B021" w:rsidR="003C2B67" w:rsidRPr="00DD3C5D" w:rsidRDefault="003C2B67" w:rsidP="002A3EED">
      <w:pPr>
        <w:spacing w:after="0" w:line="360" w:lineRule="auto"/>
        <w:contextualSpacing/>
        <w:jc w:val="both"/>
        <w:rPr>
          <w:rFonts w:ascii="Times New Roman" w:hAnsi="Times New Roman" w:cs="Times New Roman"/>
          <w:sz w:val="24"/>
          <w:szCs w:val="24"/>
        </w:rPr>
      </w:pPr>
      <w:r w:rsidRPr="00DD3C5D">
        <w:rPr>
          <w:rFonts w:ascii="Times New Roman" w:hAnsi="Times New Roman" w:cs="Times New Roman"/>
          <w:sz w:val="24"/>
          <w:szCs w:val="24"/>
        </w:rPr>
        <w:lastRenderedPageBreak/>
        <w:t>En la Universidad Panamericana, de acuerdo con datos que proporcionó la Jefatura de Compromiso Social, se registra el menor número de alumnos con limitaciones, ya que solo cuenta con 3 alumnos.</w:t>
      </w:r>
      <w:r w:rsidR="009C679E">
        <w:rPr>
          <w:rFonts w:ascii="Times New Roman" w:hAnsi="Times New Roman" w:cs="Times New Roman"/>
          <w:sz w:val="24"/>
          <w:szCs w:val="24"/>
        </w:rPr>
        <w:t xml:space="preserve"> (Velasco Jauregui et al. 2016)</w:t>
      </w:r>
      <w:r w:rsidR="009C679E" w:rsidRPr="00DD3C5D">
        <w:rPr>
          <w:rFonts w:ascii="Times New Roman" w:hAnsi="Times New Roman" w:cs="Times New Roman"/>
          <w:sz w:val="24"/>
          <w:szCs w:val="24"/>
        </w:rPr>
        <w:t xml:space="preserve"> </w:t>
      </w:r>
    </w:p>
    <w:p w14:paraId="5DFE9EDA" w14:textId="682721AF" w:rsidR="003C2B67" w:rsidRPr="00DD3C5D" w:rsidRDefault="003C2B67" w:rsidP="002A3EED">
      <w:pPr>
        <w:spacing w:after="0" w:line="360" w:lineRule="auto"/>
        <w:contextualSpacing/>
        <w:jc w:val="both"/>
        <w:rPr>
          <w:rFonts w:ascii="Times New Roman" w:hAnsi="Times New Roman" w:cs="Times New Roman"/>
          <w:sz w:val="24"/>
          <w:szCs w:val="24"/>
        </w:rPr>
      </w:pPr>
      <w:r w:rsidRPr="00DD3C5D">
        <w:rPr>
          <w:rFonts w:ascii="Times New Roman" w:hAnsi="Times New Roman" w:cs="Times New Roman"/>
          <w:sz w:val="24"/>
          <w:szCs w:val="24"/>
        </w:rPr>
        <w:t>Por su parte la UNIVA Campus Guadalajara, que es en donde se incluyen jóvenes con discapacidad, se tiene un total de alumnos del 4,024, de los cuales, de acuerdo con el departamento de UNIVA Incluye, 19 tiene alguna limitación. El porcentaje total de alumnos con limitaciones viene siendo del 0.47%.</w:t>
      </w:r>
      <w:r w:rsidR="009C679E">
        <w:rPr>
          <w:rFonts w:ascii="Times New Roman" w:hAnsi="Times New Roman" w:cs="Times New Roman"/>
          <w:sz w:val="24"/>
          <w:szCs w:val="24"/>
        </w:rPr>
        <w:t xml:space="preserve"> (Velasco Jauregui et al. 2016)</w:t>
      </w:r>
      <w:r w:rsidR="009C679E" w:rsidRPr="00DD3C5D">
        <w:rPr>
          <w:rFonts w:ascii="Times New Roman" w:hAnsi="Times New Roman" w:cs="Times New Roman"/>
          <w:sz w:val="24"/>
          <w:szCs w:val="24"/>
        </w:rPr>
        <w:t xml:space="preserve"> </w:t>
      </w:r>
    </w:p>
    <w:p w14:paraId="0C20EEDC" w14:textId="06716D19" w:rsidR="003C2B67" w:rsidRPr="00DD3C5D" w:rsidRDefault="003C2B67" w:rsidP="002A3EED">
      <w:pPr>
        <w:spacing w:after="0" w:line="360" w:lineRule="auto"/>
        <w:contextualSpacing/>
        <w:jc w:val="both"/>
        <w:rPr>
          <w:rFonts w:ascii="Times New Roman" w:hAnsi="Times New Roman" w:cs="Times New Roman"/>
          <w:sz w:val="24"/>
          <w:szCs w:val="24"/>
        </w:rPr>
      </w:pPr>
      <w:r w:rsidRPr="00DD3C5D">
        <w:rPr>
          <w:rFonts w:ascii="Times New Roman" w:hAnsi="Times New Roman" w:cs="Times New Roman"/>
          <w:sz w:val="24"/>
          <w:szCs w:val="24"/>
        </w:rPr>
        <w:t>Ante estas cifras</w:t>
      </w:r>
      <w:r w:rsidR="00D01EB4">
        <w:rPr>
          <w:rFonts w:ascii="Times New Roman" w:hAnsi="Times New Roman" w:cs="Times New Roman"/>
          <w:sz w:val="24"/>
          <w:szCs w:val="24"/>
        </w:rPr>
        <w:t>,</w:t>
      </w:r>
      <w:r w:rsidRPr="00DD3C5D">
        <w:rPr>
          <w:rFonts w:ascii="Times New Roman" w:hAnsi="Times New Roman" w:cs="Times New Roman"/>
          <w:sz w:val="24"/>
          <w:szCs w:val="24"/>
        </w:rPr>
        <w:t xml:space="preserve"> el panorama que se presenta con respecto al número de jóvenes con limitaciones que se encuentran estudiando en las principales universidades</w:t>
      </w:r>
      <w:r w:rsidR="009D0085">
        <w:rPr>
          <w:rFonts w:ascii="Times New Roman" w:hAnsi="Times New Roman" w:cs="Times New Roman"/>
          <w:sz w:val="24"/>
          <w:szCs w:val="24"/>
        </w:rPr>
        <w:t xml:space="preserve"> privadas</w:t>
      </w:r>
      <w:r w:rsidR="002731D2">
        <w:rPr>
          <w:rFonts w:ascii="Times New Roman" w:hAnsi="Times New Roman" w:cs="Times New Roman"/>
          <w:sz w:val="24"/>
          <w:szCs w:val="24"/>
        </w:rPr>
        <w:t>,</w:t>
      </w:r>
      <w:r w:rsidRPr="00DD3C5D">
        <w:rPr>
          <w:rFonts w:ascii="Times New Roman" w:hAnsi="Times New Roman" w:cs="Times New Roman"/>
          <w:sz w:val="24"/>
          <w:szCs w:val="24"/>
        </w:rPr>
        <w:t xml:space="preserve"> es muy limitado</w:t>
      </w:r>
    </w:p>
    <w:p w14:paraId="4E2D4820" w14:textId="4A40520D" w:rsidR="009F5FCC" w:rsidRDefault="002731D2" w:rsidP="002A3EE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Siguiendo con este estudio, se observa que</w:t>
      </w:r>
      <w:r w:rsidR="003C2B67" w:rsidRPr="00DD3C5D">
        <w:rPr>
          <w:rFonts w:ascii="Times New Roman" w:hAnsi="Times New Roman" w:cs="Times New Roman"/>
          <w:sz w:val="24"/>
          <w:szCs w:val="24"/>
        </w:rPr>
        <w:t xml:space="preserve"> los jóvenes incluidos en las universidades</w:t>
      </w:r>
      <w:r w:rsidR="009F5FCC">
        <w:rPr>
          <w:rFonts w:ascii="Times New Roman" w:hAnsi="Times New Roman" w:cs="Times New Roman"/>
          <w:sz w:val="24"/>
          <w:szCs w:val="24"/>
        </w:rPr>
        <w:t xml:space="preserve"> privadas,</w:t>
      </w:r>
      <w:r w:rsidR="003C2B67" w:rsidRPr="00DD3C5D">
        <w:rPr>
          <w:rFonts w:ascii="Times New Roman" w:hAnsi="Times New Roman" w:cs="Times New Roman"/>
          <w:sz w:val="24"/>
          <w:szCs w:val="24"/>
        </w:rPr>
        <w:t xml:space="preserve"> de la Zona Metropolitana de Guadalajara</w:t>
      </w:r>
      <w:r w:rsidR="009F5FCC">
        <w:rPr>
          <w:rFonts w:ascii="Times New Roman" w:hAnsi="Times New Roman" w:cs="Times New Roman"/>
          <w:sz w:val="24"/>
          <w:szCs w:val="24"/>
        </w:rPr>
        <w:t>,</w:t>
      </w:r>
      <w:r w:rsidR="003C2B67" w:rsidRPr="00DD3C5D">
        <w:rPr>
          <w:rFonts w:ascii="Times New Roman" w:hAnsi="Times New Roman" w:cs="Times New Roman"/>
          <w:sz w:val="24"/>
          <w:szCs w:val="24"/>
        </w:rPr>
        <w:t xml:space="preserve"> serían aproximadamente</w:t>
      </w:r>
      <w:r w:rsidR="009D0085">
        <w:rPr>
          <w:rFonts w:ascii="Times New Roman" w:hAnsi="Times New Roman" w:cs="Times New Roman"/>
          <w:sz w:val="24"/>
          <w:szCs w:val="24"/>
        </w:rPr>
        <w:t xml:space="preserve"> de</w:t>
      </w:r>
      <w:r w:rsidR="003C2B67" w:rsidRPr="00DD3C5D">
        <w:rPr>
          <w:rFonts w:ascii="Times New Roman" w:hAnsi="Times New Roman" w:cs="Times New Roman"/>
          <w:sz w:val="24"/>
          <w:szCs w:val="24"/>
        </w:rPr>
        <w:t xml:space="preserve"> 30 jóvenes, lo cual representa el 0.57% de los 5,225 del total de jóvenes con limitaciones que existen en la Zona Metropolitana de Guadalajara. Considerando que los principales esfuerzos en cuanto a la inclusión de los jóvenes con discapacidad tienden a hacerse principalmente en las zonas urbanas, el porcentaje de jóvenes en el resto del estado se podría suponer que es menor.</w:t>
      </w:r>
      <w:r w:rsidR="009C679E" w:rsidRPr="009C679E">
        <w:rPr>
          <w:rFonts w:ascii="Times New Roman" w:hAnsi="Times New Roman" w:cs="Times New Roman"/>
          <w:sz w:val="24"/>
          <w:szCs w:val="24"/>
        </w:rPr>
        <w:t xml:space="preserve"> </w:t>
      </w:r>
      <w:r w:rsidR="009C679E">
        <w:rPr>
          <w:rFonts w:ascii="Times New Roman" w:hAnsi="Times New Roman" w:cs="Times New Roman"/>
          <w:sz w:val="24"/>
          <w:szCs w:val="24"/>
        </w:rPr>
        <w:t xml:space="preserve">(Velasco Jauregui et al. 2016) </w:t>
      </w:r>
    </w:p>
    <w:p w14:paraId="29A8A825" w14:textId="77777777" w:rsidR="002A3EED" w:rsidRDefault="002A3EED" w:rsidP="002A3EED">
      <w:pPr>
        <w:spacing w:after="0" w:line="360" w:lineRule="auto"/>
        <w:contextualSpacing/>
        <w:jc w:val="both"/>
        <w:rPr>
          <w:rFonts w:ascii="Times New Roman" w:hAnsi="Times New Roman" w:cs="Times New Roman"/>
          <w:sz w:val="24"/>
          <w:szCs w:val="24"/>
        </w:rPr>
      </w:pPr>
    </w:p>
    <w:p w14:paraId="63DA9720" w14:textId="402DFA58" w:rsidR="002517CF" w:rsidRPr="00866BA9" w:rsidRDefault="00A664A5" w:rsidP="002A3EED">
      <w:pPr>
        <w:spacing w:after="0" w:line="360" w:lineRule="auto"/>
        <w:contextualSpacing/>
        <w:jc w:val="center"/>
        <w:rPr>
          <w:rFonts w:ascii="Times New Roman" w:hAnsi="Times New Roman" w:cs="Times New Roman"/>
          <w:b/>
          <w:sz w:val="32"/>
          <w:szCs w:val="32"/>
          <w:lang w:val="es-MX"/>
        </w:rPr>
      </w:pPr>
      <w:r w:rsidRPr="00866BA9">
        <w:rPr>
          <w:rFonts w:ascii="Times New Roman" w:hAnsi="Times New Roman" w:cs="Times New Roman"/>
          <w:b/>
          <w:sz w:val="32"/>
          <w:szCs w:val="32"/>
          <w:lang w:val="es-MX"/>
        </w:rPr>
        <w:t>D</w:t>
      </w:r>
      <w:r w:rsidR="00BE0B66" w:rsidRPr="00866BA9">
        <w:rPr>
          <w:rFonts w:ascii="Times New Roman" w:hAnsi="Times New Roman" w:cs="Times New Roman"/>
          <w:b/>
          <w:sz w:val="32"/>
          <w:szCs w:val="32"/>
          <w:lang w:val="es-MX"/>
        </w:rPr>
        <w:t>ISCUSIÓN</w:t>
      </w:r>
    </w:p>
    <w:p w14:paraId="7D18ACDA" w14:textId="7B842089" w:rsidR="00105525" w:rsidRDefault="00105525"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En</w:t>
      </w:r>
      <w:r w:rsidR="0042177B">
        <w:rPr>
          <w:rFonts w:ascii="Times New Roman" w:hAnsi="Times New Roman" w:cs="Times New Roman"/>
          <w:sz w:val="24"/>
          <w:szCs w:val="24"/>
          <w:lang w:val="es-MX"/>
        </w:rPr>
        <w:t xml:space="preserve"> la siguiente discusión </w:t>
      </w:r>
      <w:r w:rsidR="00EC14C5">
        <w:rPr>
          <w:rFonts w:ascii="Times New Roman" w:hAnsi="Times New Roman" w:cs="Times New Roman"/>
          <w:sz w:val="24"/>
          <w:szCs w:val="24"/>
          <w:lang w:val="es-MX"/>
        </w:rPr>
        <w:t>se tratará de demostrar en qué medida</w:t>
      </w:r>
      <w:r>
        <w:rPr>
          <w:rFonts w:ascii="Times New Roman" w:hAnsi="Times New Roman" w:cs="Times New Roman"/>
          <w:sz w:val="24"/>
          <w:szCs w:val="24"/>
          <w:lang w:val="es-MX"/>
        </w:rPr>
        <w:t xml:space="preserve"> la pérdida de alumno</w:t>
      </w:r>
      <w:r w:rsidR="00EC14C5">
        <w:rPr>
          <w:rFonts w:ascii="Times New Roman" w:hAnsi="Times New Roman" w:cs="Times New Roman"/>
          <w:sz w:val="24"/>
          <w:szCs w:val="24"/>
          <w:lang w:val="es-MX"/>
        </w:rPr>
        <w:t xml:space="preserve"> producto de la pandemia,</w:t>
      </w:r>
      <w:r>
        <w:rPr>
          <w:rFonts w:ascii="Times New Roman" w:hAnsi="Times New Roman" w:cs="Times New Roman"/>
          <w:sz w:val="24"/>
          <w:szCs w:val="24"/>
          <w:lang w:val="es-MX"/>
        </w:rPr>
        <w:t xml:space="preserve"> afect</w:t>
      </w:r>
      <w:r w:rsidR="00EC14C5">
        <w:rPr>
          <w:rFonts w:ascii="Times New Roman" w:hAnsi="Times New Roman" w:cs="Times New Roman"/>
          <w:sz w:val="24"/>
          <w:szCs w:val="24"/>
          <w:lang w:val="es-MX"/>
        </w:rPr>
        <w:t>ó</w:t>
      </w:r>
      <w:r>
        <w:rPr>
          <w:rFonts w:ascii="Times New Roman" w:hAnsi="Times New Roman" w:cs="Times New Roman"/>
          <w:sz w:val="24"/>
          <w:szCs w:val="24"/>
          <w:lang w:val="es-MX"/>
        </w:rPr>
        <w:t xml:space="preserve"> las finanzas de las universidades, lo cual</w:t>
      </w:r>
      <w:r w:rsidR="00E11EF3">
        <w:rPr>
          <w:rFonts w:ascii="Times New Roman" w:hAnsi="Times New Roman" w:cs="Times New Roman"/>
          <w:sz w:val="24"/>
          <w:szCs w:val="24"/>
          <w:lang w:val="es-MX"/>
        </w:rPr>
        <w:t>,</w:t>
      </w:r>
      <w:r>
        <w:rPr>
          <w:rFonts w:ascii="Times New Roman" w:hAnsi="Times New Roman" w:cs="Times New Roman"/>
          <w:sz w:val="24"/>
          <w:szCs w:val="24"/>
          <w:lang w:val="es-MX"/>
        </w:rPr>
        <w:t xml:space="preserve"> por un lado, gener</w:t>
      </w:r>
      <w:r w:rsidR="00A34813">
        <w:rPr>
          <w:rFonts w:ascii="Times New Roman" w:hAnsi="Times New Roman" w:cs="Times New Roman"/>
          <w:sz w:val="24"/>
          <w:szCs w:val="24"/>
          <w:lang w:val="es-MX"/>
        </w:rPr>
        <w:t>ó</w:t>
      </w:r>
      <w:r>
        <w:rPr>
          <w:rFonts w:ascii="Times New Roman" w:hAnsi="Times New Roman" w:cs="Times New Roman"/>
          <w:sz w:val="24"/>
          <w:szCs w:val="24"/>
          <w:lang w:val="es-MX"/>
        </w:rPr>
        <w:t xml:space="preserve"> una pérdida de empleo de maestros y por el otro, afect</w:t>
      </w:r>
      <w:r w:rsidR="00A34813">
        <w:rPr>
          <w:rFonts w:ascii="Times New Roman" w:hAnsi="Times New Roman" w:cs="Times New Roman"/>
          <w:sz w:val="24"/>
          <w:szCs w:val="24"/>
          <w:lang w:val="es-MX"/>
        </w:rPr>
        <w:t>ó</w:t>
      </w:r>
      <w:r>
        <w:rPr>
          <w:rFonts w:ascii="Times New Roman" w:hAnsi="Times New Roman" w:cs="Times New Roman"/>
          <w:sz w:val="24"/>
          <w:szCs w:val="24"/>
          <w:lang w:val="es-MX"/>
        </w:rPr>
        <w:t xml:space="preserve"> </w:t>
      </w:r>
      <w:r w:rsidR="00B0089C">
        <w:rPr>
          <w:rFonts w:ascii="Times New Roman" w:hAnsi="Times New Roman" w:cs="Times New Roman"/>
          <w:sz w:val="24"/>
          <w:szCs w:val="24"/>
          <w:lang w:val="es-MX"/>
        </w:rPr>
        <w:t xml:space="preserve">la </w:t>
      </w:r>
      <w:r>
        <w:rPr>
          <w:rFonts w:ascii="Times New Roman" w:hAnsi="Times New Roman" w:cs="Times New Roman"/>
          <w:sz w:val="24"/>
          <w:szCs w:val="24"/>
          <w:lang w:val="es-MX"/>
        </w:rPr>
        <w:t>inclusión</w:t>
      </w:r>
      <w:r w:rsidR="003E04C9">
        <w:rPr>
          <w:rFonts w:ascii="Times New Roman" w:hAnsi="Times New Roman" w:cs="Times New Roman"/>
          <w:sz w:val="24"/>
          <w:szCs w:val="24"/>
          <w:lang w:val="es-MX"/>
        </w:rPr>
        <w:t xml:space="preserve"> de estudiantes con discapacidad</w:t>
      </w:r>
      <w:r w:rsidR="00B0089C">
        <w:rPr>
          <w:rFonts w:ascii="Times New Roman" w:hAnsi="Times New Roman" w:cs="Times New Roman"/>
          <w:sz w:val="24"/>
          <w:szCs w:val="24"/>
          <w:lang w:val="es-MX"/>
        </w:rPr>
        <w:t>.</w:t>
      </w:r>
      <w:r w:rsidR="00E11EF3">
        <w:rPr>
          <w:rFonts w:ascii="Times New Roman" w:hAnsi="Times New Roman" w:cs="Times New Roman"/>
          <w:sz w:val="24"/>
          <w:szCs w:val="24"/>
          <w:lang w:val="es-MX"/>
        </w:rPr>
        <w:t xml:space="preserve"> </w:t>
      </w:r>
    </w:p>
    <w:p w14:paraId="36AC31E4" w14:textId="69AAABCF" w:rsidR="00DE68EC" w:rsidRPr="00DE68EC" w:rsidRDefault="00B0089C" w:rsidP="002A3EE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s-MX"/>
        </w:rPr>
        <w:t xml:space="preserve">A este respecto, </w:t>
      </w:r>
      <w:r w:rsidR="00DE68EC">
        <w:rPr>
          <w:rFonts w:ascii="Times New Roman" w:hAnsi="Times New Roman" w:cs="Times New Roman"/>
          <w:sz w:val="24"/>
          <w:szCs w:val="24"/>
          <w:lang w:val="es-MX"/>
        </w:rPr>
        <w:t xml:space="preserve">la </w:t>
      </w:r>
      <w:r w:rsidR="00DE68EC" w:rsidRPr="00DE68EC">
        <w:rPr>
          <w:rFonts w:ascii="Times New Roman" w:hAnsi="Times New Roman" w:cs="Times New Roman"/>
          <w:sz w:val="24"/>
          <w:szCs w:val="24"/>
        </w:rPr>
        <w:t>encuesta internacional de la International Association of Universities (IAU</w:t>
      </w:r>
      <w:r w:rsidR="00915996">
        <w:rPr>
          <w:rFonts w:ascii="Times New Roman" w:hAnsi="Times New Roman" w:cs="Times New Roman"/>
          <w:sz w:val="24"/>
          <w:szCs w:val="24"/>
        </w:rPr>
        <w:t>)</w:t>
      </w:r>
      <w:r w:rsidR="00DE68EC">
        <w:rPr>
          <w:rFonts w:ascii="Times New Roman" w:hAnsi="Times New Roman" w:cs="Times New Roman"/>
          <w:sz w:val="24"/>
          <w:szCs w:val="24"/>
        </w:rPr>
        <w:t xml:space="preserve"> </w:t>
      </w:r>
      <w:r w:rsidR="00105525">
        <w:rPr>
          <w:rFonts w:ascii="Times New Roman" w:hAnsi="Times New Roman" w:cs="Times New Roman"/>
          <w:sz w:val="24"/>
          <w:szCs w:val="24"/>
        </w:rPr>
        <w:t>afirma que:</w:t>
      </w:r>
    </w:p>
    <w:p w14:paraId="0702BF3D" w14:textId="321AB51B" w:rsidR="00DE68EC" w:rsidRDefault="00DE68EC" w:rsidP="002A3EED">
      <w:pPr>
        <w:pStyle w:val="NormalWeb"/>
        <w:shd w:val="clear" w:color="auto" w:fill="FFFFFF"/>
        <w:spacing w:before="0" w:beforeAutospacing="0" w:after="0" w:afterAutospacing="0" w:line="360" w:lineRule="auto"/>
        <w:ind w:left="708" w:firstLine="708"/>
        <w:contextualSpacing/>
        <w:jc w:val="both"/>
        <w:rPr>
          <w:color w:val="000000"/>
        </w:rPr>
      </w:pPr>
      <w:bookmarkStart w:id="0" w:name="idp10453856"/>
      <w:bookmarkEnd w:id="0"/>
      <w:r w:rsidRPr="00DE68EC">
        <w:rPr>
          <w:color w:val="000000"/>
        </w:rPr>
        <w:t>El 80 % de las instituciones de educación superior (IES) que respondieron a la encuesta (señalan que la crisis del COVID-19 tendrá un impacto importante en la inscripción de estudiantes nacionales e internacionales, con efectos negativos especialmente en las IES privadas.</w:t>
      </w:r>
      <w:r w:rsidR="002F01FE">
        <w:rPr>
          <w:color w:val="000000"/>
        </w:rPr>
        <w:t xml:space="preserve"> </w:t>
      </w:r>
      <w:r>
        <w:rPr>
          <w:color w:val="000000"/>
        </w:rPr>
        <w:fldChar w:fldCharType="begin" w:fldLock="1"/>
      </w:r>
      <w:r w:rsidR="00105525">
        <w:rPr>
          <w:color w:val="000000"/>
        </w:rPr>
        <w:instrText>ADDIN CSL_CITATION {"citationItems":[{"id":"ITEM-1","itemData":{"author":[{"dropping-particle":"","family":"Ordorika","given":"I.","non-dropping-particle":"","parse-names":false,"suffix":""}],"container-title":"Revista de Educación Superior","id":"ITEM-1","issue":"194","issued":{"date-parts":[["2020"]]},"title":"Pandemia y educación superior","type":"article-journal","volume":"49"},"uris":["http://www.mendeley.com/documents/?uuid=522b8e50-8545-4c64-ad2d-6ba238b097c5"]}],"mendeley":{"formattedCitation":"(Ordorika, 2020)","plainTextFormattedCitation":"(Ordorika, 2020)","previouslyFormattedCitation":"(Ordorika, 2020)"},"properties":{"noteIndex":0},"schema":"https://github.com/citation-style-language/schema/raw/master/csl-citation.json"}</w:instrText>
      </w:r>
      <w:r>
        <w:rPr>
          <w:color w:val="000000"/>
        </w:rPr>
        <w:fldChar w:fldCharType="separate"/>
      </w:r>
      <w:r w:rsidR="00915996">
        <w:t xml:space="preserve">(Marinoni </w:t>
      </w:r>
      <w:r w:rsidR="00915996" w:rsidRPr="00FE19D9">
        <w:rPr>
          <w:i/>
          <w:iCs/>
        </w:rPr>
        <w:t>et al</w:t>
      </w:r>
      <w:r w:rsidR="00915996">
        <w:t xml:space="preserve">, 2020, en </w:t>
      </w:r>
      <w:r w:rsidRPr="00DE68EC">
        <w:rPr>
          <w:noProof/>
          <w:color w:val="000000"/>
        </w:rPr>
        <w:t>Ordorika, 2020)</w:t>
      </w:r>
      <w:r>
        <w:rPr>
          <w:color w:val="000000"/>
        </w:rPr>
        <w:fldChar w:fldCharType="end"/>
      </w:r>
    </w:p>
    <w:p w14:paraId="55A4DA0F" w14:textId="77777777" w:rsidR="00105525" w:rsidRDefault="00105525" w:rsidP="002A3EED">
      <w:pPr>
        <w:pStyle w:val="NormalWeb"/>
        <w:shd w:val="clear" w:color="auto" w:fill="FFFFFF"/>
        <w:spacing w:before="0" w:beforeAutospacing="0" w:after="0" w:afterAutospacing="0" w:line="360" w:lineRule="auto"/>
        <w:ind w:firstLine="708"/>
        <w:contextualSpacing/>
        <w:jc w:val="both"/>
        <w:rPr>
          <w:color w:val="000000"/>
        </w:rPr>
      </w:pPr>
      <w:r>
        <w:rPr>
          <w:color w:val="000000"/>
        </w:rPr>
        <w:t>De igual forma, en otro texto se afirma que</w:t>
      </w:r>
    </w:p>
    <w:p w14:paraId="304E5388" w14:textId="7ED42AC9" w:rsidR="00105525" w:rsidRDefault="00105525" w:rsidP="002A3EED">
      <w:pPr>
        <w:pStyle w:val="NormalWeb"/>
        <w:shd w:val="clear" w:color="auto" w:fill="FFFFFF"/>
        <w:spacing w:before="0" w:beforeAutospacing="0" w:after="0" w:afterAutospacing="0" w:line="360" w:lineRule="auto"/>
        <w:ind w:firstLine="708"/>
        <w:contextualSpacing/>
        <w:jc w:val="both"/>
        <w:rPr>
          <w:color w:val="000000"/>
        </w:rPr>
      </w:pPr>
      <w:r>
        <w:rPr>
          <w:color w:val="000000"/>
        </w:rPr>
        <w:t>“Un buen número de Instituciones de Educación Superior tanto públicas como privadas, se han visto sacudidas hasta sus cimientos, lo que ha llevado a sus autoridades a reflexionar y cuestionar su sustentabilidad más allá de la pandemia”</w:t>
      </w:r>
      <w:r w:rsidR="00BA638C">
        <w:rPr>
          <w:color w:val="000000"/>
        </w:rPr>
        <w:t xml:space="preserve"> (Malo Álvarez </w:t>
      </w:r>
      <w:r w:rsidR="00BA638C" w:rsidRPr="00FE19D9">
        <w:rPr>
          <w:i/>
          <w:iCs/>
          <w:color w:val="000000"/>
        </w:rPr>
        <w:t>et al</w:t>
      </w:r>
      <w:r w:rsidR="00BA638C">
        <w:rPr>
          <w:color w:val="000000"/>
        </w:rPr>
        <w:t xml:space="preserve">. 2020, p.14) </w:t>
      </w:r>
    </w:p>
    <w:p w14:paraId="634EFA59" w14:textId="77777777" w:rsidR="003E04C9" w:rsidRDefault="003E04C9" w:rsidP="002A3EED">
      <w:pPr>
        <w:pStyle w:val="NormalWeb"/>
        <w:shd w:val="clear" w:color="auto" w:fill="FFFFFF"/>
        <w:spacing w:before="0" w:beforeAutospacing="0" w:after="0" w:afterAutospacing="0" w:line="360" w:lineRule="auto"/>
        <w:ind w:firstLine="708"/>
        <w:contextualSpacing/>
        <w:jc w:val="both"/>
        <w:rPr>
          <w:color w:val="000000"/>
        </w:rPr>
      </w:pPr>
      <w:r>
        <w:rPr>
          <w:color w:val="000000"/>
        </w:rPr>
        <w:t>En un estudio realizado en América Latina y el Caribe afirma categóricamente lo siguiente:</w:t>
      </w:r>
    </w:p>
    <w:p w14:paraId="67E716B3" w14:textId="57A5A5F2" w:rsidR="003E04C9" w:rsidRDefault="003E04C9" w:rsidP="002A3EED">
      <w:pPr>
        <w:pStyle w:val="NormalWeb"/>
        <w:shd w:val="clear" w:color="auto" w:fill="FFFFFF"/>
        <w:spacing w:before="0" w:beforeAutospacing="0" w:after="0" w:afterAutospacing="0" w:line="360" w:lineRule="auto"/>
        <w:ind w:left="708" w:firstLine="708"/>
        <w:contextualSpacing/>
        <w:jc w:val="both"/>
        <w:rPr>
          <w:color w:val="000000"/>
        </w:rPr>
      </w:pPr>
      <w:r>
        <w:rPr>
          <w:color w:val="000000"/>
        </w:rPr>
        <w:t xml:space="preserve">El profesorado sufre también importantes afectaciones en lo laboral y en lo profesional. En primer lugar, hay que tomar en cuenta que no todas las Instituciones de </w:t>
      </w:r>
      <w:r>
        <w:rPr>
          <w:color w:val="000000"/>
        </w:rPr>
        <w:lastRenderedPageBreak/>
        <w:t>Educación Superior tienen estrategias de continuidad de la actividad docente y, en su ausencia, los contratos temporales pueden quedar rescindidos. Por otra parte, el impacto más evidente sobre los docentes está siendo la expectativa, cuando no exigencia, de la continuidad de la actividad docente bajo la modalidad virtual.</w:t>
      </w:r>
      <w:r>
        <w:rPr>
          <w:color w:val="000000"/>
        </w:rPr>
        <w:fldChar w:fldCharType="begin" w:fldLock="1"/>
      </w:r>
      <w:r w:rsidR="00484BCC">
        <w:rPr>
          <w:color w:val="000000"/>
        </w:rPr>
        <w:instrText>ADDIN CSL_CITATION {"citationItems":[{"id":"ITEM-1","itemData":{"editor":[{"dropping-particle":"","family":"IESALC","given":"UNESCO","non-dropping-particle":"","parse-names":false,"suffix":""}],"id":"ITEM-1","issued":{"date-parts":[["2020"]]},"title":"Covid19 y educación superior. De los efectos inmediatos al día después","type":"book"},"locator":"9","uris":["http://www.mendeley.com/documents/?uuid=6a9489b3-274e-49a8-a6c2-c7d21e1c35fc"]}],"mendeley":{"formattedCitation":"(IESALC, 2020, p. 9)","plainTextFormattedCitation":"(IESALC, 2020, p. 9)","previouslyFormattedCitation":"(IESALC, 2020, p. 9)"},"properties":{"noteIndex":0},"schema":"https://github.com/citation-style-language/schema/raw/master/csl-citation.json"}</w:instrText>
      </w:r>
      <w:r>
        <w:rPr>
          <w:color w:val="000000"/>
        </w:rPr>
        <w:fldChar w:fldCharType="separate"/>
      </w:r>
      <w:r w:rsidRPr="003E04C9">
        <w:rPr>
          <w:noProof/>
          <w:color w:val="000000"/>
        </w:rPr>
        <w:t>(</w:t>
      </w:r>
      <w:r w:rsidR="00FE19D9">
        <w:rPr>
          <w:noProof/>
          <w:color w:val="000000"/>
        </w:rPr>
        <w:t xml:space="preserve">UNESCO </w:t>
      </w:r>
      <w:r w:rsidRPr="003E04C9">
        <w:rPr>
          <w:noProof/>
          <w:color w:val="000000"/>
        </w:rPr>
        <w:t>IESALC, 2020, p. 9)</w:t>
      </w:r>
      <w:r>
        <w:rPr>
          <w:color w:val="000000"/>
        </w:rPr>
        <w:fldChar w:fldCharType="end"/>
      </w:r>
    </w:p>
    <w:p w14:paraId="275EC039" w14:textId="3A34DA0D" w:rsidR="00484BCC" w:rsidRDefault="003E04C9" w:rsidP="002A3EED">
      <w:pPr>
        <w:pStyle w:val="NormalWeb"/>
        <w:shd w:val="clear" w:color="auto" w:fill="FFFFFF"/>
        <w:spacing w:before="0" w:beforeAutospacing="0" w:after="0" w:afterAutospacing="0" w:line="360" w:lineRule="auto"/>
        <w:contextualSpacing/>
        <w:jc w:val="both"/>
        <w:rPr>
          <w:color w:val="000000"/>
        </w:rPr>
      </w:pPr>
      <w:r>
        <w:rPr>
          <w:color w:val="000000"/>
        </w:rPr>
        <w:t>En el documento anteriormente citado</w:t>
      </w:r>
      <w:r w:rsidR="009F5FCC">
        <w:rPr>
          <w:color w:val="000000"/>
        </w:rPr>
        <w:t>,</w:t>
      </w:r>
      <w:r w:rsidR="00484BCC">
        <w:rPr>
          <w:color w:val="000000"/>
        </w:rPr>
        <w:t xml:space="preserve"> aunque no se habla nunca de estudiantes con discapacidad y los efectos que podría tener en su continuidad escolar esta pandemia, si se refiere a los “estudiantes más vulnerables”</w:t>
      </w:r>
      <w:r w:rsidR="000A5015">
        <w:rPr>
          <w:color w:val="000000"/>
        </w:rPr>
        <w:t xml:space="preserve">. A este respecto, dentro del concepto de </w:t>
      </w:r>
      <w:r w:rsidR="00641605">
        <w:rPr>
          <w:color w:val="000000"/>
        </w:rPr>
        <w:t xml:space="preserve">situación de vulnerabilidad, se </w:t>
      </w:r>
      <w:r w:rsidR="00484BCC">
        <w:rPr>
          <w:color w:val="000000"/>
        </w:rPr>
        <w:t>encuentran los</w:t>
      </w:r>
      <w:r w:rsidR="002E2857">
        <w:rPr>
          <w:color w:val="000000"/>
        </w:rPr>
        <w:t xml:space="preserve"> estudiantes con bajos niveles socieconómicos, con un origen étnico o con una condición de</w:t>
      </w:r>
      <w:r w:rsidR="00484BCC">
        <w:rPr>
          <w:color w:val="000000"/>
        </w:rPr>
        <w:t xml:space="preserve"> discapacidad</w:t>
      </w:r>
      <w:r w:rsidR="002E2857">
        <w:rPr>
          <w:color w:val="000000"/>
        </w:rPr>
        <w:t>.</w:t>
      </w:r>
      <w:r w:rsidR="00484BCC">
        <w:rPr>
          <w:color w:val="000000"/>
        </w:rPr>
        <w:t xml:space="preserve"> </w:t>
      </w:r>
    </w:p>
    <w:p w14:paraId="79011376" w14:textId="3A5F323F" w:rsidR="003E04C9" w:rsidRDefault="009F7F2C" w:rsidP="002A3EED">
      <w:pPr>
        <w:pStyle w:val="NormalWeb"/>
        <w:shd w:val="clear" w:color="auto" w:fill="FFFFFF"/>
        <w:spacing w:before="0" w:beforeAutospacing="0" w:after="0" w:afterAutospacing="0" w:line="360" w:lineRule="auto"/>
        <w:contextualSpacing/>
        <w:jc w:val="both"/>
        <w:rPr>
          <w:color w:val="000000"/>
        </w:rPr>
      </w:pPr>
      <w:r>
        <w:rPr>
          <w:color w:val="000000"/>
        </w:rPr>
        <w:t xml:space="preserve">De acuerdo </w:t>
      </w:r>
      <w:r w:rsidR="009F5FCC">
        <w:rPr>
          <w:color w:val="000000"/>
        </w:rPr>
        <w:t>con</w:t>
      </w:r>
      <w:r>
        <w:rPr>
          <w:color w:val="000000"/>
        </w:rPr>
        <w:t xml:space="preserve"> la UNESCO, </w:t>
      </w:r>
      <w:r w:rsidR="00976B14">
        <w:rPr>
          <w:color w:val="000000"/>
        </w:rPr>
        <w:t>u</w:t>
      </w:r>
      <w:r w:rsidR="00484BCC">
        <w:rPr>
          <w:color w:val="000000"/>
        </w:rPr>
        <w:t>na disrupción en el entorno como la que está</w:t>
      </w:r>
      <w:r w:rsidR="00B96D6C">
        <w:rPr>
          <w:color w:val="000000"/>
        </w:rPr>
        <w:t xml:space="preserve"> dando por </w:t>
      </w:r>
      <w:r w:rsidR="00484BCC">
        <w:rPr>
          <w:color w:val="000000"/>
        </w:rPr>
        <w:t>esta crisis</w:t>
      </w:r>
      <w:r w:rsidR="00976B14">
        <w:rPr>
          <w:color w:val="000000"/>
        </w:rPr>
        <w:t>,</w:t>
      </w:r>
      <w:r w:rsidR="00484BCC">
        <w:rPr>
          <w:color w:val="000000"/>
        </w:rPr>
        <w:t xml:space="preserve"> puede convertir esa fragilidad en abandono, aumentando la exclusión</w:t>
      </w:r>
      <w:r w:rsidR="00201971">
        <w:rPr>
          <w:color w:val="000000"/>
        </w:rPr>
        <w:t>, que</w:t>
      </w:r>
      <w:r w:rsidR="00484BCC">
        <w:rPr>
          <w:color w:val="000000"/>
        </w:rPr>
        <w:t xml:space="preserve"> da lugar a la inequidad</w:t>
      </w:r>
      <w:r w:rsidR="00201971">
        <w:rPr>
          <w:color w:val="000000"/>
        </w:rPr>
        <w:t>,</w:t>
      </w:r>
      <w:r w:rsidR="00484BCC">
        <w:rPr>
          <w:color w:val="000000"/>
        </w:rPr>
        <w:t xml:space="preserve"> que caracteriza el ingreso a la educación superior en la región. Esta inequidad se refleja en las elevadas tasas de abandono y no compleción de los estudios superiores </w:t>
      </w:r>
      <w:r w:rsidR="00484BCC">
        <w:rPr>
          <w:color w:val="000000"/>
        </w:rPr>
        <w:fldChar w:fldCharType="begin" w:fldLock="1"/>
      </w:r>
      <w:r w:rsidR="00133ED1">
        <w:rPr>
          <w:color w:val="000000"/>
        </w:rPr>
        <w:instrText>ADDIN CSL_CITATION {"citationItems":[{"id":"ITEM-1","itemData":{"editor":[{"dropping-particle":"","family":"IESALC","given":"UNESCO","non-dropping-particle":"","parse-names":false,"suffix":""}],"id":"ITEM-1","issued":{"date-parts":[["2020"]]},"title":"Covid19 y educación superior. De los efectos inmediatos al día después","type":"book"},"locator":"16","uris":["http://www.mendeley.com/documents/?uuid=6a9489b3-274e-49a8-a6c2-c7d21e1c35fc"]}],"mendeley":{"formattedCitation":"(IESALC, 2020, p. 16)","plainTextFormattedCitation":"(IESALC, 2020, p. 16)","previouslyFormattedCitation":"(IESALC, 2020, p. 16)"},"properties":{"noteIndex":0},"schema":"https://github.com/citation-style-language/schema/raw/master/csl-citation.json"}</w:instrText>
      </w:r>
      <w:r w:rsidR="00484BCC">
        <w:rPr>
          <w:color w:val="000000"/>
        </w:rPr>
        <w:fldChar w:fldCharType="separate"/>
      </w:r>
      <w:r w:rsidR="00484BCC" w:rsidRPr="00484BCC">
        <w:rPr>
          <w:noProof/>
          <w:color w:val="000000"/>
        </w:rPr>
        <w:t>(</w:t>
      </w:r>
      <w:r w:rsidR="00FE19D9">
        <w:rPr>
          <w:noProof/>
          <w:color w:val="000000"/>
        </w:rPr>
        <w:t xml:space="preserve">UNESCO </w:t>
      </w:r>
      <w:r w:rsidR="00484BCC" w:rsidRPr="00484BCC">
        <w:rPr>
          <w:noProof/>
          <w:color w:val="000000"/>
        </w:rPr>
        <w:t>IESALC, 2020, p. 16)</w:t>
      </w:r>
      <w:r w:rsidR="00484BCC">
        <w:rPr>
          <w:color w:val="000000"/>
        </w:rPr>
        <w:fldChar w:fldCharType="end"/>
      </w:r>
      <w:r w:rsidR="00484BCC">
        <w:rPr>
          <w:color w:val="000000"/>
        </w:rPr>
        <w:t xml:space="preserve"> </w:t>
      </w:r>
      <w:r w:rsidR="003E04C9">
        <w:rPr>
          <w:color w:val="000000"/>
        </w:rPr>
        <w:t xml:space="preserve"> </w:t>
      </w:r>
    </w:p>
    <w:p w14:paraId="39547E05" w14:textId="15F8FE29" w:rsidR="00F06A92" w:rsidRDefault="00F06A92" w:rsidP="002A3EED">
      <w:pPr>
        <w:pStyle w:val="NormalWeb"/>
        <w:shd w:val="clear" w:color="auto" w:fill="FFFFFF"/>
        <w:spacing w:before="0" w:beforeAutospacing="0" w:after="0" w:afterAutospacing="0" w:line="360" w:lineRule="auto"/>
        <w:contextualSpacing/>
        <w:jc w:val="both"/>
        <w:rPr>
          <w:color w:val="000000"/>
        </w:rPr>
      </w:pPr>
      <w:r>
        <w:rPr>
          <w:color w:val="000000"/>
        </w:rPr>
        <w:t xml:space="preserve">Un texto clarificador </w:t>
      </w:r>
      <w:r w:rsidR="001B6E53">
        <w:rPr>
          <w:color w:val="000000"/>
        </w:rPr>
        <w:t>-</w:t>
      </w:r>
      <w:r>
        <w:rPr>
          <w:color w:val="000000"/>
        </w:rPr>
        <w:t>qu</w:t>
      </w:r>
      <w:r w:rsidR="001B6E53">
        <w:rPr>
          <w:color w:val="000000"/>
        </w:rPr>
        <w:t>é</w:t>
      </w:r>
      <w:r>
        <w:rPr>
          <w:color w:val="000000"/>
        </w:rPr>
        <w:t xml:space="preserve"> no menciona tampoco a los universitarios con discapacidad, pero si algunos elementos que demuestran nuestra hipótesis</w:t>
      </w:r>
      <w:r w:rsidR="001B6E53">
        <w:rPr>
          <w:color w:val="000000"/>
        </w:rPr>
        <w:t>-</w:t>
      </w:r>
      <w:r>
        <w:rPr>
          <w:color w:val="000000"/>
        </w:rPr>
        <w:t xml:space="preserve"> es el trabajo de Schmelkes.</w:t>
      </w:r>
      <w:r w:rsidR="006F46DD">
        <w:rPr>
          <w:color w:val="000000"/>
        </w:rPr>
        <w:t xml:space="preserve"> </w:t>
      </w:r>
      <w:r>
        <w:rPr>
          <w:color w:val="000000"/>
        </w:rPr>
        <w:t>Esta autora refiere que</w:t>
      </w:r>
      <w:r w:rsidR="006F46DD">
        <w:rPr>
          <w:color w:val="000000"/>
        </w:rPr>
        <w:t xml:space="preserve"> p</w:t>
      </w:r>
      <w:r>
        <w:rPr>
          <w:color w:val="000000"/>
        </w:rPr>
        <w:t>ara entender la magnitud del impacto</w:t>
      </w:r>
      <w:r w:rsidR="006F46DD">
        <w:rPr>
          <w:color w:val="000000"/>
        </w:rPr>
        <w:t xml:space="preserve"> de la pandemia sobre la educación superior es necesario considerar 3 factores</w:t>
      </w:r>
    </w:p>
    <w:p w14:paraId="79734BDF" w14:textId="0C3B2EEF" w:rsidR="006F46DD" w:rsidRDefault="006F46DD" w:rsidP="002A3EED">
      <w:pPr>
        <w:pStyle w:val="NormalWeb"/>
        <w:shd w:val="clear" w:color="auto" w:fill="FFFFFF"/>
        <w:spacing w:before="0" w:beforeAutospacing="0" w:after="0" w:afterAutospacing="0" w:line="360" w:lineRule="auto"/>
        <w:contextualSpacing/>
        <w:jc w:val="both"/>
        <w:rPr>
          <w:color w:val="000000"/>
        </w:rPr>
      </w:pPr>
      <w:r>
        <w:rPr>
          <w:color w:val="000000"/>
        </w:rPr>
        <w:t xml:space="preserve">1) La problemática económica que se deriva de la disminución de la actividad productiva y comercial durante la pandemia y del consecuente desempleo o pérdida de fuentes de ingreso </w:t>
      </w:r>
      <w:r>
        <w:rPr>
          <w:color w:val="000000"/>
        </w:rPr>
        <w:fldChar w:fldCharType="begin" w:fldLock="1"/>
      </w:r>
      <w:r>
        <w:rPr>
          <w:color w:val="000000"/>
        </w:rPr>
        <w:instrText>ADDIN CSL_CITATION {"citationItems":[{"id":"ITEM-1","itemData":{"author":[{"dropping-particle":"","family":"Schmelkes","given":"S.","non-dropping-particle":"","parse-names":false,"suffix":""}],"container-title":"Universidades","id":"ITEM-1","issue":"86","issued":{"date-parts":[["2020"]]},"page":"73-87","title":"La educación superior ante la pandemia de la Covid-19: El caso de México","type":"article-journal"},"locator":"81","uris":["http://www.mendeley.com/documents/?uuid=f670da24-e4fe-48b8-8493-ab83c3a43c57"]}],"mendeley":{"formattedCitation":"(Schmelkes, 2020, p. 81)","plainTextFormattedCitation":"(Schmelkes, 2020, p. 81)","previouslyFormattedCitation":"(Schmelkes, 2020, p. 81)"},"properties":{"noteIndex":0},"schema":"https://github.com/citation-style-language/schema/raw/master/csl-citation.json"}</w:instrText>
      </w:r>
      <w:r>
        <w:rPr>
          <w:color w:val="000000"/>
        </w:rPr>
        <w:fldChar w:fldCharType="separate"/>
      </w:r>
      <w:r w:rsidRPr="006F46DD">
        <w:rPr>
          <w:noProof/>
          <w:color w:val="000000"/>
        </w:rPr>
        <w:t>(Schmelkes, 2020, p. 81)</w:t>
      </w:r>
      <w:r>
        <w:rPr>
          <w:color w:val="000000"/>
        </w:rPr>
        <w:fldChar w:fldCharType="end"/>
      </w:r>
      <w:r>
        <w:rPr>
          <w:color w:val="000000"/>
        </w:rPr>
        <w:t xml:space="preserve"> En ese sentido, ya se ha referido por un lado, como esta pandemia afectó la economía de Jalisco y aunque no se encontró el dato de cuantos maestros perdieron sus empleos en este estado, no podemos negar</w:t>
      </w:r>
      <w:r w:rsidR="001B6E53">
        <w:rPr>
          <w:color w:val="000000"/>
        </w:rPr>
        <w:t>,</w:t>
      </w:r>
      <w:r>
        <w:rPr>
          <w:color w:val="000000"/>
        </w:rPr>
        <w:t xml:space="preserve"> que si hubo pérdida en otros sectores productivos, también los hubo entre los maestros, especialmente los de tiempo parcial y que no tenían bases laborales</w:t>
      </w:r>
    </w:p>
    <w:p w14:paraId="5732A3D8" w14:textId="77777777" w:rsidR="00A9084A" w:rsidRDefault="006F46DD" w:rsidP="002A3EED">
      <w:pPr>
        <w:pStyle w:val="NormalWeb"/>
        <w:shd w:val="clear" w:color="auto" w:fill="FFFFFF"/>
        <w:spacing w:before="0" w:beforeAutospacing="0" w:after="0" w:afterAutospacing="0" w:line="360" w:lineRule="auto"/>
        <w:contextualSpacing/>
        <w:jc w:val="both"/>
        <w:rPr>
          <w:color w:val="000000"/>
        </w:rPr>
      </w:pPr>
      <w:r>
        <w:rPr>
          <w:color w:val="000000"/>
        </w:rPr>
        <w:t xml:space="preserve">2) La enorme brecha digital que va de la mano de la desigualdad socieconómica y se sobrepone a ella; y 3) la dificultad por parte de las instituciones de educación superior de enfrentar la crisis educativa que se deriva de la pandemia </w:t>
      </w:r>
      <w:r>
        <w:rPr>
          <w:color w:val="000000"/>
        </w:rPr>
        <w:fldChar w:fldCharType="begin" w:fldLock="1"/>
      </w:r>
      <w:r w:rsidR="00356F23">
        <w:rPr>
          <w:color w:val="000000"/>
        </w:rPr>
        <w:instrText>ADDIN CSL_CITATION {"citationItems":[{"id":"ITEM-1","itemData":{"author":[{"dropping-particle":"","family":"Schmelkes","given":"S.","non-dropping-particle":"","parse-names":false,"suffix":""}],"container-title":"Universidades","id":"ITEM-1","issue":"86","issued":{"date-parts":[["2020"]]},"page":"73-87","title":"La educación superior ante la pandemia de la Covid-19: El caso de México","type":"article-journal"},"locator":"81","uris":["http://www.mendeley.com/documents/?uuid=f670da24-e4fe-48b8-8493-ab83c3a43c57"]}],"mendeley":{"formattedCitation":"(Schmelkes, 2020, p. 81)","plainTextFormattedCitation":"(Schmelkes, 2020, p. 81)","previouslyFormattedCitation":"(Schmelkes, 2020, p. 81)"},"properties":{"noteIndex":0},"schema":"https://github.com/citation-style-language/schema/raw/master/csl-citation.json"}</w:instrText>
      </w:r>
      <w:r>
        <w:rPr>
          <w:color w:val="000000"/>
        </w:rPr>
        <w:fldChar w:fldCharType="separate"/>
      </w:r>
      <w:r w:rsidRPr="006F46DD">
        <w:rPr>
          <w:noProof/>
          <w:color w:val="000000"/>
        </w:rPr>
        <w:t>(Schmelkes, 2020, p. 81)</w:t>
      </w:r>
      <w:r>
        <w:rPr>
          <w:color w:val="000000"/>
        </w:rPr>
        <w:fldChar w:fldCharType="end"/>
      </w:r>
      <w:r>
        <w:rPr>
          <w:color w:val="000000"/>
        </w:rPr>
        <w:t xml:space="preserve">  </w:t>
      </w:r>
    </w:p>
    <w:p w14:paraId="4CC47CCB" w14:textId="77777777" w:rsidR="006F46DD" w:rsidRDefault="00A9084A" w:rsidP="002A3EED">
      <w:pPr>
        <w:pStyle w:val="NormalWeb"/>
        <w:shd w:val="clear" w:color="auto" w:fill="FFFFFF"/>
        <w:spacing w:before="0" w:beforeAutospacing="0" w:after="0" w:afterAutospacing="0" w:line="360" w:lineRule="auto"/>
        <w:contextualSpacing/>
        <w:jc w:val="both"/>
        <w:rPr>
          <w:color w:val="000000"/>
        </w:rPr>
      </w:pPr>
      <w:r>
        <w:rPr>
          <w:color w:val="000000"/>
        </w:rPr>
        <w:t>Continuando con esta autora, se observa que estos 3 factores se conjugan para propiciar 3 graves impactos sobre la educación superior en nuestro país</w:t>
      </w:r>
    </w:p>
    <w:p w14:paraId="28F46418" w14:textId="0D4243ED" w:rsidR="00356F23" w:rsidRDefault="00A9084A" w:rsidP="002A3EED">
      <w:pPr>
        <w:pStyle w:val="NormalWeb"/>
        <w:shd w:val="clear" w:color="auto" w:fill="FFFFFF"/>
        <w:spacing w:before="0" w:beforeAutospacing="0" w:after="0" w:afterAutospacing="0" w:line="360" w:lineRule="auto"/>
        <w:ind w:left="708" w:firstLine="708"/>
        <w:contextualSpacing/>
        <w:jc w:val="both"/>
        <w:rPr>
          <w:color w:val="000000"/>
        </w:rPr>
      </w:pPr>
      <w:r>
        <w:rPr>
          <w:color w:val="000000"/>
        </w:rPr>
        <w:t xml:space="preserve">El primer impacto (…) </w:t>
      </w:r>
      <w:r w:rsidR="00356F23">
        <w:rPr>
          <w:color w:val="000000"/>
        </w:rPr>
        <w:t>es el de la ampliación de la brecha preexistente en el acceso a la educación superior (…) Ahora quienes puedan tener acceso a la educación superior, son quienes cuentan con computadora y acceso a internet (…) los cuales son sólo un porcentaje de los estudiante</w:t>
      </w:r>
      <w:r w:rsidR="0039677F">
        <w:rPr>
          <w:color w:val="000000"/>
        </w:rPr>
        <w:t>s</w:t>
      </w:r>
      <w:r w:rsidR="00356F23">
        <w:rPr>
          <w:color w:val="000000"/>
        </w:rPr>
        <w:t xml:space="preserve"> universitarios (…) Esto se sobrepone a una realidad </w:t>
      </w:r>
      <w:r w:rsidR="00356F23">
        <w:rPr>
          <w:color w:val="000000"/>
        </w:rPr>
        <w:lastRenderedPageBreak/>
        <w:t xml:space="preserve">de antemano sumamente desigual respeto del acceso y la permanencia en la educación superior que afecta también a los más pobres. </w:t>
      </w:r>
      <w:r w:rsidR="00356F23">
        <w:rPr>
          <w:color w:val="000000"/>
        </w:rPr>
        <w:fldChar w:fldCharType="begin" w:fldLock="1"/>
      </w:r>
      <w:r w:rsidR="00203315">
        <w:rPr>
          <w:color w:val="000000"/>
        </w:rPr>
        <w:instrText>ADDIN CSL_CITATION {"citationItems":[{"id":"ITEM-1","itemData":{"author":[{"dropping-particle":"","family":"Schmelkes","given":"S.","non-dropping-particle":"","parse-names":false,"suffix":""}],"container-title":"Universidades","id":"ITEM-1","issue":"86","issued":{"date-parts":[["2020"]]},"page":"73-87","title":"La educación superior ante la pandemia de la Covid-19: El caso de México","type":"article-journal"},"locator":"82","uris":["http://www.mendeley.com/documents/?uuid=f670da24-e4fe-48b8-8493-ab83c3a43c57"]}],"mendeley":{"formattedCitation":"(Schmelkes, 2020, p. 82)","plainTextFormattedCitation":"(Schmelkes, 2020, p. 82)","previouslyFormattedCitation":"(Schmelkes, 2020, p. 82)"},"properties":{"noteIndex":0},"schema":"https://github.com/citation-style-language/schema/raw/master/csl-citation.json"}</w:instrText>
      </w:r>
      <w:r w:rsidR="00356F23">
        <w:rPr>
          <w:color w:val="000000"/>
        </w:rPr>
        <w:fldChar w:fldCharType="separate"/>
      </w:r>
      <w:r w:rsidR="00356F23" w:rsidRPr="00356F23">
        <w:rPr>
          <w:noProof/>
          <w:color w:val="000000"/>
        </w:rPr>
        <w:t>(Schmelkes, 2020, p. 82)</w:t>
      </w:r>
      <w:r w:rsidR="00356F23">
        <w:rPr>
          <w:color w:val="000000"/>
        </w:rPr>
        <w:fldChar w:fldCharType="end"/>
      </w:r>
    </w:p>
    <w:p w14:paraId="4F8E104D" w14:textId="46475860" w:rsidR="00D02B64" w:rsidRPr="002A3EED" w:rsidRDefault="00D02B64" w:rsidP="002A3EED">
      <w:pPr>
        <w:pStyle w:val="NormalWeb"/>
        <w:shd w:val="clear" w:color="auto" w:fill="FFFFFF"/>
        <w:spacing w:before="0" w:beforeAutospacing="0" w:after="0" w:afterAutospacing="0" w:line="360" w:lineRule="auto"/>
        <w:contextualSpacing/>
        <w:jc w:val="both"/>
        <w:rPr>
          <w:color w:val="000000"/>
        </w:rPr>
      </w:pPr>
      <w:r>
        <w:rPr>
          <w:lang w:val="es-MX"/>
        </w:rPr>
        <w:t>El segundo impacto – continuando con Schmelkes- se refiere a la pérdida de estudiantes en este nivel educativo, debido al abandono de los 3 factores</w:t>
      </w:r>
      <w:r w:rsidR="00487CDC">
        <w:rPr>
          <w:lang w:val="es-MX"/>
        </w:rPr>
        <w:t xml:space="preserve"> mencionados</w:t>
      </w:r>
      <w:r>
        <w:rPr>
          <w:lang w:val="es-MX"/>
        </w:rPr>
        <w:t>: El económico, tecnológico y el pedagógico</w:t>
      </w:r>
      <w:r w:rsidR="00487CDC">
        <w:rPr>
          <w:lang w:val="es-MX"/>
        </w:rPr>
        <w:t xml:space="preserve"> </w:t>
      </w:r>
      <w:r w:rsidR="00487CDC">
        <w:rPr>
          <w:color w:val="000000"/>
        </w:rPr>
        <w:fldChar w:fldCharType="begin" w:fldLock="1"/>
      </w:r>
      <w:r w:rsidR="00487CDC">
        <w:rPr>
          <w:color w:val="000000"/>
        </w:rPr>
        <w:instrText>ADDIN CSL_CITATION {"citationItems":[{"id":"ITEM-1","itemData":{"author":[{"dropping-particle":"","family":"Schmelkes","given":"S.","non-dropping-particle":"","parse-names":false,"suffix":""}],"container-title":"Universidades","id":"ITEM-1","issue":"86","issued":{"date-parts":[["2020"]]},"page":"73-87","title":"La educación superior ante la pandemia de la Covid-19: El caso de México","type":"article-journal"},"locator":"82","uris":["http://www.mendeley.com/documents/?uuid=f670da24-e4fe-48b8-8493-ab83c3a43c57"]}],"mendeley":{"formattedCitation":"(Schmelkes, 2020, p. 82)","plainTextFormattedCitation":"(Schmelkes, 2020, p. 82)","previouslyFormattedCitation":"(Schmelkes, 2020, p. 82)"},"properties":{"noteIndex":0},"schema":"https://github.com/citation-style-language/schema/raw/master/csl-citation.json"}</w:instrText>
      </w:r>
      <w:r w:rsidR="00487CDC">
        <w:rPr>
          <w:color w:val="000000"/>
        </w:rPr>
        <w:fldChar w:fldCharType="separate"/>
      </w:r>
      <w:r w:rsidR="00487CDC" w:rsidRPr="00356F23">
        <w:rPr>
          <w:noProof/>
          <w:color w:val="000000"/>
        </w:rPr>
        <w:t>(Schmelkes, 2020, p. 82)</w:t>
      </w:r>
      <w:r w:rsidR="00487CDC">
        <w:rPr>
          <w:color w:val="000000"/>
        </w:rPr>
        <w:fldChar w:fldCharType="end"/>
      </w:r>
    </w:p>
    <w:p w14:paraId="34D4D480" w14:textId="323DCFFC" w:rsidR="00D02B64" w:rsidRDefault="00D02B64"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tercer impacto es que la situación en general plantea condiciones de aprendizaje que no son favorables </w:t>
      </w:r>
      <w:r>
        <w:rPr>
          <w:rFonts w:ascii="Times New Roman" w:hAnsi="Times New Roman" w:cs="Times New Roman"/>
          <w:sz w:val="24"/>
          <w:szCs w:val="24"/>
          <w:lang w:val="es-MX"/>
        </w:rPr>
        <w:fldChar w:fldCharType="begin" w:fldLock="1"/>
      </w:r>
      <w:r w:rsidR="00155823">
        <w:rPr>
          <w:rFonts w:ascii="Times New Roman" w:hAnsi="Times New Roman" w:cs="Times New Roman"/>
          <w:sz w:val="24"/>
          <w:szCs w:val="24"/>
          <w:lang w:val="es-MX"/>
        </w:rPr>
        <w:instrText>ADDIN CSL_CITATION {"citationItems":[{"id":"ITEM-1","itemData":{"author":[{"dropping-particle":"","family":"Schmelkes","given":"S.","non-dropping-particle":"","parse-names":false,"suffix":""}],"container-title":"Universidades","id":"ITEM-1","issue":"86","issued":{"date-parts":[["2020"]]},"page":"73-87","title":"La educación superior ante la pandemia de la Covid-19: El caso de México","type":"article-journal"},"locator":"83","uris":["http://www.mendeley.com/documents/?uuid=f670da24-e4fe-48b8-8493-ab83c3a43c57"]}],"mendeley":{"formattedCitation":"(Schmelkes, 2020, p. 83)","plainTextFormattedCitation":"(Schmelkes, 2020, p. 83)","previouslyFormattedCitation":"(Schmelkes, 2020, p. 83)"},"properties":{"noteIndex":0},"schema":"https://github.com/citation-style-language/schema/raw/master/csl-citation.json"}</w:instrText>
      </w:r>
      <w:r>
        <w:rPr>
          <w:rFonts w:ascii="Times New Roman" w:hAnsi="Times New Roman" w:cs="Times New Roman"/>
          <w:sz w:val="24"/>
          <w:szCs w:val="24"/>
          <w:lang w:val="es-MX"/>
        </w:rPr>
        <w:fldChar w:fldCharType="separate"/>
      </w:r>
      <w:r w:rsidRPr="00D02B64">
        <w:rPr>
          <w:rFonts w:ascii="Times New Roman" w:hAnsi="Times New Roman" w:cs="Times New Roman"/>
          <w:noProof/>
          <w:sz w:val="24"/>
          <w:szCs w:val="24"/>
          <w:lang w:val="es-MX"/>
        </w:rPr>
        <w:t>(Schmelkes, 2020, p. 83)</w:t>
      </w:r>
      <w:r>
        <w:rPr>
          <w:rFonts w:ascii="Times New Roman" w:hAnsi="Times New Roman" w:cs="Times New Roman"/>
          <w:sz w:val="24"/>
          <w:szCs w:val="24"/>
          <w:lang w:val="es-MX"/>
        </w:rPr>
        <w:fldChar w:fldCharType="end"/>
      </w:r>
    </w:p>
    <w:p w14:paraId="63E8FC3A" w14:textId="032EE207" w:rsidR="00155823" w:rsidRDefault="00E212DC"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ese sentido, de acuerdo </w:t>
      </w:r>
      <w:r w:rsidR="009E7E0F">
        <w:rPr>
          <w:rFonts w:ascii="Times New Roman" w:hAnsi="Times New Roman" w:cs="Times New Roman"/>
          <w:sz w:val="24"/>
          <w:szCs w:val="24"/>
          <w:lang w:val="es-MX"/>
        </w:rPr>
        <w:t>con</w:t>
      </w:r>
      <w:r>
        <w:rPr>
          <w:rFonts w:ascii="Times New Roman" w:hAnsi="Times New Roman" w:cs="Times New Roman"/>
          <w:sz w:val="24"/>
          <w:szCs w:val="24"/>
          <w:lang w:val="es-MX"/>
        </w:rPr>
        <w:t xml:space="preserve"> la Oficina del Alto Comisionado de Derechos Humanos</w:t>
      </w:r>
    </w:p>
    <w:p w14:paraId="47A6EBB8" w14:textId="67EBA728" w:rsidR="000A4F16" w:rsidRDefault="00E212DC" w:rsidP="002A3EED">
      <w:pPr>
        <w:spacing w:after="0" w:line="360" w:lineRule="auto"/>
        <w:ind w:left="708" w:firstLine="708"/>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Las PCD tienen menos probabilidades que otras de completar la educación, y más posibilidades de quedar totalmente excluidas de la escolarización. Debido al Covid 19, la mayoría de los estados han cerrado temporalmente las instituciones educativas (…) A fin de reducir el impacto de la interrupción de la educación, algunos Estados adoptaron prácticas de aprendizaje a distancia. Sin embargo, en estos casos, los estudiantes con discapacidad enfrentan barreras debido a la ausencia del equipo necesario, del acceso a internet, de los materiales accesibles y del apoyo necesario para que puedan seguir sus programas en línea. En consecuencia, muchos estudiantes con discapacidad se están quedando atrás, en particular aquellos con discapacidad intelectual. </w:t>
      </w:r>
      <w:r>
        <w:rPr>
          <w:rFonts w:ascii="Times New Roman" w:hAnsi="Times New Roman" w:cs="Times New Roman"/>
          <w:sz w:val="24"/>
          <w:szCs w:val="24"/>
          <w:lang w:val="es-MX"/>
        </w:rPr>
        <w:fldChar w:fldCharType="begin" w:fldLock="1"/>
      </w:r>
      <w:r w:rsidR="00C06BF8">
        <w:rPr>
          <w:rFonts w:ascii="Times New Roman" w:hAnsi="Times New Roman" w:cs="Times New Roman"/>
          <w:sz w:val="24"/>
          <w:szCs w:val="24"/>
          <w:lang w:val="es-MX"/>
        </w:rPr>
        <w:instrText>ADDIN CSL_CITATION {"citationItems":[{"id":"ITEM-1","itemData":{"URL":"https://www.ohchr.org/Documents/Issues/Disability/COVID-19_and_The_Rights_of_Persons_with_Disabilities_SP.pdf","author":[{"dropping-particle":"","family":"ONU","given":"","non-dropping-particle":"","parse-names":false,"suffix":""}],"id":"ITEM-1","issued":{"date-parts":[["2020"]]},"title":"Covid 19 y los derechos de las PCD: Directrices","type":"webpage"},"uris":["http://www.mendeley.com/documents/?uuid=f75a9ab8-a745-4449-9906-65bb4e4593f1"]}],"mendeley":{"formattedCitation":"(ONU, 2020)","plainTextFormattedCitation":"(ONU, 2020)","previouslyFormattedCitation":"(ONU, 2020)"},"properties":{"noteIndex":0},"schema":"https://github.com/citation-style-language/schema/raw/master/csl-citation.json"}</w:instrText>
      </w:r>
      <w:r>
        <w:rPr>
          <w:rFonts w:ascii="Times New Roman" w:hAnsi="Times New Roman" w:cs="Times New Roman"/>
          <w:sz w:val="24"/>
          <w:szCs w:val="24"/>
          <w:lang w:val="es-MX"/>
        </w:rPr>
        <w:fldChar w:fldCharType="separate"/>
      </w:r>
      <w:r w:rsidRPr="00E212DC">
        <w:rPr>
          <w:rFonts w:ascii="Times New Roman" w:hAnsi="Times New Roman" w:cs="Times New Roman"/>
          <w:noProof/>
          <w:sz w:val="24"/>
          <w:szCs w:val="24"/>
          <w:lang w:val="es-MX"/>
        </w:rPr>
        <w:t>(ONU, 2020)</w:t>
      </w:r>
      <w:r>
        <w:rPr>
          <w:rFonts w:ascii="Times New Roman" w:hAnsi="Times New Roman" w:cs="Times New Roman"/>
          <w:sz w:val="24"/>
          <w:szCs w:val="24"/>
          <w:lang w:val="es-MX"/>
        </w:rPr>
        <w:fldChar w:fldCharType="end"/>
      </w:r>
    </w:p>
    <w:p w14:paraId="680247D3" w14:textId="77777777" w:rsidR="005D470D" w:rsidRDefault="005D470D"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suma, los textos que refieren los impactos del Covid 19 en las universidades públicas y privadas, jamás mencionan de qué forma esta pandemia afectó la inclusión educativa de los jóvenes universitarios con discapacidad, es más ni siquiera mencionan a los estudiantes con discapacidad, sólo hablan de estudiantes en general, lo cual es sumamente grave ya que no se consideran a los universitarios con discapacidad como parte de las universidades y mucho menos como un objeto de estudio interesante. </w:t>
      </w:r>
      <w:r>
        <w:rPr>
          <w:rFonts w:ascii="Times New Roman" w:hAnsi="Times New Roman" w:cs="Times New Roman"/>
          <w:sz w:val="24"/>
          <w:szCs w:val="24"/>
          <w:lang w:val="es-MX"/>
        </w:rPr>
        <w:fldChar w:fldCharType="begin" w:fldLock="1"/>
      </w:r>
      <w:r>
        <w:rPr>
          <w:rFonts w:ascii="Times New Roman" w:hAnsi="Times New Roman" w:cs="Times New Roman"/>
          <w:sz w:val="24"/>
          <w:szCs w:val="24"/>
          <w:lang w:val="es-MX"/>
        </w:rPr>
        <w:instrText>ADDIN CSL_CITATION {"citationItems":[{"id":"ITEM-1","itemData":{"author":[{"dropping-particle":"","family":"Ordorika","given":"I.","non-dropping-particle":"","parse-names":false,"suffix":""}],"container-title":"Revista de Educación Superior","id":"ITEM-1","issue":"194","issued":{"date-parts":[["2020"]]},"title":"Pandemia y educación superior","type":"article-journal","volume":"49"},"uris":["http://www.mendeley.com/documents/?uuid=522b8e50-8545-4c64-ad2d-6ba238b097c5"]}],"mendeley":{"formattedCitation":"(Ordorika, 2020)","plainTextFormattedCitation":"(Ordorika, 2020)","previouslyFormattedCitation":"(Ordorika, 2020)"},"properties":{"noteIndex":0},"schema":"https://github.com/citation-style-language/schema/raw/master/csl-citation.json"}</w:instrText>
      </w:r>
      <w:r>
        <w:rPr>
          <w:rFonts w:ascii="Times New Roman" w:hAnsi="Times New Roman" w:cs="Times New Roman"/>
          <w:sz w:val="24"/>
          <w:szCs w:val="24"/>
          <w:lang w:val="es-MX"/>
        </w:rPr>
        <w:fldChar w:fldCharType="separate"/>
      </w:r>
      <w:r w:rsidRPr="003F096C">
        <w:rPr>
          <w:rFonts w:ascii="Times New Roman" w:hAnsi="Times New Roman" w:cs="Times New Roman"/>
          <w:noProof/>
          <w:sz w:val="24"/>
          <w:szCs w:val="24"/>
          <w:lang w:val="es-MX"/>
        </w:rPr>
        <w:t>(Ordorika, 2020)</w:t>
      </w:r>
      <w:r>
        <w:rPr>
          <w:rFonts w:ascii="Times New Roman" w:hAnsi="Times New Roman" w:cs="Times New Roman"/>
          <w:sz w:val="24"/>
          <w:szCs w:val="24"/>
          <w:lang w:val="es-MX"/>
        </w:rPr>
        <w:fldChar w:fldCharType="end"/>
      </w:r>
      <w:r>
        <w:rPr>
          <w:rFonts w:ascii="Times New Roman" w:hAnsi="Times New Roman" w:cs="Times New Roman"/>
          <w:sz w:val="24"/>
          <w:szCs w:val="24"/>
          <w:lang w:val="es-MX"/>
        </w:rPr>
        <w:t xml:space="preserve">(Malo Álvarez et al. 2020) </w:t>
      </w:r>
      <w:r>
        <w:rPr>
          <w:rFonts w:ascii="Times New Roman" w:hAnsi="Times New Roman" w:cs="Times New Roman"/>
          <w:sz w:val="24"/>
          <w:szCs w:val="24"/>
          <w:lang w:val="es-MX"/>
        </w:rPr>
        <w:fldChar w:fldCharType="begin" w:fldLock="1"/>
      </w:r>
      <w:r>
        <w:rPr>
          <w:rFonts w:ascii="Times New Roman" w:hAnsi="Times New Roman" w:cs="Times New Roman"/>
          <w:sz w:val="24"/>
          <w:szCs w:val="24"/>
          <w:lang w:val="es-MX"/>
        </w:rPr>
        <w:instrText>ADDIN CSL_CITATION {"citationItems":[{"id":"ITEM-1","itemData":{"editor":[{"dropping-particle":"","family":"IESALC","given":"UNESCO","non-dropping-particle":"","parse-names":false,"suffix":""}],"id":"ITEM-1","issued":{"date-parts":[["2020"]]},"title":"Covid19 y educación superior. De los efectos inmediatos al día después","type":"book"},"uris":["http://www.mendeley.com/documents/?uuid=6a9489b3-274e-49a8-a6c2-c7d21e1c35fc"]}],"mendeley":{"formattedCitation":"(IESALC, 2020)","plainTextFormattedCitation":"(IESALC, 2020)","previouslyFormattedCitation":"(IESALC, 2020)"},"properties":{"noteIndex":0},"schema":"https://github.com/citation-style-language/schema/raw/master/csl-citation.json"}</w:instrText>
      </w:r>
      <w:r>
        <w:rPr>
          <w:rFonts w:ascii="Times New Roman" w:hAnsi="Times New Roman" w:cs="Times New Roman"/>
          <w:sz w:val="24"/>
          <w:szCs w:val="24"/>
          <w:lang w:val="es-MX"/>
        </w:rPr>
        <w:fldChar w:fldCharType="separate"/>
      </w:r>
      <w:r w:rsidRPr="00133ED1">
        <w:rPr>
          <w:rFonts w:ascii="Times New Roman" w:hAnsi="Times New Roman" w:cs="Times New Roman"/>
          <w:noProof/>
          <w:sz w:val="24"/>
          <w:szCs w:val="24"/>
          <w:lang w:val="es-MX"/>
        </w:rPr>
        <w:t>(</w:t>
      </w:r>
      <w:r>
        <w:rPr>
          <w:rFonts w:ascii="Times New Roman" w:hAnsi="Times New Roman" w:cs="Times New Roman"/>
          <w:noProof/>
          <w:sz w:val="24"/>
          <w:szCs w:val="24"/>
          <w:lang w:val="es-MX"/>
        </w:rPr>
        <w:t xml:space="preserve">UNESCO </w:t>
      </w:r>
      <w:r w:rsidRPr="00133ED1">
        <w:rPr>
          <w:rFonts w:ascii="Times New Roman" w:hAnsi="Times New Roman" w:cs="Times New Roman"/>
          <w:noProof/>
          <w:sz w:val="24"/>
          <w:szCs w:val="24"/>
          <w:lang w:val="es-MX"/>
        </w:rPr>
        <w:t>IESALC, 2020)</w:t>
      </w:r>
      <w:r>
        <w:rPr>
          <w:rFonts w:ascii="Times New Roman" w:hAnsi="Times New Roman" w:cs="Times New Roman"/>
          <w:sz w:val="24"/>
          <w:szCs w:val="24"/>
          <w:lang w:val="es-MX"/>
        </w:rPr>
        <w:fldChar w:fldCharType="end"/>
      </w:r>
      <w:r>
        <w:rPr>
          <w:rFonts w:ascii="Times New Roman" w:hAnsi="Times New Roman" w:cs="Times New Roman"/>
          <w:sz w:val="24"/>
          <w:szCs w:val="24"/>
          <w:lang w:val="es-MX"/>
        </w:rPr>
        <w:t xml:space="preserve"> </w:t>
      </w:r>
      <w:r>
        <w:rPr>
          <w:rFonts w:ascii="Times New Roman" w:hAnsi="Times New Roman" w:cs="Times New Roman"/>
          <w:sz w:val="24"/>
          <w:szCs w:val="24"/>
          <w:lang w:val="es-MX"/>
        </w:rPr>
        <w:fldChar w:fldCharType="begin" w:fldLock="1"/>
      </w:r>
      <w:r>
        <w:rPr>
          <w:rFonts w:ascii="Times New Roman" w:hAnsi="Times New Roman" w:cs="Times New Roman"/>
          <w:sz w:val="24"/>
          <w:szCs w:val="24"/>
          <w:lang w:val="es-MX"/>
        </w:rPr>
        <w:instrText>ADDIN CSL_CITATION {"citationItems":[{"id":"ITEM-1","itemData":{"author":[{"dropping-particle":"","family":"Schmelkes","given":"S.","non-dropping-particle":"","parse-names":false,"suffix":""}],"container-title":"Universidades","id":"ITEM-1","issue":"86","issued":{"date-parts":[["2020"]]},"page":"73-87","title":"La educación superior ante la pandemia de la Covid-19: El caso de México","type":"article-journal"},"uris":["http://www.mendeley.com/documents/?uuid=f670da24-e4fe-48b8-8493-ab83c3a43c57"]}],"mendeley":{"formattedCitation":"(Schmelkes, 2020)","plainTextFormattedCitation":"(Schmelkes, 2020)","previouslyFormattedCitation":"(Schmelkes, 2020)"},"properties":{"noteIndex":0},"schema":"https://github.com/citation-style-language/schema/raw/master/csl-citation.json"}</w:instrText>
      </w:r>
      <w:r>
        <w:rPr>
          <w:rFonts w:ascii="Times New Roman" w:hAnsi="Times New Roman" w:cs="Times New Roman"/>
          <w:sz w:val="24"/>
          <w:szCs w:val="24"/>
          <w:lang w:val="es-MX"/>
        </w:rPr>
        <w:fldChar w:fldCharType="separate"/>
      </w:r>
      <w:r w:rsidRPr="00155823">
        <w:rPr>
          <w:rFonts w:ascii="Times New Roman" w:hAnsi="Times New Roman" w:cs="Times New Roman"/>
          <w:noProof/>
          <w:sz w:val="24"/>
          <w:szCs w:val="24"/>
          <w:lang w:val="es-MX"/>
        </w:rPr>
        <w:t>(Schmelkes, 2020)</w:t>
      </w:r>
      <w:r>
        <w:rPr>
          <w:rFonts w:ascii="Times New Roman" w:hAnsi="Times New Roman" w:cs="Times New Roman"/>
          <w:sz w:val="24"/>
          <w:szCs w:val="24"/>
          <w:lang w:val="es-MX"/>
        </w:rPr>
        <w:fldChar w:fldCharType="end"/>
      </w:r>
    </w:p>
    <w:p w14:paraId="3A8A6210" w14:textId="77777777" w:rsidR="005D470D" w:rsidRDefault="005D470D"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Sin embargo, si existen estudios que han referido la importancia de incluir a los estudiantes con discapacidad, cómo un medio para lograr su desarrollo como personas (</w:t>
      </w:r>
      <w:r w:rsidRPr="00116382">
        <w:rPr>
          <w:rFonts w:ascii="Times New Roman" w:hAnsi="Times New Roman" w:cs="Times New Roman"/>
          <w:noProof/>
          <w:sz w:val="24"/>
          <w:szCs w:val="24"/>
        </w:rPr>
        <w:t>Delgado Montoya,</w:t>
      </w:r>
      <w:r>
        <w:rPr>
          <w:rFonts w:ascii="Times New Roman" w:hAnsi="Times New Roman" w:cs="Times New Roman"/>
          <w:noProof/>
          <w:sz w:val="24"/>
          <w:szCs w:val="24"/>
        </w:rPr>
        <w:t xml:space="preserve"> 2007)</w:t>
      </w:r>
      <w:r>
        <w:rPr>
          <w:rFonts w:ascii="Times New Roman" w:hAnsi="Times New Roman" w:cs="Times New Roman"/>
          <w:sz w:val="24"/>
          <w:szCs w:val="24"/>
          <w:lang w:val="es-MX"/>
        </w:rPr>
        <w:t xml:space="preserve"> y los estudios realizados por Govela y Velasco que aunque no hablan de los efectos del Covid19 en la inclusión de universitarios con discapacidad en las universidades de Jalisco, si refieren el tema de los universitarios con discapacidad y las dificultades que estos tienen para ser incluidos en la universidad (Velasco Jáuregui </w:t>
      </w:r>
      <w:r w:rsidRPr="00670BE7">
        <w:rPr>
          <w:rFonts w:ascii="Times New Roman" w:hAnsi="Times New Roman" w:cs="Times New Roman"/>
          <w:i/>
          <w:iCs/>
          <w:sz w:val="24"/>
          <w:szCs w:val="24"/>
          <w:lang w:val="es-MX"/>
        </w:rPr>
        <w:t>et al</w:t>
      </w:r>
      <w:r>
        <w:rPr>
          <w:rFonts w:ascii="Times New Roman" w:hAnsi="Times New Roman" w:cs="Times New Roman"/>
          <w:sz w:val="24"/>
          <w:szCs w:val="24"/>
          <w:lang w:val="es-MX"/>
        </w:rPr>
        <w:t xml:space="preserve">, 2016) </w:t>
      </w:r>
      <w:r>
        <w:rPr>
          <w:rFonts w:ascii="Times New Roman" w:hAnsi="Times New Roman" w:cs="Times New Roman"/>
          <w:sz w:val="24"/>
          <w:szCs w:val="24"/>
          <w:lang w:val="es-MX"/>
        </w:rPr>
        <w:fldChar w:fldCharType="begin" w:fldLock="1"/>
      </w:r>
      <w:r>
        <w:rPr>
          <w:rFonts w:ascii="Times New Roman" w:hAnsi="Times New Roman" w:cs="Times New Roman"/>
          <w:sz w:val="24"/>
          <w:szCs w:val="24"/>
          <w:lang w:val="es-MX"/>
        </w:rPr>
        <w:instrText>ADDIN CSL_CITATION {"citationItems":[{"id":"ITEM-1","itemData":{"author":[{"dropping-particle":"","family":"Govela Espinosa","given":"R.","non-dropping-particle":"","parse-names":false,"suffix":""}],"container-title":"Una aproximación a los derechos universitarios","id":"ITEM-1","issued":{"date-parts":[["2021"]]},"page":"362-376","title":"La inclusión de los jóvenes con discapacidad en las universidades de Jalisco. Una mirada documental","type":"chapter"},"uris":["http://www.mendeley.com/documents/?uuid=b1eaadb9-c0f0-46aa-9d8a-8b23a93e2448"]}],"mendeley":{"formattedCitation":"(Govela Espinosa, 2021)","plainTextFormattedCitation":"(Govela Espinosa, 2021)","previouslyFormattedCitation":"(Govela Espinosa, 2021)"},"properties":{"noteIndex":0},"schema":"https://github.com/citation-style-language/schema/raw/master/csl-citation.json"}</w:instrText>
      </w:r>
      <w:r>
        <w:rPr>
          <w:rFonts w:ascii="Times New Roman" w:hAnsi="Times New Roman" w:cs="Times New Roman"/>
          <w:sz w:val="24"/>
          <w:szCs w:val="24"/>
          <w:lang w:val="es-MX"/>
        </w:rPr>
        <w:fldChar w:fldCharType="separate"/>
      </w:r>
      <w:r w:rsidRPr="0084481C">
        <w:rPr>
          <w:rFonts w:ascii="Times New Roman" w:hAnsi="Times New Roman" w:cs="Times New Roman"/>
          <w:noProof/>
          <w:sz w:val="24"/>
          <w:szCs w:val="24"/>
          <w:lang w:val="es-MX"/>
        </w:rPr>
        <w:t>(Govela Espinosa, 2021)</w:t>
      </w:r>
      <w:r>
        <w:rPr>
          <w:rFonts w:ascii="Times New Roman" w:hAnsi="Times New Roman" w:cs="Times New Roman"/>
          <w:sz w:val="24"/>
          <w:szCs w:val="24"/>
          <w:lang w:val="es-MX"/>
        </w:rPr>
        <w:fldChar w:fldCharType="end"/>
      </w:r>
    </w:p>
    <w:p w14:paraId="490711D2" w14:textId="77777777" w:rsidR="00BE0B66" w:rsidRDefault="00BE0B66" w:rsidP="002A3EED">
      <w:pPr>
        <w:spacing w:after="0" w:line="360" w:lineRule="auto"/>
        <w:contextualSpacing/>
        <w:jc w:val="center"/>
        <w:rPr>
          <w:rFonts w:ascii="Times New Roman" w:hAnsi="Times New Roman" w:cs="Times New Roman"/>
          <w:b/>
          <w:sz w:val="32"/>
          <w:szCs w:val="32"/>
          <w:lang w:val="es-MX"/>
        </w:rPr>
      </w:pPr>
    </w:p>
    <w:p w14:paraId="49320086" w14:textId="77777777" w:rsidR="00BE0B66" w:rsidRDefault="00BE0B66" w:rsidP="002A3EED">
      <w:pPr>
        <w:spacing w:after="0" w:line="360" w:lineRule="auto"/>
        <w:contextualSpacing/>
        <w:jc w:val="center"/>
        <w:rPr>
          <w:rFonts w:ascii="Times New Roman" w:hAnsi="Times New Roman" w:cs="Times New Roman"/>
          <w:b/>
          <w:sz w:val="32"/>
          <w:szCs w:val="32"/>
          <w:lang w:val="es-MX"/>
        </w:rPr>
      </w:pPr>
    </w:p>
    <w:p w14:paraId="3E64D6B1" w14:textId="77777777" w:rsidR="00BE0B66" w:rsidRDefault="00BE0B66" w:rsidP="002A3EED">
      <w:pPr>
        <w:spacing w:after="0" w:line="360" w:lineRule="auto"/>
        <w:contextualSpacing/>
        <w:jc w:val="center"/>
        <w:rPr>
          <w:rFonts w:ascii="Times New Roman" w:hAnsi="Times New Roman" w:cs="Times New Roman"/>
          <w:b/>
          <w:sz w:val="32"/>
          <w:szCs w:val="32"/>
          <w:lang w:val="es-MX"/>
        </w:rPr>
      </w:pPr>
    </w:p>
    <w:p w14:paraId="3C4B52A4" w14:textId="77777777" w:rsidR="002A3EED" w:rsidRDefault="002A3EED" w:rsidP="002A3EED">
      <w:pPr>
        <w:spacing w:after="0" w:line="360" w:lineRule="auto"/>
        <w:contextualSpacing/>
        <w:jc w:val="center"/>
        <w:rPr>
          <w:rFonts w:ascii="Times New Roman" w:hAnsi="Times New Roman" w:cs="Times New Roman"/>
          <w:b/>
          <w:sz w:val="32"/>
          <w:szCs w:val="32"/>
          <w:lang w:val="es-MX"/>
        </w:rPr>
      </w:pPr>
    </w:p>
    <w:p w14:paraId="42DF4222" w14:textId="5D1F356F" w:rsidR="00A664A5" w:rsidRDefault="00A664A5" w:rsidP="002A3EED">
      <w:pPr>
        <w:spacing w:after="0" w:line="360" w:lineRule="auto"/>
        <w:contextualSpacing/>
        <w:jc w:val="center"/>
        <w:rPr>
          <w:rFonts w:ascii="Times New Roman" w:hAnsi="Times New Roman" w:cs="Times New Roman"/>
          <w:b/>
          <w:sz w:val="32"/>
          <w:szCs w:val="32"/>
          <w:lang w:val="es-MX"/>
        </w:rPr>
      </w:pPr>
      <w:r w:rsidRPr="000E167F">
        <w:rPr>
          <w:rFonts w:ascii="Times New Roman" w:hAnsi="Times New Roman" w:cs="Times New Roman"/>
          <w:b/>
          <w:sz w:val="32"/>
          <w:szCs w:val="32"/>
          <w:lang w:val="es-MX"/>
        </w:rPr>
        <w:lastRenderedPageBreak/>
        <w:t>C</w:t>
      </w:r>
      <w:r w:rsidR="00BE0B66" w:rsidRPr="000E167F">
        <w:rPr>
          <w:rFonts w:ascii="Times New Roman" w:hAnsi="Times New Roman" w:cs="Times New Roman"/>
          <w:b/>
          <w:sz w:val="32"/>
          <w:szCs w:val="32"/>
          <w:lang w:val="es-MX"/>
        </w:rPr>
        <w:t>ONCLUSIONES</w:t>
      </w:r>
    </w:p>
    <w:p w14:paraId="35E5F855" w14:textId="2613FD5D" w:rsidR="00A34813" w:rsidRDefault="00976B14"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Como se refirió en la discusión efectivamente la pandemia producida por el Covid19 ha afectado las finanzas de las universidades privadas, más que las públicas, básicamente po</w:t>
      </w:r>
      <w:r w:rsidR="00625112">
        <w:rPr>
          <w:rFonts w:ascii="Times New Roman" w:hAnsi="Times New Roman" w:cs="Times New Roman"/>
          <w:sz w:val="24"/>
          <w:szCs w:val="24"/>
          <w:lang w:val="es-MX"/>
        </w:rPr>
        <w:t>r la pérdida de la matricula y esto ha impactado en la inclusión de los estudiantes con discapacidad</w:t>
      </w:r>
      <w:r w:rsidR="003F2DCE">
        <w:rPr>
          <w:rFonts w:ascii="Times New Roman" w:hAnsi="Times New Roman" w:cs="Times New Roman"/>
          <w:sz w:val="24"/>
          <w:szCs w:val="24"/>
          <w:lang w:val="es-MX"/>
        </w:rPr>
        <w:t xml:space="preserve"> </w:t>
      </w:r>
    </w:p>
    <w:p w14:paraId="30289594" w14:textId="77777777" w:rsidR="00A4212F" w:rsidRDefault="00A4212F" w:rsidP="002A3EED">
      <w:pPr>
        <w:pStyle w:val="NormalWeb"/>
        <w:shd w:val="clear" w:color="auto" w:fill="FFFFFF"/>
        <w:spacing w:before="0" w:beforeAutospacing="0" w:after="0" w:afterAutospacing="0" w:line="360" w:lineRule="auto"/>
        <w:contextualSpacing/>
        <w:jc w:val="both"/>
        <w:rPr>
          <w:color w:val="000000"/>
        </w:rPr>
      </w:pPr>
      <w:r>
        <w:rPr>
          <w:color w:val="000000"/>
        </w:rPr>
        <w:t xml:space="preserve">El hecho que confirma que las instituciones de educación privadas se vieron mucho más afectadas que las públicas durante la pandemia, </w:t>
      </w:r>
      <w:r>
        <w:rPr>
          <w:lang w:val="es-MX"/>
        </w:rPr>
        <w:t>se evidenció con el dato de que mientras que la UDG mantuvo sus números estables en cuanto a matriculados y egresados entre el ciclo 2019 – 2020 y 2020-2021</w:t>
      </w:r>
      <w:r w:rsidRPr="00E24E57">
        <w:t>(UD.G. Curso 911 2019-2020)</w:t>
      </w:r>
      <w:r w:rsidRPr="00BD7CBC">
        <w:t xml:space="preserve"> </w:t>
      </w:r>
      <w:r w:rsidRPr="00E24E57">
        <w:t>(UD.G. Curso 911 20</w:t>
      </w:r>
      <w:r>
        <w:t>20</w:t>
      </w:r>
      <w:r w:rsidRPr="00E24E57">
        <w:t>-202</w:t>
      </w:r>
      <w:r>
        <w:t>1</w:t>
      </w:r>
      <w:r w:rsidRPr="00E24E57">
        <w:t>)</w:t>
      </w:r>
      <w:r>
        <w:rPr>
          <w:lang w:val="es-MX"/>
        </w:rPr>
        <w:t>, en las universidades privadas estos números se redujeron.</w:t>
      </w:r>
      <w:r>
        <w:rPr>
          <w:color w:val="000000"/>
        </w:rPr>
        <w:t xml:space="preserve"> </w:t>
      </w:r>
      <w:r>
        <w:rPr>
          <w:color w:val="000000"/>
        </w:rPr>
        <w:fldChar w:fldCharType="begin" w:fldLock="1"/>
      </w:r>
      <w:r>
        <w:rPr>
          <w:color w:val="000000"/>
        </w:rPr>
        <w:instrText>ADDIN CSL_CITATION {"citationItems":[{"id":"ITEM-1","itemData":{"URL":"http://www.anuies.mx/informacion-y-servicios/informacion-estadistica-de-educacion-superior/anuario-estadistico-de-educacion-superior","author":[{"dropping-particle":"","family":"ANUIES","given":"","non-dropping-particle":"","parse-names":false,"suffix":""}],"id":"ITEM-1","issued":{"date-parts":[["2020"]]},"title":"Anuario Estadistico de Educación Superior","type":"webpage"},"uris":["http://www.mendeley.com/documents/?uuid=f511faa9-d57a-444c-99e1-024607173ba2"]}],"mendeley":{"formattedCitation":"(ANUIES, 2020)","plainTextFormattedCitation":"(ANUIES, 2020)","previouslyFormattedCitation":"(ANUIES, 2020)"},"properties":{"noteIndex":0},"schema":"https://github.com/citation-style-language/schema/raw/master/csl-citation.json"}</w:instrText>
      </w:r>
      <w:r>
        <w:rPr>
          <w:color w:val="000000"/>
        </w:rPr>
        <w:fldChar w:fldCharType="separate"/>
      </w:r>
      <w:r w:rsidRPr="008A7924">
        <w:rPr>
          <w:noProof/>
          <w:color w:val="000000"/>
        </w:rPr>
        <w:t>(ANUIES, 2020)</w:t>
      </w:r>
      <w:r>
        <w:rPr>
          <w:color w:val="000000"/>
        </w:rPr>
        <w:fldChar w:fldCharType="end"/>
      </w:r>
      <w:r>
        <w:rPr>
          <w:color w:val="000000"/>
        </w:rPr>
        <w:fldChar w:fldCharType="begin" w:fldLock="1"/>
      </w:r>
      <w:r>
        <w:rPr>
          <w:color w:val="000000"/>
        </w:rPr>
        <w:instrText>ADDIN CSL_CITATION {"citationItems":[{"id":"ITEM-1","itemData":{"URL":"http://www.anuies.mx/informacion-y-servicios/informacion-estadistica-de-educacion-superior/anuario-estadistico-de-educacion-superior","author":[{"dropping-particle":"","family":"ANUIES","given":"","non-dropping-particle":"","parse-names":false,"suffix":""}],"id":"ITEM-1","issued":{"date-parts":[["2021"]]},"title":"Anuario Estadistico de Educación Superior","type":"webpage"},"uris":["http://www.mendeley.com/documents/?uuid=fd864fa3-16de-45c5-8c95-75e23b384702"]}],"mendeley":{"formattedCitation":"(ANUIES, 2021)","plainTextFormattedCitation":"(ANUIES, 2021)","previouslyFormattedCitation":"(ANUIES, 2021)"},"properties":{"noteIndex":0},"schema":"https://github.com/citation-style-language/schema/raw/master/csl-citation.json"}</w:instrText>
      </w:r>
      <w:r>
        <w:rPr>
          <w:color w:val="000000"/>
        </w:rPr>
        <w:fldChar w:fldCharType="separate"/>
      </w:r>
      <w:r w:rsidRPr="008A7924">
        <w:rPr>
          <w:noProof/>
          <w:color w:val="000000"/>
        </w:rPr>
        <w:t>(ANUIES, 2021)</w:t>
      </w:r>
      <w:r>
        <w:rPr>
          <w:color w:val="000000"/>
        </w:rPr>
        <w:fldChar w:fldCharType="end"/>
      </w:r>
    </w:p>
    <w:p w14:paraId="3846B4BB" w14:textId="22D46093" w:rsidR="006E39A8" w:rsidRDefault="00F769D7"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Desafortunadamente la literatura existente recopilada en este t</w:t>
      </w:r>
      <w:r w:rsidR="00960491">
        <w:rPr>
          <w:rFonts w:ascii="Times New Roman" w:hAnsi="Times New Roman" w:cs="Times New Roman"/>
          <w:sz w:val="24"/>
          <w:szCs w:val="24"/>
          <w:lang w:val="es-MX"/>
        </w:rPr>
        <w:t>rabajo</w:t>
      </w:r>
      <w:r w:rsidR="001E5400">
        <w:rPr>
          <w:rFonts w:ascii="Times New Roman" w:hAnsi="Times New Roman" w:cs="Times New Roman"/>
          <w:sz w:val="24"/>
          <w:szCs w:val="24"/>
          <w:lang w:val="es-MX"/>
        </w:rPr>
        <w:t>,</w:t>
      </w:r>
      <w:r>
        <w:rPr>
          <w:rFonts w:ascii="Times New Roman" w:hAnsi="Times New Roman" w:cs="Times New Roman"/>
          <w:sz w:val="24"/>
          <w:szCs w:val="24"/>
          <w:lang w:val="es-MX"/>
        </w:rPr>
        <w:t xml:space="preserve"> sobre los efectos del Covid19 en la</w:t>
      </w:r>
      <w:r w:rsidR="00F77F8F">
        <w:rPr>
          <w:rFonts w:ascii="Times New Roman" w:hAnsi="Times New Roman" w:cs="Times New Roman"/>
          <w:sz w:val="24"/>
          <w:szCs w:val="24"/>
          <w:lang w:val="es-MX"/>
        </w:rPr>
        <w:t xml:space="preserve">s universidades públicas y privadas de </w:t>
      </w:r>
      <w:r w:rsidR="000E167F">
        <w:rPr>
          <w:rFonts w:ascii="Times New Roman" w:hAnsi="Times New Roman" w:cs="Times New Roman"/>
          <w:sz w:val="24"/>
          <w:szCs w:val="24"/>
          <w:lang w:val="es-MX"/>
        </w:rPr>
        <w:t xml:space="preserve">México, </w:t>
      </w:r>
      <w:r w:rsidR="00A4212F">
        <w:rPr>
          <w:rFonts w:ascii="Times New Roman" w:hAnsi="Times New Roman" w:cs="Times New Roman"/>
          <w:sz w:val="24"/>
          <w:szCs w:val="24"/>
          <w:lang w:val="es-MX"/>
        </w:rPr>
        <w:t xml:space="preserve">no </w:t>
      </w:r>
      <w:r>
        <w:rPr>
          <w:rFonts w:ascii="Times New Roman" w:hAnsi="Times New Roman" w:cs="Times New Roman"/>
          <w:sz w:val="24"/>
          <w:szCs w:val="24"/>
          <w:lang w:val="es-MX"/>
        </w:rPr>
        <w:t xml:space="preserve">toca el tema de los jóvenes con discapacidad y sus problemas para </w:t>
      </w:r>
      <w:r w:rsidR="00F77F8F">
        <w:rPr>
          <w:rFonts w:ascii="Times New Roman" w:hAnsi="Times New Roman" w:cs="Times New Roman"/>
          <w:sz w:val="24"/>
          <w:szCs w:val="24"/>
          <w:lang w:val="es-MX"/>
        </w:rPr>
        <w:t>incluirse en las instituciones de educación superior</w:t>
      </w:r>
      <w:r w:rsidR="007946F6">
        <w:rPr>
          <w:rFonts w:ascii="Times New Roman" w:hAnsi="Times New Roman" w:cs="Times New Roman"/>
          <w:sz w:val="24"/>
          <w:szCs w:val="24"/>
          <w:lang w:val="es-MX"/>
        </w:rPr>
        <w:t>, lo cual es una omisión muy grave</w:t>
      </w:r>
      <w:r w:rsidR="00A4212F">
        <w:rPr>
          <w:rFonts w:ascii="Times New Roman" w:hAnsi="Times New Roman" w:cs="Times New Roman"/>
          <w:sz w:val="24"/>
          <w:szCs w:val="24"/>
          <w:lang w:val="es-MX"/>
        </w:rPr>
        <w:t>,</w:t>
      </w:r>
      <w:r w:rsidR="007946F6">
        <w:rPr>
          <w:rFonts w:ascii="Times New Roman" w:hAnsi="Times New Roman" w:cs="Times New Roman"/>
          <w:sz w:val="24"/>
          <w:szCs w:val="24"/>
          <w:lang w:val="es-MX"/>
        </w:rPr>
        <w:t xml:space="preserve"> porque no están considerando a este grupo estudiantil caracterizado por su vulnerabilidad.</w:t>
      </w:r>
    </w:p>
    <w:p w14:paraId="2AE88476" w14:textId="3BE9A8A6" w:rsidR="002D1932" w:rsidRDefault="008016FA"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p>
    <w:p w14:paraId="572A9C8F" w14:textId="6E853009" w:rsidR="000A6591" w:rsidRPr="002A3EED" w:rsidRDefault="000A6591" w:rsidP="002A3EED">
      <w:pPr>
        <w:spacing w:after="0" w:line="360" w:lineRule="auto"/>
        <w:contextualSpacing/>
        <w:jc w:val="center"/>
        <w:rPr>
          <w:rFonts w:ascii="Times New Roman" w:hAnsi="Times New Roman" w:cs="Times New Roman"/>
          <w:b/>
          <w:bCs/>
          <w:sz w:val="28"/>
          <w:szCs w:val="28"/>
        </w:rPr>
      </w:pPr>
      <w:r w:rsidRPr="002A3EED">
        <w:rPr>
          <w:rFonts w:ascii="Times New Roman" w:hAnsi="Times New Roman" w:cs="Times New Roman"/>
          <w:b/>
          <w:bCs/>
          <w:sz w:val="28"/>
          <w:szCs w:val="28"/>
        </w:rPr>
        <w:t>L</w:t>
      </w:r>
      <w:r w:rsidR="00BE0B66" w:rsidRPr="002A3EED">
        <w:rPr>
          <w:rFonts w:ascii="Times New Roman" w:hAnsi="Times New Roman" w:cs="Times New Roman"/>
          <w:b/>
          <w:bCs/>
          <w:sz w:val="28"/>
          <w:szCs w:val="28"/>
        </w:rPr>
        <w:t>ÍNEAS DE INVESTIGACIÓN</w:t>
      </w:r>
    </w:p>
    <w:p w14:paraId="35CEEB9B" w14:textId="4CEC9615" w:rsidR="0005698F" w:rsidRDefault="0005698F"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Por ende, en este trabajo se recomienda que es imprescindible que se generen líneas de investigación que aborden los procesos de inclusión y exclusión de los jóvenes con discapacidad tanto en periodos normales, como en periodos de pandemia y post pandemia</w:t>
      </w:r>
    </w:p>
    <w:p w14:paraId="158E6BE0" w14:textId="77777777" w:rsidR="0039532A" w:rsidRDefault="0005698F"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 igual forma, es importante realizar trabajo de campo directo en las universidades públicas y privadas de la Zona Metropolitana de Guadalajara, para </w:t>
      </w:r>
      <w:r w:rsidR="0039532A">
        <w:rPr>
          <w:rFonts w:ascii="Times New Roman" w:hAnsi="Times New Roman" w:cs="Times New Roman"/>
          <w:sz w:val="24"/>
          <w:szCs w:val="24"/>
          <w:lang w:val="es-MX"/>
        </w:rPr>
        <w:t>identificar lo siguiente:</w:t>
      </w:r>
    </w:p>
    <w:p w14:paraId="3EA3425A" w14:textId="2E102834" w:rsidR="0039532A" w:rsidRDefault="0039532A"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1.- Porque algunas de estas no tienen un programa formal de inclusión de los jóvenes con discapacidad</w:t>
      </w:r>
    </w:p>
    <w:p w14:paraId="7137FF1D" w14:textId="0A556FDF" w:rsidR="0039532A" w:rsidRDefault="0039532A"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2.- Cuantos alumnos tienen exactamente con discapacidad en sus aulas y de qué forma los apoyan</w:t>
      </w:r>
      <w:r w:rsidR="00722351">
        <w:rPr>
          <w:rFonts w:ascii="Times New Roman" w:hAnsi="Times New Roman" w:cs="Times New Roman"/>
          <w:sz w:val="24"/>
          <w:szCs w:val="24"/>
          <w:lang w:val="es-MX"/>
        </w:rPr>
        <w:t>, en especial en las universidades privadas</w:t>
      </w:r>
    </w:p>
    <w:p w14:paraId="36F7EED1" w14:textId="19A0521D" w:rsidR="00660852" w:rsidRDefault="00B32181"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3.- C</w:t>
      </w:r>
      <w:r w:rsidR="0005698F">
        <w:rPr>
          <w:rFonts w:ascii="Times New Roman" w:hAnsi="Times New Roman" w:cs="Times New Roman"/>
          <w:sz w:val="24"/>
          <w:szCs w:val="24"/>
          <w:lang w:val="es-MX"/>
        </w:rPr>
        <w:t>uáles son los efectos</w:t>
      </w:r>
      <w:r w:rsidR="0054117B">
        <w:rPr>
          <w:rFonts w:ascii="Times New Roman" w:hAnsi="Times New Roman" w:cs="Times New Roman"/>
          <w:sz w:val="24"/>
          <w:szCs w:val="24"/>
          <w:lang w:val="es-MX"/>
        </w:rPr>
        <w:t xml:space="preserve"> económicos</w:t>
      </w:r>
      <w:r w:rsidR="0005698F">
        <w:rPr>
          <w:rFonts w:ascii="Times New Roman" w:hAnsi="Times New Roman" w:cs="Times New Roman"/>
          <w:sz w:val="24"/>
          <w:szCs w:val="24"/>
          <w:lang w:val="es-MX"/>
        </w:rPr>
        <w:t xml:space="preserve"> que ha tenido esta pandemia</w:t>
      </w:r>
      <w:r w:rsidR="0091585E">
        <w:rPr>
          <w:rFonts w:ascii="Times New Roman" w:hAnsi="Times New Roman" w:cs="Times New Roman"/>
          <w:sz w:val="24"/>
          <w:szCs w:val="24"/>
          <w:lang w:val="es-MX"/>
        </w:rPr>
        <w:t xml:space="preserve"> en estas universidades,</w:t>
      </w:r>
      <w:r>
        <w:rPr>
          <w:rFonts w:ascii="Times New Roman" w:hAnsi="Times New Roman" w:cs="Times New Roman"/>
          <w:sz w:val="24"/>
          <w:szCs w:val="24"/>
          <w:lang w:val="es-MX"/>
        </w:rPr>
        <w:t xml:space="preserve"> tanto en la </w:t>
      </w:r>
      <w:r w:rsidR="0054117B">
        <w:rPr>
          <w:rFonts w:ascii="Times New Roman" w:hAnsi="Times New Roman" w:cs="Times New Roman"/>
          <w:sz w:val="24"/>
          <w:szCs w:val="24"/>
          <w:lang w:val="es-MX"/>
        </w:rPr>
        <w:t xml:space="preserve">disminución de maestros y recursos para apoyar </w:t>
      </w:r>
      <w:r w:rsidR="0005698F">
        <w:rPr>
          <w:rFonts w:ascii="Times New Roman" w:hAnsi="Times New Roman" w:cs="Times New Roman"/>
          <w:sz w:val="24"/>
          <w:szCs w:val="24"/>
          <w:lang w:val="es-MX"/>
        </w:rPr>
        <w:t xml:space="preserve">la inclusión de los jóvenes con discapacidad, en especial a partir del 2020 que es cuando se generó el Covid19. </w:t>
      </w:r>
    </w:p>
    <w:p w14:paraId="45937998" w14:textId="07D885D3" w:rsidR="003C0DED" w:rsidRDefault="00660852" w:rsidP="002A3EED">
      <w:pPr>
        <w:spacing w:after="0" w:line="360" w:lineRule="auto"/>
        <w:contextualSpacing/>
        <w:jc w:val="both"/>
        <w:rPr>
          <w:rFonts w:ascii="Times New Roman" w:hAnsi="Times New Roman" w:cs="Times New Roman"/>
          <w:sz w:val="24"/>
          <w:szCs w:val="24"/>
          <w:lang w:val="es-MX"/>
        </w:rPr>
      </w:pPr>
      <w:r>
        <w:rPr>
          <w:rFonts w:ascii="Times New Roman" w:hAnsi="Times New Roman" w:cs="Times New Roman"/>
          <w:sz w:val="24"/>
          <w:szCs w:val="24"/>
          <w:lang w:val="es-MX"/>
        </w:rPr>
        <w:t>4.- Realizar trabajo de campo y</w:t>
      </w:r>
      <w:r w:rsidR="0005698F">
        <w:rPr>
          <w:rFonts w:ascii="Times New Roman" w:hAnsi="Times New Roman" w:cs="Times New Roman"/>
          <w:sz w:val="24"/>
          <w:szCs w:val="24"/>
          <w:lang w:val="es-MX"/>
        </w:rPr>
        <w:t xml:space="preserve"> ver directamente cómo han sido afectados estos programas de inclusión</w:t>
      </w:r>
      <w:r>
        <w:rPr>
          <w:rFonts w:ascii="Times New Roman" w:hAnsi="Times New Roman" w:cs="Times New Roman"/>
          <w:sz w:val="24"/>
          <w:szCs w:val="24"/>
          <w:lang w:val="es-MX"/>
        </w:rPr>
        <w:t xml:space="preserve"> y tener una visión más real</w:t>
      </w:r>
      <w:r w:rsidR="00827A1B">
        <w:rPr>
          <w:rFonts w:ascii="Times New Roman" w:hAnsi="Times New Roman" w:cs="Times New Roman"/>
          <w:sz w:val="24"/>
          <w:szCs w:val="24"/>
          <w:lang w:val="es-MX"/>
        </w:rPr>
        <w:t xml:space="preserve"> de los efectos generados por la primera pandemia del siglo XXI</w:t>
      </w:r>
    </w:p>
    <w:p w14:paraId="798E4FB8" w14:textId="77777777" w:rsidR="002A3EED" w:rsidRDefault="002A3EED" w:rsidP="002A3EED">
      <w:pPr>
        <w:spacing w:after="0" w:line="360" w:lineRule="auto"/>
        <w:contextualSpacing/>
        <w:jc w:val="both"/>
        <w:rPr>
          <w:rFonts w:ascii="Times New Roman" w:hAnsi="Times New Roman" w:cs="Times New Roman"/>
          <w:sz w:val="24"/>
          <w:szCs w:val="24"/>
          <w:lang w:val="es-MX"/>
        </w:rPr>
      </w:pPr>
    </w:p>
    <w:p w14:paraId="725958C2" w14:textId="77777777" w:rsidR="002A3EED" w:rsidRDefault="002A3EED" w:rsidP="002A3EED">
      <w:pPr>
        <w:spacing w:after="0" w:line="360" w:lineRule="auto"/>
        <w:contextualSpacing/>
        <w:jc w:val="both"/>
        <w:rPr>
          <w:rFonts w:ascii="Times New Roman" w:hAnsi="Times New Roman" w:cs="Times New Roman"/>
          <w:sz w:val="24"/>
          <w:szCs w:val="24"/>
          <w:lang w:val="es-MX"/>
        </w:rPr>
      </w:pPr>
    </w:p>
    <w:p w14:paraId="1E1FA833" w14:textId="77777777" w:rsidR="002A3EED" w:rsidRDefault="002A3EED" w:rsidP="002A3EED">
      <w:pPr>
        <w:spacing w:after="0" w:line="360" w:lineRule="auto"/>
        <w:contextualSpacing/>
        <w:jc w:val="both"/>
        <w:rPr>
          <w:rFonts w:ascii="Times New Roman" w:hAnsi="Times New Roman" w:cs="Times New Roman"/>
          <w:sz w:val="24"/>
          <w:szCs w:val="24"/>
          <w:lang w:val="es-MX"/>
        </w:rPr>
      </w:pPr>
    </w:p>
    <w:p w14:paraId="5DE776F4" w14:textId="77777777" w:rsidR="002A3EED" w:rsidRDefault="002A3EED" w:rsidP="002A3EED">
      <w:pPr>
        <w:spacing w:after="0" w:line="360" w:lineRule="auto"/>
        <w:contextualSpacing/>
        <w:jc w:val="both"/>
        <w:rPr>
          <w:rFonts w:ascii="Times New Roman" w:hAnsi="Times New Roman" w:cs="Times New Roman"/>
          <w:b/>
          <w:bCs/>
          <w:sz w:val="28"/>
          <w:szCs w:val="28"/>
        </w:rPr>
      </w:pPr>
    </w:p>
    <w:p w14:paraId="7DFE4A72" w14:textId="787C9184" w:rsidR="0057027C" w:rsidRPr="002A3EED" w:rsidRDefault="009E11B2" w:rsidP="002A3EED">
      <w:pPr>
        <w:spacing w:after="0" w:line="360" w:lineRule="auto"/>
        <w:contextualSpacing/>
        <w:jc w:val="both"/>
        <w:rPr>
          <w:rFonts w:ascii="Calibri" w:hAnsi="Calibri" w:cs="Times New Roman"/>
          <w:b/>
          <w:bCs/>
          <w:sz w:val="28"/>
          <w:szCs w:val="28"/>
        </w:rPr>
      </w:pPr>
      <w:r w:rsidRPr="002A3EED">
        <w:rPr>
          <w:rFonts w:ascii="Calibri" w:hAnsi="Calibri" w:cs="Times New Roman"/>
          <w:b/>
          <w:bCs/>
          <w:sz w:val="28"/>
          <w:szCs w:val="28"/>
        </w:rPr>
        <w:lastRenderedPageBreak/>
        <w:t>R</w:t>
      </w:r>
      <w:r w:rsidR="00BE0B66" w:rsidRPr="002A3EED">
        <w:rPr>
          <w:rFonts w:ascii="Calibri" w:hAnsi="Calibri" w:cs="Times New Roman"/>
          <w:b/>
          <w:bCs/>
          <w:sz w:val="28"/>
          <w:szCs w:val="28"/>
        </w:rPr>
        <w:t>EFERENCIAS</w:t>
      </w:r>
    </w:p>
    <w:p w14:paraId="16B2DB29" w14:textId="7982DE86" w:rsidR="009E11B2" w:rsidRPr="00CE5B63" w:rsidRDefault="009E11B2" w:rsidP="009E11B2">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ANUIES. (</w:t>
      </w:r>
      <w:r w:rsidR="00D54F41" w:rsidRPr="00CE5B63">
        <w:rPr>
          <w:rFonts w:ascii="Times New Roman" w:hAnsi="Times New Roman" w:cs="Times New Roman"/>
          <w:noProof/>
          <w:sz w:val="24"/>
          <w:szCs w:val="24"/>
        </w:rPr>
        <w:t xml:space="preserve">2019- </w:t>
      </w:r>
      <w:r w:rsidRPr="00CE5B63">
        <w:rPr>
          <w:rFonts w:ascii="Times New Roman" w:hAnsi="Times New Roman" w:cs="Times New Roman"/>
          <w:noProof/>
          <w:sz w:val="24"/>
          <w:szCs w:val="24"/>
        </w:rPr>
        <w:t xml:space="preserve">2020). Anuario Estadistico de Educación Superior. </w:t>
      </w:r>
      <w:r w:rsidR="00D54F41" w:rsidRPr="002A3EED">
        <w:rPr>
          <w:rFonts w:ascii="Times New Roman" w:hAnsi="Times New Roman" w:cs="Times New Roman"/>
          <w:sz w:val="24"/>
          <w:szCs w:val="24"/>
        </w:rPr>
        <w:t>Anuarios Estadísticos de Educación Superior - ANUIES</w:t>
      </w:r>
      <w:r w:rsidR="00D54F41" w:rsidRPr="00CE5B63">
        <w:rPr>
          <w:rFonts w:ascii="Times New Roman" w:hAnsi="Times New Roman" w:cs="Times New Roman"/>
          <w:noProof/>
          <w:sz w:val="24"/>
          <w:szCs w:val="24"/>
        </w:rPr>
        <w:t xml:space="preserve"> </w:t>
      </w:r>
    </w:p>
    <w:p w14:paraId="1F9A98AE" w14:textId="05CE8D7E" w:rsidR="009E11B2" w:rsidRPr="00CE5B63" w:rsidRDefault="009E11B2" w:rsidP="00DD3C5D">
      <w:pPr>
        <w:spacing w:line="360" w:lineRule="auto"/>
        <w:jc w:val="both"/>
        <w:rPr>
          <w:rFonts w:ascii="Times New Roman" w:hAnsi="Times New Roman" w:cs="Times New Roman"/>
          <w:noProof/>
          <w:sz w:val="24"/>
          <w:szCs w:val="24"/>
        </w:rPr>
      </w:pPr>
      <w:r w:rsidRPr="00CE5B63">
        <w:rPr>
          <w:rFonts w:ascii="Times New Roman" w:hAnsi="Times New Roman" w:cs="Times New Roman"/>
          <w:noProof/>
          <w:sz w:val="24"/>
          <w:szCs w:val="24"/>
        </w:rPr>
        <w:t>ANUIES. (</w:t>
      </w:r>
      <w:r w:rsidR="00D54F41" w:rsidRPr="00CE5B63">
        <w:rPr>
          <w:rFonts w:ascii="Times New Roman" w:hAnsi="Times New Roman" w:cs="Times New Roman"/>
          <w:noProof/>
          <w:sz w:val="24"/>
          <w:szCs w:val="24"/>
        </w:rPr>
        <w:t>2020-</w:t>
      </w:r>
      <w:r w:rsidRPr="00CE5B63">
        <w:rPr>
          <w:rFonts w:ascii="Times New Roman" w:hAnsi="Times New Roman" w:cs="Times New Roman"/>
          <w:noProof/>
          <w:sz w:val="24"/>
          <w:szCs w:val="24"/>
        </w:rPr>
        <w:t xml:space="preserve">2021). Anuario Estadistico de Educación Superior. </w:t>
      </w:r>
      <w:r w:rsidR="00D54F41" w:rsidRPr="002A3EED">
        <w:rPr>
          <w:rFonts w:ascii="Times New Roman" w:hAnsi="Times New Roman" w:cs="Times New Roman"/>
          <w:sz w:val="24"/>
          <w:szCs w:val="24"/>
        </w:rPr>
        <w:t>Anuarios Estadísticos de Educación Superior - ANUIES</w:t>
      </w:r>
      <w:r w:rsidR="00D54F41" w:rsidRPr="00CE5B63">
        <w:rPr>
          <w:rFonts w:ascii="Times New Roman" w:hAnsi="Times New Roman" w:cs="Times New Roman"/>
          <w:noProof/>
          <w:sz w:val="24"/>
          <w:szCs w:val="24"/>
        </w:rPr>
        <w:t xml:space="preserve"> </w:t>
      </w:r>
    </w:p>
    <w:p w14:paraId="1E54AB59" w14:textId="6504A9A7" w:rsidR="00E341CD" w:rsidRPr="00CE5B63" w:rsidRDefault="00E341CD" w:rsidP="00E341CD">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 xml:space="preserve">Delgado Montoya, W. (2007). Inclusión: Principio de calidad educativa desde la perspectiva del desarrollo humano. </w:t>
      </w:r>
      <w:r w:rsidRPr="00CE5B63">
        <w:rPr>
          <w:rFonts w:ascii="Times New Roman" w:hAnsi="Times New Roman" w:cs="Times New Roman"/>
          <w:i/>
          <w:iCs/>
          <w:noProof/>
          <w:sz w:val="24"/>
          <w:szCs w:val="24"/>
        </w:rPr>
        <w:t>Revista de Teoría Educativa</w:t>
      </w:r>
      <w:r w:rsidRPr="00CE5B63">
        <w:rPr>
          <w:rFonts w:ascii="Times New Roman" w:hAnsi="Times New Roman" w:cs="Times New Roman"/>
          <w:noProof/>
          <w:sz w:val="24"/>
          <w:szCs w:val="24"/>
        </w:rPr>
        <w:t xml:space="preserve">, </w:t>
      </w:r>
      <w:r w:rsidRPr="00CE5B63">
        <w:rPr>
          <w:rFonts w:ascii="Times New Roman" w:hAnsi="Times New Roman" w:cs="Times New Roman"/>
          <w:i/>
          <w:iCs/>
          <w:noProof/>
          <w:sz w:val="24"/>
          <w:szCs w:val="24"/>
        </w:rPr>
        <w:t>1</w:t>
      </w:r>
      <w:r w:rsidRPr="00CE5B63">
        <w:rPr>
          <w:rFonts w:ascii="Times New Roman" w:hAnsi="Times New Roman" w:cs="Times New Roman"/>
          <w:noProof/>
          <w:sz w:val="24"/>
          <w:szCs w:val="24"/>
        </w:rPr>
        <w:t xml:space="preserve">(2), 49–64. </w:t>
      </w:r>
      <w:r w:rsidR="00A772F4" w:rsidRPr="002A3EED">
        <w:rPr>
          <w:rFonts w:ascii="Times New Roman" w:hAnsi="Times New Roman" w:cs="Times New Roman"/>
          <w:sz w:val="24"/>
          <w:szCs w:val="24"/>
        </w:rPr>
        <w:t>Redalyc.Inclusión: principio de calidad educativa desde la perspectiva del desarrollo humano</w:t>
      </w:r>
      <w:r w:rsidR="00A772F4" w:rsidRPr="00CE5B63">
        <w:rPr>
          <w:rFonts w:ascii="Times New Roman" w:hAnsi="Times New Roman" w:cs="Times New Roman"/>
          <w:noProof/>
          <w:sz w:val="24"/>
          <w:szCs w:val="24"/>
        </w:rPr>
        <w:t xml:space="preserve"> </w:t>
      </w:r>
    </w:p>
    <w:p w14:paraId="313E4608" w14:textId="60232789" w:rsidR="00E341CD" w:rsidRPr="00CE5B63" w:rsidRDefault="00E341CD" w:rsidP="00E341CD">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 xml:space="preserve">Govela Espinosa, R. (2021). La inclusión de los jóvenes con discapacidad en las universidades de Jalisco. Una mirada documental. </w:t>
      </w:r>
      <w:r w:rsidR="00A772F4" w:rsidRPr="00CE5B63">
        <w:rPr>
          <w:rFonts w:ascii="Times New Roman" w:hAnsi="Times New Roman" w:cs="Times New Roman"/>
          <w:noProof/>
          <w:sz w:val="24"/>
          <w:szCs w:val="24"/>
        </w:rPr>
        <w:t>En</w:t>
      </w:r>
      <w:r w:rsidRPr="00CE5B63">
        <w:rPr>
          <w:rFonts w:ascii="Times New Roman" w:hAnsi="Times New Roman" w:cs="Times New Roman"/>
          <w:noProof/>
          <w:sz w:val="24"/>
          <w:szCs w:val="24"/>
        </w:rPr>
        <w:t xml:space="preserve"> </w:t>
      </w:r>
      <w:r w:rsidRPr="00CE5B63">
        <w:rPr>
          <w:rFonts w:ascii="Times New Roman" w:hAnsi="Times New Roman" w:cs="Times New Roman"/>
          <w:i/>
          <w:iCs/>
          <w:noProof/>
          <w:sz w:val="24"/>
          <w:szCs w:val="24"/>
        </w:rPr>
        <w:t>Una aproximación a los derechos universitarios</w:t>
      </w:r>
      <w:r w:rsidR="006D1953" w:rsidRPr="00CE5B63">
        <w:rPr>
          <w:rFonts w:ascii="Times New Roman" w:hAnsi="Times New Roman" w:cs="Times New Roman"/>
          <w:i/>
          <w:iCs/>
          <w:noProof/>
          <w:sz w:val="24"/>
          <w:szCs w:val="24"/>
        </w:rPr>
        <w:t xml:space="preserve">. </w:t>
      </w:r>
      <w:r w:rsidRPr="00CE5B63">
        <w:rPr>
          <w:rFonts w:ascii="Times New Roman" w:hAnsi="Times New Roman" w:cs="Times New Roman"/>
          <w:noProof/>
          <w:sz w:val="24"/>
          <w:szCs w:val="24"/>
        </w:rPr>
        <w:t>(pp. 362–376).</w:t>
      </w:r>
      <w:r w:rsidR="00A61979" w:rsidRPr="00CE5B63">
        <w:rPr>
          <w:rFonts w:ascii="Times New Roman" w:hAnsi="Times New Roman" w:cs="Times New Roman"/>
          <w:noProof/>
          <w:sz w:val="24"/>
          <w:szCs w:val="24"/>
        </w:rPr>
        <w:t xml:space="preserve"> UD.G. Fondo </w:t>
      </w:r>
      <w:r w:rsidR="002D420A" w:rsidRPr="00CE5B63">
        <w:rPr>
          <w:rFonts w:ascii="Times New Roman" w:hAnsi="Times New Roman" w:cs="Times New Roman"/>
          <w:noProof/>
          <w:sz w:val="24"/>
          <w:szCs w:val="24"/>
        </w:rPr>
        <w:t>Editorial Universitario</w:t>
      </w:r>
    </w:p>
    <w:p w14:paraId="51FE3108" w14:textId="74C34205" w:rsidR="00E220F2" w:rsidRPr="00CE5B63" w:rsidRDefault="008F583B" w:rsidP="00F1445A">
      <w:pPr>
        <w:spacing w:line="360" w:lineRule="auto"/>
        <w:jc w:val="both"/>
        <w:rPr>
          <w:rFonts w:ascii="Times New Roman" w:hAnsi="Times New Roman" w:cs="Times New Roman"/>
          <w:noProof/>
          <w:sz w:val="24"/>
          <w:szCs w:val="24"/>
        </w:rPr>
      </w:pPr>
      <w:r w:rsidRPr="00CE5B63">
        <w:rPr>
          <w:rFonts w:ascii="Times New Roman" w:hAnsi="Times New Roman" w:cs="Times New Roman"/>
          <w:noProof/>
          <w:sz w:val="24"/>
          <w:szCs w:val="24"/>
        </w:rPr>
        <w:t xml:space="preserve">Gobierno del Estado de </w:t>
      </w:r>
      <w:r w:rsidR="00E341CD" w:rsidRPr="00CE5B63">
        <w:rPr>
          <w:rFonts w:ascii="Times New Roman" w:hAnsi="Times New Roman" w:cs="Times New Roman"/>
          <w:noProof/>
          <w:sz w:val="24"/>
          <w:szCs w:val="24"/>
        </w:rPr>
        <w:t>Jalisco (</w:t>
      </w:r>
      <w:r w:rsidR="00D6738D" w:rsidRPr="00CE5B63">
        <w:rPr>
          <w:rFonts w:ascii="Times New Roman" w:hAnsi="Times New Roman" w:cs="Times New Roman"/>
          <w:noProof/>
          <w:sz w:val="24"/>
          <w:szCs w:val="24"/>
        </w:rPr>
        <w:t xml:space="preserve">14 de marzo </w:t>
      </w:r>
      <w:r w:rsidR="00E341CD" w:rsidRPr="00CE5B63">
        <w:rPr>
          <w:rFonts w:ascii="Times New Roman" w:hAnsi="Times New Roman" w:cs="Times New Roman"/>
          <w:noProof/>
          <w:sz w:val="24"/>
          <w:szCs w:val="24"/>
        </w:rPr>
        <w:t>2020). Confirma Jalisco los primeros 2 casos de Covid19.</w:t>
      </w:r>
      <w:r w:rsidR="00EB3149" w:rsidRPr="00CE5B63">
        <w:rPr>
          <w:rFonts w:ascii="Times New Roman" w:hAnsi="Times New Roman" w:cs="Times New Roman"/>
          <w:sz w:val="24"/>
          <w:szCs w:val="24"/>
        </w:rPr>
        <w:t xml:space="preserve"> </w:t>
      </w:r>
      <w:r w:rsidR="00EB3149" w:rsidRPr="002A3EED">
        <w:rPr>
          <w:rFonts w:ascii="Times New Roman" w:hAnsi="Times New Roman" w:cs="Times New Roman"/>
          <w:sz w:val="24"/>
          <w:szCs w:val="24"/>
        </w:rPr>
        <w:t>Confirma Jalisco los primeros dos casos de COVID-19 | Gobierno del Estado de Jalisco</w:t>
      </w:r>
      <w:r w:rsidR="00F1445A" w:rsidRPr="00CE5B63">
        <w:rPr>
          <w:rFonts w:ascii="Times New Roman" w:hAnsi="Times New Roman" w:cs="Times New Roman"/>
          <w:noProof/>
          <w:sz w:val="24"/>
          <w:szCs w:val="24"/>
        </w:rPr>
        <w:t xml:space="preserve"> </w:t>
      </w:r>
    </w:p>
    <w:p w14:paraId="75FFF66E" w14:textId="084B14F8" w:rsidR="00E220F2" w:rsidRPr="00CE5B63" w:rsidRDefault="00E220F2" w:rsidP="00E220F2">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Malo Alvarez, S.;Maldonado, A.; Gacel Avila, J. y Marmolejo, F. (2020). Impacto del Covid19 en la educació</w:t>
      </w:r>
      <w:r w:rsidR="00BB530F" w:rsidRPr="00CE5B63">
        <w:rPr>
          <w:rFonts w:ascii="Times New Roman" w:hAnsi="Times New Roman" w:cs="Times New Roman"/>
          <w:noProof/>
          <w:sz w:val="24"/>
          <w:szCs w:val="24"/>
        </w:rPr>
        <w:t>n</w:t>
      </w:r>
      <w:r w:rsidRPr="00CE5B63">
        <w:rPr>
          <w:rFonts w:ascii="Times New Roman" w:hAnsi="Times New Roman" w:cs="Times New Roman"/>
          <w:noProof/>
          <w:sz w:val="24"/>
          <w:szCs w:val="24"/>
        </w:rPr>
        <w:t xml:space="preserve"> superior en México. </w:t>
      </w:r>
      <w:r w:rsidR="00E60D5A" w:rsidRPr="002A3EED">
        <w:rPr>
          <w:rFonts w:ascii="Times New Roman" w:hAnsi="Times New Roman" w:cs="Times New Roman"/>
          <w:sz w:val="24"/>
          <w:szCs w:val="24"/>
        </w:rPr>
        <w:t>Álvarez Et Al. - 2020 - Impacto Del Covid-19 en La Educación Superior de México PDF | PDF | México | Internet (scribd.com)</w:t>
      </w:r>
      <w:r w:rsidR="00493B6D" w:rsidRPr="00CE5B63">
        <w:rPr>
          <w:rFonts w:ascii="Times New Roman" w:hAnsi="Times New Roman" w:cs="Times New Roman"/>
          <w:noProof/>
          <w:sz w:val="24"/>
          <w:szCs w:val="24"/>
        </w:rPr>
        <w:t xml:space="preserve"> </w:t>
      </w:r>
    </w:p>
    <w:p w14:paraId="7F0660B9" w14:textId="40F29920" w:rsidR="00E220F2" w:rsidRPr="00CE5B63" w:rsidRDefault="00461B0A" w:rsidP="00E220F2">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Oficina del Alto Comisionado Derechos Humanos</w:t>
      </w:r>
      <w:r w:rsidR="00E220F2" w:rsidRPr="00CE5B63">
        <w:rPr>
          <w:rFonts w:ascii="Times New Roman" w:hAnsi="Times New Roman" w:cs="Times New Roman"/>
          <w:noProof/>
          <w:sz w:val="24"/>
          <w:szCs w:val="24"/>
        </w:rPr>
        <w:t xml:space="preserve"> (</w:t>
      </w:r>
      <w:r w:rsidR="00673483" w:rsidRPr="00CE5B63">
        <w:rPr>
          <w:rFonts w:ascii="Times New Roman" w:hAnsi="Times New Roman" w:cs="Times New Roman"/>
          <w:noProof/>
          <w:sz w:val="24"/>
          <w:szCs w:val="24"/>
        </w:rPr>
        <w:t xml:space="preserve">30 de abril </w:t>
      </w:r>
      <w:r w:rsidR="00E220F2" w:rsidRPr="00CE5B63">
        <w:rPr>
          <w:rFonts w:ascii="Times New Roman" w:hAnsi="Times New Roman" w:cs="Times New Roman"/>
          <w:noProof/>
          <w:sz w:val="24"/>
          <w:szCs w:val="24"/>
        </w:rPr>
        <w:t xml:space="preserve">2020). Covid 19 y los derechos de las PCD: Directrices. </w:t>
      </w:r>
      <w:r w:rsidR="00C033DC" w:rsidRPr="002A3EED">
        <w:rPr>
          <w:rFonts w:ascii="Times New Roman" w:hAnsi="Times New Roman" w:cs="Times New Roman"/>
          <w:sz w:val="24"/>
          <w:szCs w:val="24"/>
        </w:rPr>
        <w:t>Newsletter (ohchr.org)</w:t>
      </w:r>
      <w:r w:rsidR="0041624F" w:rsidRPr="00CE5B63">
        <w:rPr>
          <w:rFonts w:ascii="Times New Roman" w:hAnsi="Times New Roman" w:cs="Times New Roman"/>
          <w:noProof/>
          <w:sz w:val="24"/>
          <w:szCs w:val="24"/>
        </w:rPr>
        <w:t xml:space="preserve"> </w:t>
      </w:r>
    </w:p>
    <w:p w14:paraId="32B98388" w14:textId="4FE1F3FD" w:rsidR="00E220F2" w:rsidRPr="00CE5B63" w:rsidRDefault="00E220F2" w:rsidP="00E220F2">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 xml:space="preserve">Ordorika, I. (2020). Pandemia y educación superior. </w:t>
      </w:r>
      <w:r w:rsidRPr="00CE5B63">
        <w:rPr>
          <w:rFonts w:ascii="Times New Roman" w:hAnsi="Times New Roman" w:cs="Times New Roman"/>
          <w:i/>
          <w:iCs/>
          <w:noProof/>
          <w:sz w:val="24"/>
          <w:szCs w:val="24"/>
        </w:rPr>
        <w:t>Revista de Educación Superior</w:t>
      </w:r>
      <w:r w:rsidRPr="00CE5B63">
        <w:rPr>
          <w:rFonts w:ascii="Times New Roman" w:hAnsi="Times New Roman" w:cs="Times New Roman"/>
          <w:noProof/>
          <w:sz w:val="24"/>
          <w:szCs w:val="24"/>
        </w:rPr>
        <w:t xml:space="preserve">, </w:t>
      </w:r>
      <w:r w:rsidRPr="00CE5B63">
        <w:rPr>
          <w:rFonts w:ascii="Times New Roman" w:hAnsi="Times New Roman" w:cs="Times New Roman"/>
          <w:i/>
          <w:iCs/>
          <w:noProof/>
          <w:sz w:val="24"/>
          <w:szCs w:val="24"/>
        </w:rPr>
        <w:t>49</w:t>
      </w:r>
      <w:r w:rsidRPr="00CE5B63">
        <w:rPr>
          <w:rFonts w:ascii="Times New Roman" w:hAnsi="Times New Roman" w:cs="Times New Roman"/>
          <w:noProof/>
          <w:sz w:val="24"/>
          <w:szCs w:val="24"/>
        </w:rPr>
        <w:t xml:space="preserve">(194). </w:t>
      </w:r>
      <w:r w:rsidR="000329D8" w:rsidRPr="002A3EED">
        <w:rPr>
          <w:rFonts w:ascii="Times New Roman" w:hAnsi="Times New Roman" w:cs="Times New Roman"/>
          <w:sz w:val="24"/>
          <w:szCs w:val="24"/>
        </w:rPr>
        <w:t>Pandemia y educación superior | Revista de la Educación Superior (anuies.mx)</w:t>
      </w:r>
      <w:r w:rsidR="004B22A9" w:rsidRPr="00CE5B63">
        <w:rPr>
          <w:rFonts w:ascii="Times New Roman" w:hAnsi="Times New Roman" w:cs="Times New Roman"/>
          <w:noProof/>
          <w:sz w:val="24"/>
          <w:szCs w:val="24"/>
        </w:rPr>
        <w:t xml:space="preserve"> </w:t>
      </w:r>
    </w:p>
    <w:p w14:paraId="11F7C8A8" w14:textId="5AD13FA1" w:rsidR="00E220F2" w:rsidRPr="00CE5B63" w:rsidRDefault="00E220F2" w:rsidP="00E220F2">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 xml:space="preserve">Peña Estrada, C.C.;Vaillant Delis, M.;Soler Nariño, O.;Bring Pérez, Y. y Dominguez Ruiz, Y. (2020). Personas con discapacidad y aprendizaje virtual: Retos para las TIC en tiempos de Covid 19. </w:t>
      </w:r>
      <w:r w:rsidRPr="00CE5B63">
        <w:rPr>
          <w:rFonts w:ascii="Times New Roman" w:hAnsi="Times New Roman" w:cs="Times New Roman"/>
          <w:i/>
          <w:iCs/>
          <w:noProof/>
          <w:sz w:val="24"/>
          <w:szCs w:val="24"/>
        </w:rPr>
        <w:t>Revista Internacional Tecnología Educativa Docente 2.0</w:t>
      </w:r>
      <w:r w:rsidRPr="00CE5B63">
        <w:rPr>
          <w:rFonts w:ascii="Times New Roman" w:hAnsi="Times New Roman" w:cs="Times New Roman"/>
          <w:noProof/>
          <w:sz w:val="24"/>
          <w:szCs w:val="24"/>
        </w:rPr>
        <w:t xml:space="preserve">, </w:t>
      </w:r>
      <w:r w:rsidRPr="00CE5B63">
        <w:rPr>
          <w:rFonts w:ascii="Times New Roman" w:hAnsi="Times New Roman" w:cs="Times New Roman"/>
          <w:i/>
          <w:iCs/>
          <w:noProof/>
          <w:sz w:val="24"/>
          <w:szCs w:val="24"/>
        </w:rPr>
        <w:t>9</w:t>
      </w:r>
      <w:r w:rsidRPr="00CE5B63">
        <w:rPr>
          <w:rFonts w:ascii="Times New Roman" w:hAnsi="Times New Roman" w:cs="Times New Roman"/>
          <w:noProof/>
          <w:sz w:val="24"/>
          <w:szCs w:val="24"/>
        </w:rPr>
        <w:t xml:space="preserve">(2). </w:t>
      </w:r>
      <w:r w:rsidR="00DA0E84" w:rsidRPr="002A3EED">
        <w:rPr>
          <w:rFonts w:ascii="Times New Roman" w:hAnsi="Times New Roman" w:cs="Times New Roman"/>
          <w:sz w:val="24"/>
          <w:szCs w:val="24"/>
        </w:rPr>
        <w:t>Personas con Discapacidad y Aprendizaje Virtual: Retos para las TIC en Tiempos de Covid-19 | Revista Docentes 2.0 (docentes20.com)</w:t>
      </w:r>
      <w:r w:rsidR="00DA0E84" w:rsidRPr="00CE5B63">
        <w:rPr>
          <w:rFonts w:ascii="Times New Roman" w:hAnsi="Times New Roman" w:cs="Times New Roman"/>
          <w:noProof/>
          <w:sz w:val="24"/>
          <w:szCs w:val="24"/>
        </w:rPr>
        <w:t xml:space="preserve"> </w:t>
      </w:r>
    </w:p>
    <w:p w14:paraId="00329DE7" w14:textId="4046679E" w:rsidR="00E220F2" w:rsidRPr="00CE5B63" w:rsidRDefault="00E220F2" w:rsidP="00E220F2">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Schmelkes, S. (</w:t>
      </w:r>
      <w:r w:rsidR="002369A5" w:rsidRPr="00CE5B63">
        <w:rPr>
          <w:rFonts w:ascii="Times New Roman" w:hAnsi="Times New Roman" w:cs="Times New Roman"/>
          <w:noProof/>
          <w:sz w:val="24"/>
          <w:szCs w:val="24"/>
        </w:rPr>
        <w:t xml:space="preserve">13 de noviembre </w:t>
      </w:r>
      <w:r w:rsidRPr="00CE5B63">
        <w:rPr>
          <w:rFonts w:ascii="Times New Roman" w:hAnsi="Times New Roman" w:cs="Times New Roman"/>
          <w:noProof/>
          <w:sz w:val="24"/>
          <w:szCs w:val="24"/>
        </w:rPr>
        <w:t xml:space="preserve">2020). La educación superior ante la pandemia de la Covid-19: El caso de México. </w:t>
      </w:r>
      <w:r w:rsidRPr="00CE5B63">
        <w:rPr>
          <w:rFonts w:ascii="Times New Roman" w:hAnsi="Times New Roman" w:cs="Times New Roman"/>
          <w:i/>
          <w:iCs/>
          <w:noProof/>
          <w:sz w:val="24"/>
          <w:szCs w:val="24"/>
        </w:rPr>
        <w:t>Universidades</w:t>
      </w:r>
      <w:r w:rsidRPr="00CE5B63">
        <w:rPr>
          <w:rFonts w:ascii="Times New Roman" w:hAnsi="Times New Roman" w:cs="Times New Roman"/>
          <w:noProof/>
          <w:sz w:val="24"/>
          <w:szCs w:val="24"/>
        </w:rPr>
        <w:t xml:space="preserve">, (86), 73–87. </w:t>
      </w:r>
      <w:r w:rsidR="00AC2578" w:rsidRPr="002A3EED">
        <w:rPr>
          <w:rFonts w:ascii="Times New Roman" w:hAnsi="Times New Roman" w:cs="Times New Roman"/>
          <w:sz w:val="24"/>
          <w:szCs w:val="24"/>
        </w:rPr>
        <w:t>[PDF] La educación superior ante la pandemia de la Covid-19: el caso de México | Semantic Scholar</w:t>
      </w:r>
    </w:p>
    <w:p w14:paraId="585D401D" w14:textId="2DF05D3F" w:rsidR="009674AA" w:rsidRPr="00CE5B63" w:rsidRDefault="009674AA" w:rsidP="009674AA">
      <w:pPr>
        <w:spacing w:line="360" w:lineRule="auto"/>
        <w:jc w:val="both"/>
        <w:rPr>
          <w:rFonts w:ascii="Times New Roman" w:hAnsi="Times New Roman" w:cs="Times New Roman"/>
          <w:b/>
          <w:bCs/>
          <w:sz w:val="24"/>
          <w:szCs w:val="24"/>
        </w:rPr>
      </w:pPr>
      <w:r w:rsidRPr="00CE5B63">
        <w:rPr>
          <w:rFonts w:ascii="Times New Roman" w:hAnsi="Times New Roman" w:cs="Times New Roman"/>
          <w:sz w:val="24"/>
          <w:szCs w:val="24"/>
        </w:rPr>
        <w:t xml:space="preserve">Tancara Q, C (s.f.) La investigación documental. </w:t>
      </w:r>
      <w:r w:rsidRPr="002A3EED">
        <w:rPr>
          <w:rFonts w:ascii="Times New Roman" w:hAnsi="Times New Roman" w:cs="Times New Roman"/>
          <w:sz w:val="24"/>
          <w:szCs w:val="24"/>
        </w:rPr>
        <w:t>n17a08.pdf (scielo.org.bo)</w:t>
      </w:r>
    </w:p>
    <w:p w14:paraId="24E19BB2" w14:textId="29B3E2D9" w:rsidR="003F042E" w:rsidRPr="00CE5B63" w:rsidRDefault="003F042E" w:rsidP="00E220F2">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 xml:space="preserve">UNESCO IESALC (13 de mayo 2020) </w:t>
      </w:r>
      <w:r w:rsidRPr="00CE5B63">
        <w:rPr>
          <w:rFonts w:ascii="Times New Roman" w:hAnsi="Times New Roman" w:cs="Times New Roman"/>
          <w:i/>
          <w:iCs/>
          <w:noProof/>
          <w:sz w:val="24"/>
          <w:szCs w:val="24"/>
        </w:rPr>
        <w:t xml:space="preserve">Covid19 y educación superior. De los efectos </w:t>
      </w:r>
      <w:r w:rsidRPr="00CE5B63">
        <w:rPr>
          <w:rFonts w:ascii="Times New Roman" w:hAnsi="Times New Roman" w:cs="Times New Roman"/>
          <w:i/>
          <w:iCs/>
          <w:noProof/>
          <w:sz w:val="24"/>
          <w:szCs w:val="24"/>
        </w:rPr>
        <w:lastRenderedPageBreak/>
        <w:t>inmediatos al día después</w:t>
      </w:r>
      <w:r w:rsidRPr="00CE5B63">
        <w:rPr>
          <w:rFonts w:ascii="Times New Roman" w:hAnsi="Times New Roman" w:cs="Times New Roman"/>
          <w:noProof/>
          <w:sz w:val="24"/>
          <w:szCs w:val="24"/>
        </w:rPr>
        <w:t>.</w:t>
      </w:r>
      <w:r w:rsidRPr="00CE5B63">
        <w:rPr>
          <w:rFonts w:ascii="Times New Roman" w:hAnsi="Times New Roman" w:cs="Times New Roman"/>
          <w:sz w:val="24"/>
          <w:szCs w:val="24"/>
        </w:rPr>
        <w:t xml:space="preserve"> </w:t>
      </w:r>
      <w:r w:rsidRPr="002A3EED">
        <w:rPr>
          <w:rFonts w:ascii="Times New Roman" w:hAnsi="Times New Roman" w:cs="Times New Roman"/>
          <w:sz w:val="24"/>
          <w:szCs w:val="24"/>
        </w:rPr>
        <w:t>COVID-19 y educación superior: de los efectos inmediatos al día después; análisis de impactos, respuestas políticas y recomendaciones - UNESCO Biblioteca Digital</w:t>
      </w:r>
    </w:p>
    <w:p w14:paraId="4883421D" w14:textId="5F813D9B" w:rsidR="002F2850" w:rsidRPr="00CE5B63" w:rsidRDefault="002F2850" w:rsidP="002F2850">
      <w:pPr>
        <w:pStyle w:val="NormalWeb"/>
        <w:spacing w:before="0" w:beforeAutospacing="0" w:after="200" w:afterAutospacing="0" w:line="360" w:lineRule="auto"/>
        <w:jc w:val="both"/>
      </w:pPr>
      <w:r w:rsidRPr="00CE5B63">
        <w:rPr>
          <w:color w:val="000000"/>
        </w:rPr>
        <w:t xml:space="preserve">Universidad de Guadalajara (2019) Informe de matrícula. Inicio de curso 911 2019-2020. </w:t>
      </w:r>
      <w:r w:rsidRPr="002A3EED">
        <w:t>Informe_de_Matricula_Inicio_de_Cursos_911_2019-2020.xlsx (live.com)</w:t>
      </w:r>
    </w:p>
    <w:p w14:paraId="6E8C342A" w14:textId="3C99219D" w:rsidR="002F2850" w:rsidRPr="00CE5B63" w:rsidRDefault="002F2850" w:rsidP="002F2850">
      <w:pPr>
        <w:pStyle w:val="NormalWeb"/>
        <w:spacing w:before="0" w:beforeAutospacing="0" w:after="200" w:afterAutospacing="0" w:line="360" w:lineRule="auto"/>
        <w:jc w:val="both"/>
        <w:rPr>
          <w:color w:val="000000"/>
        </w:rPr>
      </w:pPr>
      <w:r w:rsidRPr="00CE5B63">
        <w:rPr>
          <w:color w:val="000000"/>
        </w:rPr>
        <w:t>Universidad de Guadalajara (2020) Informe de matrícula. Inicio de curso 911 2020-2021.</w:t>
      </w:r>
      <w:r w:rsidRPr="00CE5B63">
        <w:t xml:space="preserve"> </w:t>
      </w:r>
      <w:r w:rsidRPr="002A3EED">
        <w:t>Informe_de_Matricula_Inicio_de_Cursos_911_2020-2021.xlsx (live.com)</w:t>
      </w:r>
    </w:p>
    <w:p w14:paraId="0656856F" w14:textId="43920474" w:rsidR="00A1397D" w:rsidRPr="00CE5B63" w:rsidRDefault="00E220F2" w:rsidP="00E220F2">
      <w:pPr>
        <w:widowControl w:val="0"/>
        <w:autoSpaceDE w:val="0"/>
        <w:autoSpaceDN w:val="0"/>
        <w:adjustRightInd w:val="0"/>
        <w:spacing w:line="360" w:lineRule="auto"/>
        <w:ind w:left="480" w:hanging="480"/>
        <w:rPr>
          <w:rFonts w:ascii="Times New Roman" w:hAnsi="Times New Roman" w:cs="Times New Roman"/>
          <w:noProof/>
          <w:sz w:val="24"/>
          <w:szCs w:val="24"/>
        </w:rPr>
      </w:pPr>
      <w:r w:rsidRPr="00CE5B63">
        <w:rPr>
          <w:rFonts w:ascii="Times New Roman" w:hAnsi="Times New Roman" w:cs="Times New Roman"/>
          <w:noProof/>
          <w:sz w:val="24"/>
          <w:szCs w:val="24"/>
        </w:rPr>
        <w:t>Velasco Jáuregui, L; Govela Espinosa, R y González Enríquez, J. L. H. (2016). La inclusión</w:t>
      </w:r>
    </w:p>
    <w:p w14:paraId="60E72717" w14:textId="3AE53607" w:rsidR="00E220F2" w:rsidRPr="00CE5B63" w:rsidRDefault="00E220F2" w:rsidP="00A3356D">
      <w:pPr>
        <w:widowControl w:val="0"/>
        <w:autoSpaceDE w:val="0"/>
        <w:autoSpaceDN w:val="0"/>
        <w:adjustRightInd w:val="0"/>
        <w:spacing w:line="360" w:lineRule="auto"/>
        <w:ind w:left="480"/>
        <w:rPr>
          <w:rFonts w:ascii="Times New Roman" w:hAnsi="Times New Roman" w:cs="Times New Roman"/>
          <w:noProof/>
          <w:sz w:val="24"/>
          <w:szCs w:val="24"/>
        </w:rPr>
      </w:pPr>
      <w:r w:rsidRPr="00CE5B63">
        <w:rPr>
          <w:rFonts w:ascii="Times New Roman" w:hAnsi="Times New Roman" w:cs="Times New Roman"/>
          <w:noProof/>
          <w:sz w:val="24"/>
          <w:szCs w:val="24"/>
        </w:rPr>
        <w:t xml:space="preserve">de los jóvenes con discapacidad en la universidad. Experiencias y retos. In U. A. de B. C. (UAC) y U. Red Internacional de Investigadores en Estudios sobre Juventud (Ed.), </w:t>
      </w:r>
      <w:r w:rsidRPr="00CE5B63">
        <w:rPr>
          <w:rFonts w:ascii="Times New Roman" w:hAnsi="Times New Roman" w:cs="Times New Roman"/>
          <w:i/>
          <w:iCs/>
          <w:noProof/>
          <w:sz w:val="24"/>
          <w:szCs w:val="24"/>
        </w:rPr>
        <w:t>La construcción de comunidades juveniles desde la tecnología, la cultura y el desarrollo</w:t>
      </w:r>
      <w:r w:rsidRPr="00CE5B63">
        <w:rPr>
          <w:rFonts w:ascii="Times New Roman" w:hAnsi="Times New Roman" w:cs="Times New Roman"/>
          <w:noProof/>
          <w:sz w:val="24"/>
          <w:szCs w:val="24"/>
        </w:rPr>
        <w:t>. Guadalajara Jalisco.</w:t>
      </w:r>
    </w:p>
    <w:p w14:paraId="1EFAF8A3" w14:textId="77777777" w:rsidR="00F06407" w:rsidRPr="00CE5B63" w:rsidRDefault="00F06407" w:rsidP="00E220F2">
      <w:pPr>
        <w:spacing w:line="360" w:lineRule="auto"/>
        <w:jc w:val="both"/>
        <w:rPr>
          <w:rFonts w:ascii="Times New Roman" w:hAnsi="Times New Roman" w:cs="Times New Roman"/>
          <w:sz w:val="24"/>
          <w:szCs w:val="24"/>
        </w:rPr>
      </w:pPr>
    </w:p>
    <w:sectPr w:rsidR="00F06407" w:rsidRPr="00CE5B63" w:rsidSect="002A3EED">
      <w:headerReference w:type="default" r:id="rId8"/>
      <w:footerReference w:type="default" r:id="rId9"/>
      <w:pgSz w:w="11906" w:h="16838"/>
      <w:pgMar w:top="1418" w:right="1418" w:bottom="426" w:left="1418" w:header="142"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8DCE" w14:textId="77777777" w:rsidR="00400B67" w:rsidRDefault="00400B67" w:rsidP="0060488F">
      <w:pPr>
        <w:spacing w:after="0" w:line="240" w:lineRule="auto"/>
      </w:pPr>
      <w:r>
        <w:separator/>
      </w:r>
    </w:p>
  </w:endnote>
  <w:endnote w:type="continuationSeparator" w:id="0">
    <w:p w14:paraId="3BCFAEF5" w14:textId="77777777" w:rsidR="00400B67" w:rsidRDefault="00400B67" w:rsidP="0060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A342" w14:textId="43B29175" w:rsidR="002A3EED" w:rsidRDefault="002A3EED" w:rsidP="002A3EED">
    <w:pPr>
      <w:pStyle w:val="Piedepgina"/>
      <w:jc w:val="center"/>
    </w:pPr>
    <w:r>
      <w:rPr>
        <w:rFonts w:ascii="Calibri" w:hAnsi="Calibri" w:cs="Calibri"/>
        <w:b/>
        <w:szCs w:val="20"/>
      </w:rPr>
      <w:t>Vol. 10, Núm. 20                   Julio - Diciembre 2023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8B8E" w14:textId="77777777" w:rsidR="00400B67" w:rsidRDefault="00400B67" w:rsidP="0060488F">
      <w:pPr>
        <w:spacing w:after="0" w:line="240" w:lineRule="auto"/>
      </w:pPr>
      <w:r>
        <w:separator/>
      </w:r>
    </w:p>
  </w:footnote>
  <w:footnote w:type="continuationSeparator" w:id="0">
    <w:p w14:paraId="23201688" w14:textId="77777777" w:rsidR="00400B67" w:rsidRDefault="00400B67" w:rsidP="0060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3E7B" w14:textId="52BABC41" w:rsidR="002A3EED" w:rsidRDefault="002A3EED" w:rsidP="002A3EED">
    <w:pPr>
      <w:pStyle w:val="Encabezado"/>
      <w:jc w:val="center"/>
    </w:pPr>
    <w:r>
      <w:rPr>
        <w:noProof/>
      </w:rPr>
      <w:drawing>
        <wp:inline distT="0" distB="0" distL="0" distR="0" wp14:anchorId="60D4EE64" wp14:editId="63CA57EE">
          <wp:extent cx="5200000" cy="704762"/>
          <wp:effectExtent l="0" t="0" r="1270" b="635"/>
          <wp:docPr id="2025330731" name="Imagen 202533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68411" name=""/>
                  <pic:cNvPicPr/>
                </pic:nvPicPr>
                <pic:blipFill>
                  <a:blip r:embed="rId1"/>
                  <a:stretch>
                    <a:fillRect/>
                  </a:stretch>
                </pic:blipFill>
                <pic:spPr>
                  <a:xfrm>
                    <a:off x="0" y="0"/>
                    <a:ext cx="5200000" cy="7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175"/>
    <w:multiLevelType w:val="hybridMultilevel"/>
    <w:tmpl w:val="304C5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32633"/>
    <w:multiLevelType w:val="multilevel"/>
    <w:tmpl w:val="3A3C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03B0A"/>
    <w:multiLevelType w:val="multilevel"/>
    <w:tmpl w:val="64DCC22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266A7CE0"/>
    <w:multiLevelType w:val="hybridMultilevel"/>
    <w:tmpl w:val="3CFAB2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314079"/>
    <w:multiLevelType w:val="multilevel"/>
    <w:tmpl w:val="2996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B0A57"/>
    <w:multiLevelType w:val="multilevel"/>
    <w:tmpl w:val="CD1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90D38"/>
    <w:multiLevelType w:val="hybridMultilevel"/>
    <w:tmpl w:val="8346B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BA106A"/>
    <w:multiLevelType w:val="multilevel"/>
    <w:tmpl w:val="B37C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30C57"/>
    <w:multiLevelType w:val="hybridMultilevel"/>
    <w:tmpl w:val="4FCE2424"/>
    <w:lvl w:ilvl="0" w:tplc="DC5683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4F4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6855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3470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DED7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8A01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FAFD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72EA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7839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956409"/>
    <w:multiLevelType w:val="multilevel"/>
    <w:tmpl w:val="DFB0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82F30"/>
    <w:multiLevelType w:val="hybridMultilevel"/>
    <w:tmpl w:val="A1A0E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167B0A"/>
    <w:multiLevelType w:val="multilevel"/>
    <w:tmpl w:val="80885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8D3253"/>
    <w:multiLevelType w:val="multilevel"/>
    <w:tmpl w:val="BA4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172822">
    <w:abstractNumId w:val="9"/>
  </w:num>
  <w:num w:numId="2" w16cid:durableId="662127766">
    <w:abstractNumId w:val="1"/>
  </w:num>
  <w:num w:numId="3" w16cid:durableId="1630473634">
    <w:abstractNumId w:val="12"/>
  </w:num>
  <w:num w:numId="4" w16cid:durableId="1796371204">
    <w:abstractNumId w:val="11"/>
  </w:num>
  <w:num w:numId="5" w16cid:durableId="74673843">
    <w:abstractNumId w:val="5"/>
  </w:num>
  <w:num w:numId="6" w16cid:durableId="16542713">
    <w:abstractNumId w:val="4"/>
  </w:num>
  <w:num w:numId="7" w16cid:durableId="646012603">
    <w:abstractNumId w:val="7"/>
  </w:num>
  <w:num w:numId="8" w16cid:durableId="533739163">
    <w:abstractNumId w:val="8"/>
  </w:num>
  <w:num w:numId="9" w16cid:durableId="1759325307">
    <w:abstractNumId w:val="3"/>
  </w:num>
  <w:num w:numId="10" w16cid:durableId="2013797734">
    <w:abstractNumId w:val="0"/>
  </w:num>
  <w:num w:numId="11" w16cid:durableId="1965310224">
    <w:abstractNumId w:val="10"/>
  </w:num>
  <w:num w:numId="12" w16cid:durableId="1622033203">
    <w:abstractNumId w:val="6"/>
  </w:num>
  <w:num w:numId="13" w16cid:durableId="484129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CFF"/>
    <w:rsid w:val="00000D48"/>
    <w:rsid w:val="00000E10"/>
    <w:rsid w:val="000036D1"/>
    <w:rsid w:val="00005580"/>
    <w:rsid w:val="0000558E"/>
    <w:rsid w:val="00007E7F"/>
    <w:rsid w:val="00010C97"/>
    <w:rsid w:val="00010D00"/>
    <w:rsid w:val="000145D5"/>
    <w:rsid w:val="0001661C"/>
    <w:rsid w:val="00017BE5"/>
    <w:rsid w:val="00024CE5"/>
    <w:rsid w:val="00025CFB"/>
    <w:rsid w:val="00026C79"/>
    <w:rsid w:val="0002728C"/>
    <w:rsid w:val="000329D8"/>
    <w:rsid w:val="00033986"/>
    <w:rsid w:val="00034461"/>
    <w:rsid w:val="00035EAC"/>
    <w:rsid w:val="00037840"/>
    <w:rsid w:val="00037A45"/>
    <w:rsid w:val="00037BC4"/>
    <w:rsid w:val="00037E2E"/>
    <w:rsid w:val="000401BD"/>
    <w:rsid w:val="0004087C"/>
    <w:rsid w:val="000409A7"/>
    <w:rsid w:val="00043357"/>
    <w:rsid w:val="00045A92"/>
    <w:rsid w:val="00047A7F"/>
    <w:rsid w:val="0005579F"/>
    <w:rsid w:val="0005698F"/>
    <w:rsid w:val="000579C2"/>
    <w:rsid w:val="00060B32"/>
    <w:rsid w:val="00060BE8"/>
    <w:rsid w:val="000610A2"/>
    <w:rsid w:val="00063C46"/>
    <w:rsid w:val="00073641"/>
    <w:rsid w:val="0007380A"/>
    <w:rsid w:val="00077383"/>
    <w:rsid w:val="00080DC1"/>
    <w:rsid w:val="00081B48"/>
    <w:rsid w:val="00084816"/>
    <w:rsid w:val="00085125"/>
    <w:rsid w:val="00087990"/>
    <w:rsid w:val="0009460C"/>
    <w:rsid w:val="000954ED"/>
    <w:rsid w:val="000A09B7"/>
    <w:rsid w:val="000A23EF"/>
    <w:rsid w:val="000A4F16"/>
    <w:rsid w:val="000A5015"/>
    <w:rsid w:val="000A6591"/>
    <w:rsid w:val="000A7337"/>
    <w:rsid w:val="000B254F"/>
    <w:rsid w:val="000B5DAE"/>
    <w:rsid w:val="000B60F7"/>
    <w:rsid w:val="000C21FB"/>
    <w:rsid w:val="000C2A5B"/>
    <w:rsid w:val="000C3E73"/>
    <w:rsid w:val="000E0555"/>
    <w:rsid w:val="000E167F"/>
    <w:rsid w:val="000E225B"/>
    <w:rsid w:val="000E337A"/>
    <w:rsid w:val="000E3842"/>
    <w:rsid w:val="000F0B34"/>
    <w:rsid w:val="000F2720"/>
    <w:rsid w:val="000F5C07"/>
    <w:rsid w:val="000F607B"/>
    <w:rsid w:val="000F64D6"/>
    <w:rsid w:val="00101C6E"/>
    <w:rsid w:val="001022BB"/>
    <w:rsid w:val="00104770"/>
    <w:rsid w:val="00105525"/>
    <w:rsid w:val="00107355"/>
    <w:rsid w:val="0011003D"/>
    <w:rsid w:val="001116B8"/>
    <w:rsid w:val="00116382"/>
    <w:rsid w:val="00116F6A"/>
    <w:rsid w:val="00120A32"/>
    <w:rsid w:val="001219E9"/>
    <w:rsid w:val="00133956"/>
    <w:rsid w:val="00133ED1"/>
    <w:rsid w:val="00133F5C"/>
    <w:rsid w:val="001357C0"/>
    <w:rsid w:val="001374A2"/>
    <w:rsid w:val="00144367"/>
    <w:rsid w:val="001507F9"/>
    <w:rsid w:val="001513B0"/>
    <w:rsid w:val="00153CFE"/>
    <w:rsid w:val="00154071"/>
    <w:rsid w:val="001549EC"/>
    <w:rsid w:val="00155823"/>
    <w:rsid w:val="0015675B"/>
    <w:rsid w:val="00157666"/>
    <w:rsid w:val="00161E42"/>
    <w:rsid w:val="00163099"/>
    <w:rsid w:val="00167D18"/>
    <w:rsid w:val="001767D6"/>
    <w:rsid w:val="00185734"/>
    <w:rsid w:val="001860E6"/>
    <w:rsid w:val="00190737"/>
    <w:rsid w:val="00194BF4"/>
    <w:rsid w:val="00194CFF"/>
    <w:rsid w:val="001A4F4C"/>
    <w:rsid w:val="001A7246"/>
    <w:rsid w:val="001A745D"/>
    <w:rsid w:val="001A7555"/>
    <w:rsid w:val="001B1A75"/>
    <w:rsid w:val="001B271E"/>
    <w:rsid w:val="001B2DCB"/>
    <w:rsid w:val="001B52DE"/>
    <w:rsid w:val="001B6E53"/>
    <w:rsid w:val="001C169A"/>
    <w:rsid w:val="001C3F26"/>
    <w:rsid w:val="001C6A86"/>
    <w:rsid w:val="001D038C"/>
    <w:rsid w:val="001D3382"/>
    <w:rsid w:val="001D47BA"/>
    <w:rsid w:val="001D4C4C"/>
    <w:rsid w:val="001D7B9A"/>
    <w:rsid w:val="001E14E9"/>
    <w:rsid w:val="001E2320"/>
    <w:rsid w:val="001E5400"/>
    <w:rsid w:val="001E545B"/>
    <w:rsid w:val="001E6241"/>
    <w:rsid w:val="001F0002"/>
    <w:rsid w:val="001F1ADE"/>
    <w:rsid w:val="001F1C29"/>
    <w:rsid w:val="001F4D25"/>
    <w:rsid w:val="001F59F6"/>
    <w:rsid w:val="001F710D"/>
    <w:rsid w:val="00200950"/>
    <w:rsid w:val="00200ADB"/>
    <w:rsid w:val="00200D87"/>
    <w:rsid w:val="00201971"/>
    <w:rsid w:val="0020280D"/>
    <w:rsid w:val="0020325E"/>
    <w:rsid w:val="00203315"/>
    <w:rsid w:val="002042B8"/>
    <w:rsid w:val="00205102"/>
    <w:rsid w:val="0020599C"/>
    <w:rsid w:val="002073CC"/>
    <w:rsid w:val="00207C7D"/>
    <w:rsid w:val="0021009E"/>
    <w:rsid w:val="002160AF"/>
    <w:rsid w:val="0022275F"/>
    <w:rsid w:val="002235DC"/>
    <w:rsid w:val="002269B5"/>
    <w:rsid w:val="00227890"/>
    <w:rsid w:val="0023172C"/>
    <w:rsid w:val="00233A1A"/>
    <w:rsid w:val="00233DBB"/>
    <w:rsid w:val="002353E3"/>
    <w:rsid w:val="002369A5"/>
    <w:rsid w:val="00242352"/>
    <w:rsid w:val="002425A4"/>
    <w:rsid w:val="00242C7B"/>
    <w:rsid w:val="002437C2"/>
    <w:rsid w:val="00243A7E"/>
    <w:rsid w:val="00246150"/>
    <w:rsid w:val="00246306"/>
    <w:rsid w:val="00247450"/>
    <w:rsid w:val="002517CF"/>
    <w:rsid w:val="00251FDA"/>
    <w:rsid w:val="0025535C"/>
    <w:rsid w:val="002559FF"/>
    <w:rsid w:val="00257008"/>
    <w:rsid w:val="0026381A"/>
    <w:rsid w:val="00266733"/>
    <w:rsid w:val="002702A1"/>
    <w:rsid w:val="00272DB8"/>
    <w:rsid w:val="002731D2"/>
    <w:rsid w:val="002738D6"/>
    <w:rsid w:val="00275A8F"/>
    <w:rsid w:val="0028570F"/>
    <w:rsid w:val="0028710B"/>
    <w:rsid w:val="002901B4"/>
    <w:rsid w:val="002A3187"/>
    <w:rsid w:val="002A33D3"/>
    <w:rsid w:val="002A3EED"/>
    <w:rsid w:val="002A46E2"/>
    <w:rsid w:val="002A5337"/>
    <w:rsid w:val="002B4D99"/>
    <w:rsid w:val="002B59AF"/>
    <w:rsid w:val="002B68E3"/>
    <w:rsid w:val="002D0BDE"/>
    <w:rsid w:val="002D1932"/>
    <w:rsid w:val="002D2138"/>
    <w:rsid w:val="002D3B26"/>
    <w:rsid w:val="002D420A"/>
    <w:rsid w:val="002E2857"/>
    <w:rsid w:val="002E5EC6"/>
    <w:rsid w:val="002E7222"/>
    <w:rsid w:val="002E76D6"/>
    <w:rsid w:val="002E791C"/>
    <w:rsid w:val="002F01FE"/>
    <w:rsid w:val="002F0847"/>
    <w:rsid w:val="002F262E"/>
    <w:rsid w:val="002F2850"/>
    <w:rsid w:val="002F40C2"/>
    <w:rsid w:val="002F4E75"/>
    <w:rsid w:val="002F7674"/>
    <w:rsid w:val="002F7A3E"/>
    <w:rsid w:val="00301364"/>
    <w:rsid w:val="003015E5"/>
    <w:rsid w:val="00302F6A"/>
    <w:rsid w:val="0030771C"/>
    <w:rsid w:val="00312439"/>
    <w:rsid w:val="00315C5F"/>
    <w:rsid w:val="00320BA2"/>
    <w:rsid w:val="003210C1"/>
    <w:rsid w:val="003225B0"/>
    <w:rsid w:val="00323820"/>
    <w:rsid w:val="0033056A"/>
    <w:rsid w:val="00330953"/>
    <w:rsid w:val="00330ADE"/>
    <w:rsid w:val="0033265D"/>
    <w:rsid w:val="00341298"/>
    <w:rsid w:val="0034400C"/>
    <w:rsid w:val="003473C6"/>
    <w:rsid w:val="00347BB1"/>
    <w:rsid w:val="003521EA"/>
    <w:rsid w:val="0035350E"/>
    <w:rsid w:val="00356F23"/>
    <w:rsid w:val="00362CCC"/>
    <w:rsid w:val="00363AA6"/>
    <w:rsid w:val="00373F1B"/>
    <w:rsid w:val="00375178"/>
    <w:rsid w:val="003759FC"/>
    <w:rsid w:val="00376FF3"/>
    <w:rsid w:val="00377DDF"/>
    <w:rsid w:val="00380070"/>
    <w:rsid w:val="00391A68"/>
    <w:rsid w:val="00394178"/>
    <w:rsid w:val="0039532A"/>
    <w:rsid w:val="0039677F"/>
    <w:rsid w:val="003A1A2C"/>
    <w:rsid w:val="003A22CF"/>
    <w:rsid w:val="003A3885"/>
    <w:rsid w:val="003A4A58"/>
    <w:rsid w:val="003A6F68"/>
    <w:rsid w:val="003B035B"/>
    <w:rsid w:val="003B330D"/>
    <w:rsid w:val="003C089A"/>
    <w:rsid w:val="003C0DED"/>
    <w:rsid w:val="003C2B67"/>
    <w:rsid w:val="003C6143"/>
    <w:rsid w:val="003C7AF5"/>
    <w:rsid w:val="003D0CFA"/>
    <w:rsid w:val="003E04C9"/>
    <w:rsid w:val="003E13FE"/>
    <w:rsid w:val="003E20DF"/>
    <w:rsid w:val="003E2507"/>
    <w:rsid w:val="003E2B39"/>
    <w:rsid w:val="003E523E"/>
    <w:rsid w:val="003E6C86"/>
    <w:rsid w:val="003F042E"/>
    <w:rsid w:val="003F096C"/>
    <w:rsid w:val="003F1F05"/>
    <w:rsid w:val="003F2DCE"/>
    <w:rsid w:val="003F7C53"/>
    <w:rsid w:val="003F7C9F"/>
    <w:rsid w:val="0040077B"/>
    <w:rsid w:val="00400B67"/>
    <w:rsid w:val="00403B1C"/>
    <w:rsid w:val="0040422E"/>
    <w:rsid w:val="0041056F"/>
    <w:rsid w:val="0041624F"/>
    <w:rsid w:val="00417BCB"/>
    <w:rsid w:val="0042177B"/>
    <w:rsid w:val="00421D34"/>
    <w:rsid w:val="00422C65"/>
    <w:rsid w:val="00423FA3"/>
    <w:rsid w:val="00424222"/>
    <w:rsid w:val="0042768F"/>
    <w:rsid w:val="0044246C"/>
    <w:rsid w:val="0044247E"/>
    <w:rsid w:val="00444BCB"/>
    <w:rsid w:val="004461A3"/>
    <w:rsid w:val="00447E5C"/>
    <w:rsid w:val="00454D30"/>
    <w:rsid w:val="00456ACD"/>
    <w:rsid w:val="004619BA"/>
    <w:rsid w:val="00461B0A"/>
    <w:rsid w:val="00464746"/>
    <w:rsid w:val="0047186C"/>
    <w:rsid w:val="00471B16"/>
    <w:rsid w:val="004720A0"/>
    <w:rsid w:val="004761F4"/>
    <w:rsid w:val="00480BBF"/>
    <w:rsid w:val="00484BCC"/>
    <w:rsid w:val="00485398"/>
    <w:rsid w:val="00485471"/>
    <w:rsid w:val="00487754"/>
    <w:rsid w:val="00487CDC"/>
    <w:rsid w:val="00492C42"/>
    <w:rsid w:val="00493B6D"/>
    <w:rsid w:val="00495245"/>
    <w:rsid w:val="00495FEB"/>
    <w:rsid w:val="004A1FFC"/>
    <w:rsid w:val="004A2AF1"/>
    <w:rsid w:val="004A42E8"/>
    <w:rsid w:val="004A66D2"/>
    <w:rsid w:val="004B166C"/>
    <w:rsid w:val="004B22A9"/>
    <w:rsid w:val="004B5AE5"/>
    <w:rsid w:val="004C033D"/>
    <w:rsid w:val="004C1306"/>
    <w:rsid w:val="004C38BD"/>
    <w:rsid w:val="004C4923"/>
    <w:rsid w:val="004C644D"/>
    <w:rsid w:val="004C760D"/>
    <w:rsid w:val="004D4910"/>
    <w:rsid w:val="004D6703"/>
    <w:rsid w:val="004D67AE"/>
    <w:rsid w:val="004E70FE"/>
    <w:rsid w:val="004F2110"/>
    <w:rsid w:val="004F4C1F"/>
    <w:rsid w:val="004F50D8"/>
    <w:rsid w:val="00500210"/>
    <w:rsid w:val="0050202A"/>
    <w:rsid w:val="00503619"/>
    <w:rsid w:val="00506C56"/>
    <w:rsid w:val="00515240"/>
    <w:rsid w:val="005158DD"/>
    <w:rsid w:val="00521768"/>
    <w:rsid w:val="00521D25"/>
    <w:rsid w:val="00522FE7"/>
    <w:rsid w:val="00523B41"/>
    <w:rsid w:val="00523EC1"/>
    <w:rsid w:val="005246D2"/>
    <w:rsid w:val="005257AC"/>
    <w:rsid w:val="00526315"/>
    <w:rsid w:val="00535739"/>
    <w:rsid w:val="00536FDC"/>
    <w:rsid w:val="00537DAD"/>
    <w:rsid w:val="0054117B"/>
    <w:rsid w:val="0054363B"/>
    <w:rsid w:val="00545FB2"/>
    <w:rsid w:val="00554778"/>
    <w:rsid w:val="00554DBD"/>
    <w:rsid w:val="005567C8"/>
    <w:rsid w:val="005575E2"/>
    <w:rsid w:val="00563B9C"/>
    <w:rsid w:val="00566DF7"/>
    <w:rsid w:val="00567837"/>
    <w:rsid w:val="0057027C"/>
    <w:rsid w:val="00570750"/>
    <w:rsid w:val="00573312"/>
    <w:rsid w:val="00573E66"/>
    <w:rsid w:val="0057425C"/>
    <w:rsid w:val="00575DC5"/>
    <w:rsid w:val="00577C97"/>
    <w:rsid w:val="00585A35"/>
    <w:rsid w:val="005867EB"/>
    <w:rsid w:val="00590A7E"/>
    <w:rsid w:val="00592B81"/>
    <w:rsid w:val="00595FFD"/>
    <w:rsid w:val="005A0524"/>
    <w:rsid w:val="005A1BEE"/>
    <w:rsid w:val="005A2129"/>
    <w:rsid w:val="005A78E3"/>
    <w:rsid w:val="005A7D83"/>
    <w:rsid w:val="005B05D7"/>
    <w:rsid w:val="005B0E27"/>
    <w:rsid w:val="005B5276"/>
    <w:rsid w:val="005B5CD2"/>
    <w:rsid w:val="005C1590"/>
    <w:rsid w:val="005C2AEC"/>
    <w:rsid w:val="005C4046"/>
    <w:rsid w:val="005C6542"/>
    <w:rsid w:val="005C70CA"/>
    <w:rsid w:val="005D470D"/>
    <w:rsid w:val="005D52A1"/>
    <w:rsid w:val="005D6B40"/>
    <w:rsid w:val="005E5E1F"/>
    <w:rsid w:val="005E62CF"/>
    <w:rsid w:val="005E6D7C"/>
    <w:rsid w:val="005F4FC6"/>
    <w:rsid w:val="005F7C1F"/>
    <w:rsid w:val="0060488F"/>
    <w:rsid w:val="00610EBB"/>
    <w:rsid w:val="006131AF"/>
    <w:rsid w:val="00614AA7"/>
    <w:rsid w:val="006171BE"/>
    <w:rsid w:val="00621AF8"/>
    <w:rsid w:val="00623AB7"/>
    <w:rsid w:val="00625112"/>
    <w:rsid w:val="00625E2F"/>
    <w:rsid w:val="006304CA"/>
    <w:rsid w:val="00630F94"/>
    <w:rsid w:val="00631799"/>
    <w:rsid w:val="00635306"/>
    <w:rsid w:val="00636A30"/>
    <w:rsid w:val="00636D18"/>
    <w:rsid w:val="0063755C"/>
    <w:rsid w:val="00641605"/>
    <w:rsid w:val="00643230"/>
    <w:rsid w:val="00644C26"/>
    <w:rsid w:val="006507FC"/>
    <w:rsid w:val="00650917"/>
    <w:rsid w:val="00650C3E"/>
    <w:rsid w:val="006545C5"/>
    <w:rsid w:val="0065661A"/>
    <w:rsid w:val="006578C6"/>
    <w:rsid w:val="00660852"/>
    <w:rsid w:val="00663C29"/>
    <w:rsid w:val="006655A3"/>
    <w:rsid w:val="00670BE7"/>
    <w:rsid w:val="006715AB"/>
    <w:rsid w:val="00673483"/>
    <w:rsid w:val="00676197"/>
    <w:rsid w:val="00685186"/>
    <w:rsid w:val="00686D3D"/>
    <w:rsid w:val="006912BA"/>
    <w:rsid w:val="006945F1"/>
    <w:rsid w:val="006A0E10"/>
    <w:rsid w:val="006A63D7"/>
    <w:rsid w:val="006B3093"/>
    <w:rsid w:val="006B32EE"/>
    <w:rsid w:val="006B4A26"/>
    <w:rsid w:val="006B4CA4"/>
    <w:rsid w:val="006B616C"/>
    <w:rsid w:val="006C05F6"/>
    <w:rsid w:val="006C53E4"/>
    <w:rsid w:val="006C6426"/>
    <w:rsid w:val="006D1953"/>
    <w:rsid w:val="006D32F7"/>
    <w:rsid w:val="006D398D"/>
    <w:rsid w:val="006E016A"/>
    <w:rsid w:val="006E39A8"/>
    <w:rsid w:val="006E5073"/>
    <w:rsid w:val="006E5651"/>
    <w:rsid w:val="006E75A5"/>
    <w:rsid w:val="006E75B3"/>
    <w:rsid w:val="006F034C"/>
    <w:rsid w:val="006F3EC8"/>
    <w:rsid w:val="006F46DD"/>
    <w:rsid w:val="006F7A78"/>
    <w:rsid w:val="00700ECC"/>
    <w:rsid w:val="007013D1"/>
    <w:rsid w:val="00702320"/>
    <w:rsid w:val="00703BD3"/>
    <w:rsid w:val="007042E2"/>
    <w:rsid w:val="00710428"/>
    <w:rsid w:val="00710DCD"/>
    <w:rsid w:val="00714D24"/>
    <w:rsid w:val="00720B02"/>
    <w:rsid w:val="00720B21"/>
    <w:rsid w:val="00722351"/>
    <w:rsid w:val="00730F80"/>
    <w:rsid w:val="007355B0"/>
    <w:rsid w:val="00736854"/>
    <w:rsid w:val="00736D2B"/>
    <w:rsid w:val="00736F37"/>
    <w:rsid w:val="0074161C"/>
    <w:rsid w:val="007434A1"/>
    <w:rsid w:val="00745978"/>
    <w:rsid w:val="00760484"/>
    <w:rsid w:val="0076380F"/>
    <w:rsid w:val="0077164C"/>
    <w:rsid w:val="007825C3"/>
    <w:rsid w:val="00785BD2"/>
    <w:rsid w:val="00787666"/>
    <w:rsid w:val="007939E5"/>
    <w:rsid w:val="00793F82"/>
    <w:rsid w:val="007946F6"/>
    <w:rsid w:val="00795D16"/>
    <w:rsid w:val="007A008B"/>
    <w:rsid w:val="007A0811"/>
    <w:rsid w:val="007A081C"/>
    <w:rsid w:val="007A21FF"/>
    <w:rsid w:val="007A2E41"/>
    <w:rsid w:val="007A402E"/>
    <w:rsid w:val="007A5EAE"/>
    <w:rsid w:val="007A7BBD"/>
    <w:rsid w:val="007B0A96"/>
    <w:rsid w:val="007B3519"/>
    <w:rsid w:val="007B3D63"/>
    <w:rsid w:val="007B5741"/>
    <w:rsid w:val="007B5C12"/>
    <w:rsid w:val="007B7F92"/>
    <w:rsid w:val="007C13D9"/>
    <w:rsid w:val="007C4C64"/>
    <w:rsid w:val="007D38A7"/>
    <w:rsid w:val="007D3B6D"/>
    <w:rsid w:val="007D53C1"/>
    <w:rsid w:val="007D7B8C"/>
    <w:rsid w:val="007E1423"/>
    <w:rsid w:val="007E1C67"/>
    <w:rsid w:val="007E5999"/>
    <w:rsid w:val="008016FA"/>
    <w:rsid w:val="008058CE"/>
    <w:rsid w:val="00810CB7"/>
    <w:rsid w:val="0081131F"/>
    <w:rsid w:val="00813D72"/>
    <w:rsid w:val="00815A3D"/>
    <w:rsid w:val="0082249D"/>
    <w:rsid w:val="00827A1B"/>
    <w:rsid w:val="00831114"/>
    <w:rsid w:val="00836E12"/>
    <w:rsid w:val="0084481C"/>
    <w:rsid w:val="00844D75"/>
    <w:rsid w:val="00845492"/>
    <w:rsid w:val="00846F12"/>
    <w:rsid w:val="008524E0"/>
    <w:rsid w:val="00860A64"/>
    <w:rsid w:val="00861537"/>
    <w:rsid w:val="00861FA7"/>
    <w:rsid w:val="008639DC"/>
    <w:rsid w:val="0086605C"/>
    <w:rsid w:val="00866BA9"/>
    <w:rsid w:val="00867DC3"/>
    <w:rsid w:val="00867EFB"/>
    <w:rsid w:val="00871B07"/>
    <w:rsid w:val="00872189"/>
    <w:rsid w:val="00874AAA"/>
    <w:rsid w:val="008762CE"/>
    <w:rsid w:val="0088530D"/>
    <w:rsid w:val="00891EB2"/>
    <w:rsid w:val="008930B3"/>
    <w:rsid w:val="008934F0"/>
    <w:rsid w:val="00893BD8"/>
    <w:rsid w:val="00893EF9"/>
    <w:rsid w:val="00894BA7"/>
    <w:rsid w:val="00895B38"/>
    <w:rsid w:val="00896616"/>
    <w:rsid w:val="008A1B32"/>
    <w:rsid w:val="008A44B2"/>
    <w:rsid w:val="008A5077"/>
    <w:rsid w:val="008A5337"/>
    <w:rsid w:val="008A5C1F"/>
    <w:rsid w:val="008A5CE8"/>
    <w:rsid w:val="008A7924"/>
    <w:rsid w:val="008B1585"/>
    <w:rsid w:val="008B4150"/>
    <w:rsid w:val="008B5D0D"/>
    <w:rsid w:val="008B7492"/>
    <w:rsid w:val="008C271A"/>
    <w:rsid w:val="008C2883"/>
    <w:rsid w:val="008C5961"/>
    <w:rsid w:val="008C6FAE"/>
    <w:rsid w:val="008D015C"/>
    <w:rsid w:val="008D0FDB"/>
    <w:rsid w:val="008F10B0"/>
    <w:rsid w:val="008F1B64"/>
    <w:rsid w:val="008F583B"/>
    <w:rsid w:val="008F6BEF"/>
    <w:rsid w:val="008F7BA3"/>
    <w:rsid w:val="00902C7B"/>
    <w:rsid w:val="00904938"/>
    <w:rsid w:val="009068A8"/>
    <w:rsid w:val="0091585E"/>
    <w:rsid w:val="00915996"/>
    <w:rsid w:val="00920E25"/>
    <w:rsid w:val="009211D1"/>
    <w:rsid w:val="0092264F"/>
    <w:rsid w:val="00923316"/>
    <w:rsid w:val="0092376A"/>
    <w:rsid w:val="00923911"/>
    <w:rsid w:val="00925CEF"/>
    <w:rsid w:val="00926F6B"/>
    <w:rsid w:val="00926F80"/>
    <w:rsid w:val="00937D7B"/>
    <w:rsid w:val="00941C1B"/>
    <w:rsid w:val="00942AA9"/>
    <w:rsid w:val="00945406"/>
    <w:rsid w:val="0094624E"/>
    <w:rsid w:val="009469F8"/>
    <w:rsid w:val="00950C21"/>
    <w:rsid w:val="009531FE"/>
    <w:rsid w:val="00957D6A"/>
    <w:rsid w:val="00960491"/>
    <w:rsid w:val="00960813"/>
    <w:rsid w:val="009611CD"/>
    <w:rsid w:val="00963EEB"/>
    <w:rsid w:val="009640A9"/>
    <w:rsid w:val="00965579"/>
    <w:rsid w:val="009674AA"/>
    <w:rsid w:val="0097010F"/>
    <w:rsid w:val="009711BB"/>
    <w:rsid w:val="009720CA"/>
    <w:rsid w:val="0097254B"/>
    <w:rsid w:val="00976429"/>
    <w:rsid w:val="00976B14"/>
    <w:rsid w:val="00980D7C"/>
    <w:rsid w:val="00982323"/>
    <w:rsid w:val="00986FCA"/>
    <w:rsid w:val="00990E1E"/>
    <w:rsid w:val="00992096"/>
    <w:rsid w:val="00992C89"/>
    <w:rsid w:val="00993F9E"/>
    <w:rsid w:val="009940A8"/>
    <w:rsid w:val="00996E83"/>
    <w:rsid w:val="00997E30"/>
    <w:rsid w:val="009A227D"/>
    <w:rsid w:val="009A300F"/>
    <w:rsid w:val="009A3774"/>
    <w:rsid w:val="009B2B6E"/>
    <w:rsid w:val="009B438E"/>
    <w:rsid w:val="009B62AB"/>
    <w:rsid w:val="009C1511"/>
    <w:rsid w:val="009C3FF7"/>
    <w:rsid w:val="009C53A6"/>
    <w:rsid w:val="009C5F81"/>
    <w:rsid w:val="009C679E"/>
    <w:rsid w:val="009D0085"/>
    <w:rsid w:val="009D1CA3"/>
    <w:rsid w:val="009D4B23"/>
    <w:rsid w:val="009E11B2"/>
    <w:rsid w:val="009E2B5D"/>
    <w:rsid w:val="009E7E0F"/>
    <w:rsid w:val="009F0134"/>
    <w:rsid w:val="009F24E2"/>
    <w:rsid w:val="009F28A9"/>
    <w:rsid w:val="009F5FCC"/>
    <w:rsid w:val="009F6A05"/>
    <w:rsid w:val="009F6B31"/>
    <w:rsid w:val="009F77F9"/>
    <w:rsid w:val="009F7F2C"/>
    <w:rsid w:val="00A0769B"/>
    <w:rsid w:val="00A07AF4"/>
    <w:rsid w:val="00A128A8"/>
    <w:rsid w:val="00A1397D"/>
    <w:rsid w:val="00A22D1D"/>
    <w:rsid w:val="00A23AFD"/>
    <w:rsid w:val="00A25B5D"/>
    <w:rsid w:val="00A27464"/>
    <w:rsid w:val="00A31E5C"/>
    <w:rsid w:val="00A325C3"/>
    <w:rsid w:val="00A333A7"/>
    <w:rsid w:val="00A3356D"/>
    <w:rsid w:val="00A34813"/>
    <w:rsid w:val="00A4212F"/>
    <w:rsid w:val="00A44958"/>
    <w:rsid w:val="00A45950"/>
    <w:rsid w:val="00A46C30"/>
    <w:rsid w:val="00A52179"/>
    <w:rsid w:val="00A55453"/>
    <w:rsid w:val="00A60CF2"/>
    <w:rsid w:val="00A616CC"/>
    <w:rsid w:val="00A61979"/>
    <w:rsid w:val="00A61D52"/>
    <w:rsid w:val="00A64975"/>
    <w:rsid w:val="00A664A5"/>
    <w:rsid w:val="00A71B35"/>
    <w:rsid w:val="00A72CB6"/>
    <w:rsid w:val="00A7332E"/>
    <w:rsid w:val="00A772F4"/>
    <w:rsid w:val="00A81139"/>
    <w:rsid w:val="00A84341"/>
    <w:rsid w:val="00A85782"/>
    <w:rsid w:val="00A87565"/>
    <w:rsid w:val="00A9084A"/>
    <w:rsid w:val="00A90FD6"/>
    <w:rsid w:val="00A917F7"/>
    <w:rsid w:val="00A948C4"/>
    <w:rsid w:val="00AA3E5F"/>
    <w:rsid w:val="00AB1941"/>
    <w:rsid w:val="00AB20CE"/>
    <w:rsid w:val="00AB2849"/>
    <w:rsid w:val="00AB4B5A"/>
    <w:rsid w:val="00AB7E47"/>
    <w:rsid w:val="00AC080F"/>
    <w:rsid w:val="00AC125E"/>
    <w:rsid w:val="00AC2578"/>
    <w:rsid w:val="00AC43DD"/>
    <w:rsid w:val="00AD027F"/>
    <w:rsid w:val="00AD28EF"/>
    <w:rsid w:val="00AD565A"/>
    <w:rsid w:val="00AE0C4B"/>
    <w:rsid w:val="00AE55AE"/>
    <w:rsid w:val="00AE7648"/>
    <w:rsid w:val="00AF70E8"/>
    <w:rsid w:val="00B0089C"/>
    <w:rsid w:val="00B0195B"/>
    <w:rsid w:val="00B02FA2"/>
    <w:rsid w:val="00B0308D"/>
    <w:rsid w:val="00B05138"/>
    <w:rsid w:val="00B07083"/>
    <w:rsid w:val="00B12409"/>
    <w:rsid w:val="00B14287"/>
    <w:rsid w:val="00B1473C"/>
    <w:rsid w:val="00B213A1"/>
    <w:rsid w:val="00B22746"/>
    <w:rsid w:val="00B24544"/>
    <w:rsid w:val="00B32181"/>
    <w:rsid w:val="00B33388"/>
    <w:rsid w:val="00B379E0"/>
    <w:rsid w:val="00B409C4"/>
    <w:rsid w:val="00B41490"/>
    <w:rsid w:val="00B42E54"/>
    <w:rsid w:val="00B445F9"/>
    <w:rsid w:val="00B50770"/>
    <w:rsid w:val="00B50AB4"/>
    <w:rsid w:val="00B50F14"/>
    <w:rsid w:val="00B51780"/>
    <w:rsid w:val="00B529C1"/>
    <w:rsid w:val="00B544F1"/>
    <w:rsid w:val="00B54845"/>
    <w:rsid w:val="00B60B17"/>
    <w:rsid w:val="00B619B4"/>
    <w:rsid w:val="00B6401B"/>
    <w:rsid w:val="00B649CE"/>
    <w:rsid w:val="00B707AF"/>
    <w:rsid w:val="00B744E3"/>
    <w:rsid w:val="00B748AE"/>
    <w:rsid w:val="00B81D24"/>
    <w:rsid w:val="00B8335B"/>
    <w:rsid w:val="00B839BA"/>
    <w:rsid w:val="00B9476E"/>
    <w:rsid w:val="00B96D6C"/>
    <w:rsid w:val="00BA0088"/>
    <w:rsid w:val="00BA0CFA"/>
    <w:rsid w:val="00BA289A"/>
    <w:rsid w:val="00BA2FB0"/>
    <w:rsid w:val="00BA3F20"/>
    <w:rsid w:val="00BA518A"/>
    <w:rsid w:val="00BA638C"/>
    <w:rsid w:val="00BA6C8E"/>
    <w:rsid w:val="00BA71DF"/>
    <w:rsid w:val="00BA72E5"/>
    <w:rsid w:val="00BB340E"/>
    <w:rsid w:val="00BB530F"/>
    <w:rsid w:val="00BB78CB"/>
    <w:rsid w:val="00BC68F5"/>
    <w:rsid w:val="00BD7CBC"/>
    <w:rsid w:val="00BE021B"/>
    <w:rsid w:val="00BE0B66"/>
    <w:rsid w:val="00BE2EDB"/>
    <w:rsid w:val="00BE4D99"/>
    <w:rsid w:val="00BE4FE2"/>
    <w:rsid w:val="00BF0996"/>
    <w:rsid w:val="00BF2EE6"/>
    <w:rsid w:val="00BF4290"/>
    <w:rsid w:val="00BF42B6"/>
    <w:rsid w:val="00BF70BE"/>
    <w:rsid w:val="00C01315"/>
    <w:rsid w:val="00C033DC"/>
    <w:rsid w:val="00C03A9A"/>
    <w:rsid w:val="00C04C53"/>
    <w:rsid w:val="00C06BF8"/>
    <w:rsid w:val="00C07ADC"/>
    <w:rsid w:val="00C10632"/>
    <w:rsid w:val="00C133DC"/>
    <w:rsid w:val="00C13D7D"/>
    <w:rsid w:val="00C1735F"/>
    <w:rsid w:val="00C20CE7"/>
    <w:rsid w:val="00C20E65"/>
    <w:rsid w:val="00C2162C"/>
    <w:rsid w:val="00C2703E"/>
    <w:rsid w:val="00C2774F"/>
    <w:rsid w:val="00C30206"/>
    <w:rsid w:val="00C34ACE"/>
    <w:rsid w:val="00C36E0F"/>
    <w:rsid w:val="00C4448E"/>
    <w:rsid w:val="00C463F4"/>
    <w:rsid w:val="00C46F13"/>
    <w:rsid w:val="00C51D81"/>
    <w:rsid w:val="00C52A81"/>
    <w:rsid w:val="00C53276"/>
    <w:rsid w:val="00C57528"/>
    <w:rsid w:val="00C606AE"/>
    <w:rsid w:val="00C62BCD"/>
    <w:rsid w:val="00C644A5"/>
    <w:rsid w:val="00C6574F"/>
    <w:rsid w:val="00C67577"/>
    <w:rsid w:val="00C71E08"/>
    <w:rsid w:val="00C731E8"/>
    <w:rsid w:val="00C732A9"/>
    <w:rsid w:val="00C77435"/>
    <w:rsid w:val="00C8043F"/>
    <w:rsid w:val="00C904DA"/>
    <w:rsid w:val="00C93F8D"/>
    <w:rsid w:val="00C94C15"/>
    <w:rsid w:val="00C95725"/>
    <w:rsid w:val="00CA109F"/>
    <w:rsid w:val="00CA4702"/>
    <w:rsid w:val="00CA4C58"/>
    <w:rsid w:val="00CA6F8B"/>
    <w:rsid w:val="00CB1F39"/>
    <w:rsid w:val="00CB3275"/>
    <w:rsid w:val="00CB5C39"/>
    <w:rsid w:val="00CB60C8"/>
    <w:rsid w:val="00CC3EA9"/>
    <w:rsid w:val="00CC5617"/>
    <w:rsid w:val="00CC56AF"/>
    <w:rsid w:val="00CD08B4"/>
    <w:rsid w:val="00CD191E"/>
    <w:rsid w:val="00CD3755"/>
    <w:rsid w:val="00CD66A5"/>
    <w:rsid w:val="00CD707C"/>
    <w:rsid w:val="00CE00FC"/>
    <w:rsid w:val="00CE0A1E"/>
    <w:rsid w:val="00CE1116"/>
    <w:rsid w:val="00CE24E0"/>
    <w:rsid w:val="00CE459A"/>
    <w:rsid w:val="00CE5B63"/>
    <w:rsid w:val="00CF6F7E"/>
    <w:rsid w:val="00D01187"/>
    <w:rsid w:val="00D01EB4"/>
    <w:rsid w:val="00D02924"/>
    <w:rsid w:val="00D02B64"/>
    <w:rsid w:val="00D030A2"/>
    <w:rsid w:val="00D04681"/>
    <w:rsid w:val="00D1482A"/>
    <w:rsid w:val="00D14C5E"/>
    <w:rsid w:val="00D16634"/>
    <w:rsid w:val="00D1676A"/>
    <w:rsid w:val="00D24069"/>
    <w:rsid w:val="00D26A8D"/>
    <w:rsid w:val="00D3230D"/>
    <w:rsid w:val="00D3689C"/>
    <w:rsid w:val="00D37387"/>
    <w:rsid w:val="00D43865"/>
    <w:rsid w:val="00D4419A"/>
    <w:rsid w:val="00D44F63"/>
    <w:rsid w:val="00D4554A"/>
    <w:rsid w:val="00D47304"/>
    <w:rsid w:val="00D54F41"/>
    <w:rsid w:val="00D55590"/>
    <w:rsid w:val="00D6738D"/>
    <w:rsid w:val="00D74204"/>
    <w:rsid w:val="00D7680E"/>
    <w:rsid w:val="00D8063A"/>
    <w:rsid w:val="00D808AB"/>
    <w:rsid w:val="00D841CB"/>
    <w:rsid w:val="00D84761"/>
    <w:rsid w:val="00D87E6E"/>
    <w:rsid w:val="00D906FD"/>
    <w:rsid w:val="00D951FD"/>
    <w:rsid w:val="00DA025F"/>
    <w:rsid w:val="00DA0E12"/>
    <w:rsid w:val="00DA0E84"/>
    <w:rsid w:val="00DA194F"/>
    <w:rsid w:val="00DA30E3"/>
    <w:rsid w:val="00DA36C8"/>
    <w:rsid w:val="00DA6CE2"/>
    <w:rsid w:val="00DB5BEC"/>
    <w:rsid w:val="00DB5DFD"/>
    <w:rsid w:val="00DB61DA"/>
    <w:rsid w:val="00DB6BCB"/>
    <w:rsid w:val="00DC2158"/>
    <w:rsid w:val="00DC5D1F"/>
    <w:rsid w:val="00DC668C"/>
    <w:rsid w:val="00DC68D9"/>
    <w:rsid w:val="00DD16DB"/>
    <w:rsid w:val="00DD37D9"/>
    <w:rsid w:val="00DD3C1B"/>
    <w:rsid w:val="00DD3C5D"/>
    <w:rsid w:val="00DE1B84"/>
    <w:rsid w:val="00DE68EC"/>
    <w:rsid w:val="00DF16B6"/>
    <w:rsid w:val="00DF19B7"/>
    <w:rsid w:val="00DF34D0"/>
    <w:rsid w:val="00DF61C7"/>
    <w:rsid w:val="00DF6B79"/>
    <w:rsid w:val="00DF7E82"/>
    <w:rsid w:val="00E11EF3"/>
    <w:rsid w:val="00E13A3A"/>
    <w:rsid w:val="00E141CB"/>
    <w:rsid w:val="00E212DC"/>
    <w:rsid w:val="00E220F2"/>
    <w:rsid w:val="00E24E57"/>
    <w:rsid w:val="00E32D82"/>
    <w:rsid w:val="00E341CD"/>
    <w:rsid w:val="00E36CE4"/>
    <w:rsid w:val="00E41066"/>
    <w:rsid w:val="00E41883"/>
    <w:rsid w:val="00E443A0"/>
    <w:rsid w:val="00E55B06"/>
    <w:rsid w:val="00E56867"/>
    <w:rsid w:val="00E56FED"/>
    <w:rsid w:val="00E6010A"/>
    <w:rsid w:val="00E60D5A"/>
    <w:rsid w:val="00E62A54"/>
    <w:rsid w:val="00E64D4F"/>
    <w:rsid w:val="00E66034"/>
    <w:rsid w:val="00E6769E"/>
    <w:rsid w:val="00E679B8"/>
    <w:rsid w:val="00E70944"/>
    <w:rsid w:val="00E730F4"/>
    <w:rsid w:val="00E82371"/>
    <w:rsid w:val="00E83C9B"/>
    <w:rsid w:val="00E904B3"/>
    <w:rsid w:val="00E908D6"/>
    <w:rsid w:val="00E91C5C"/>
    <w:rsid w:val="00E91F77"/>
    <w:rsid w:val="00E9204E"/>
    <w:rsid w:val="00E961E3"/>
    <w:rsid w:val="00E979DB"/>
    <w:rsid w:val="00EA07C9"/>
    <w:rsid w:val="00EA0B8A"/>
    <w:rsid w:val="00EA1376"/>
    <w:rsid w:val="00EA415F"/>
    <w:rsid w:val="00EB0DD6"/>
    <w:rsid w:val="00EB2D16"/>
    <w:rsid w:val="00EB3149"/>
    <w:rsid w:val="00EB32F0"/>
    <w:rsid w:val="00EC14C5"/>
    <w:rsid w:val="00EC3E44"/>
    <w:rsid w:val="00EC4F13"/>
    <w:rsid w:val="00EC5043"/>
    <w:rsid w:val="00ED5152"/>
    <w:rsid w:val="00ED5CF8"/>
    <w:rsid w:val="00ED7991"/>
    <w:rsid w:val="00EE0837"/>
    <w:rsid w:val="00EE0892"/>
    <w:rsid w:val="00EE3592"/>
    <w:rsid w:val="00EF18E6"/>
    <w:rsid w:val="00EF5A78"/>
    <w:rsid w:val="00F001D6"/>
    <w:rsid w:val="00F02CB8"/>
    <w:rsid w:val="00F03EE0"/>
    <w:rsid w:val="00F05378"/>
    <w:rsid w:val="00F05D9E"/>
    <w:rsid w:val="00F06407"/>
    <w:rsid w:val="00F068A0"/>
    <w:rsid w:val="00F06A92"/>
    <w:rsid w:val="00F11809"/>
    <w:rsid w:val="00F12CC3"/>
    <w:rsid w:val="00F1445A"/>
    <w:rsid w:val="00F154FB"/>
    <w:rsid w:val="00F16331"/>
    <w:rsid w:val="00F212C1"/>
    <w:rsid w:val="00F227F9"/>
    <w:rsid w:val="00F2294F"/>
    <w:rsid w:val="00F248EA"/>
    <w:rsid w:val="00F26B86"/>
    <w:rsid w:val="00F320AE"/>
    <w:rsid w:val="00F3211C"/>
    <w:rsid w:val="00F344E5"/>
    <w:rsid w:val="00F40FB3"/>
    <w:rsid w:val="00F53465"/>
    <w:rsid w:val="00F55022"/>
    <w:rsid w:val="00F55E14"/>
    <w:rsid w:val="00F612E6"/>
    <w:rsid w:val="00F61420"/>
    <w:rsid w:val="00F62391"/>
    <w:rsid w:val="00F67290"/>
    <w:rsid w:val="00F709DD"/>
    <w:rsid w:val="00F7108A"/>
    <w:rsid w:val="00F711C7"/>
    <w:rsid w:val="00F7376C"/>
    <w:rsid w:val="00F751C7"/>
    <w:rsid w:val="00F76030"/>
    <w:rsid w:val="00F769D7"/>
    <w:rsid w:val="00F77F8F"/>
    <w:rsid w:val="00F80E08"/>
    <w:rsid w:val="00F81AF4"/>
    <w:rsid w:val="00F83093"/>
    <w:rsid w:val="00F87FC7"/>
    <w:rsid w:val="00F905E9"/>
    <w:rsid w:val="00F91D06"/>
    <w:rsid w:val="00F9260D"/>
    <w:rsid w:val="00F956EF"/>
    <w:rsid w:val="00F97A6D"/>
    <w:rsid w:val="00FA035F"/>
    <w:rsid w:val="00FA567B"/>
    <w:rsid w:val="00FA6609"/>
    <w:rsid w:val="00FB0AE7"/>
    <w:rsid w:val="00FB185C"/>
    <w:rsid w:val="00FB59D0"/>
    <w:rsid w:val="00FB6C50"/>
    <w:rsid w:val="00FC5F93"/>
    <w:rsid w:val="00FD2D97"/>
    <w:rsid w:val="00FD3B2A"/>
    <w:rsid w:val="00FD6C63"/>
    <w:rsid w:val="00FD721E"/>
    <w:rsid w:val="00FD73A3"/>
    <w:rsid w:val="00FD7BB8"/>
    <w:rsid w:val="00FE0C99"/>
    <w:rsid w:val="00FE19D9"/>
    <w:rsid w:val="00FE2906"/>
    <w:rsid w:val="00FE5CE9"/>
    <w:rsid w:val="00FF77BA"/>
    <w:rsid w:val="00FF7A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C2F0A"/>
  <w15:chartTrackingRefBased/>
  <w15:docId w15:val="{E060BAB6-1991-4337-8381-47FFFD26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2A5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257AC"/>
    <w:rPr>
      <w:color w:val="0000FF"/>
      <w:u w:val="single"/>
    </w:rPr>
  </w:style>
  <w:style w:type="character" w:styleId="Textoennegrita">
    <w:name w:val="Strong"/>
    <w:basedOn w:val="Fuentedeprrafopredeter"/>
    <w:uiPriority w:val="22"/>
    <w:qFormat/>
    <w:rsid w:val="00FE0C99"/>
    <w:rPr>
      <w:b/>
      <w:bCs/>
    </w:rPr>
  </w:style>
  <w:style w:type="character" w:styleId="Hipervnculovisitado">
    <w:name w:val="FollowedHyperlink"/>
    <w:basedOn w:val="Fuentedeprrafopredeter"/>
    <w:uiPriority w:val="99"/>
    <w:semiHidden/>
    <w:unhideWhenUsed/>
    <w:rsid w:val="00861FA7"/>
    <w:rPr>
      <w:color w:val="954F72" w:themeColor="followedHyperlink"/>
      <w:u w:val="single"/>
    </w:rPr>
  </w:style>
  <w:style w:type="table" w:styleId="Tablaconcuadrcula">
    <w:name w:val="Table Grid"/>
    <w:basedOn w:val="Tablanormal"/>
    <w:uiPriority w:val="39"/>
    <w:rsid w:val="00B7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E11B2"/>
    <w:rPr>
      <w:color w:val="605E5C"/>
      <w:shd w:val="clear" w:color="auto" w:fill="E1DFDD"/>
    </w:rPr>
  </w:style>
  <w:style w:type="paragraph" w:customStyle="1" w:styleId="footnotedescription">
    <w:name w:val="footnote description"/>
    <w:next w:val="Normal"/>
    <w:link w:val="footnotedescriptionChar"/>
    <w:hidden/>
    <w:rsid w:val="0060488F"/>
    <w:pPr>
      <w:spacing w:after="0" w:line="241" w:lineRule="auto"/>
      <w:ind w:left="5"/>
      <w:jc w:val="both"/>
    </w:pPr>
    <w:rPr>
      <w:rFonts w:ascii="Times New Roman" w:eastAsia="Times New Roman" w:hAnsi="Times New Roman" w:cs="Times New Roman"/>
      <w:color w:val="000000"/>
      <w:kern w:val="2"/>
      <w:sz w:val="16"/>
      <w:lang w:val="es-MX" w:eastAsia="es-MX"/>
      <w14:ligatures w14:val="standardContextual"/>
    </w:rPr>
  </w:style>
  <w:style w:type="character" w:customStyle="1" w:styleId="footnotedescriptionChar">
    <w:name w:val="footnote description Char"/>
    <w:link w:val="footnotedescription"/>
    <w:rsid w:val="0060488F"/>
    <w:rPr>
      <w:rFonts w:ascii="Times New Roman" w:eastAsia="Times New Roman" w:hAnsi="Times New Roman" w:cs="Times New Roman"/>
      <w:color w:val="000000"/>
      <w:kern w:val="2"/>
      <w:sz w:val="16"/>
      <w:lang w:val="es-MX" w:eastAsia="es-MX"/>
      <w14:ligatures w14:val="standardContextual"/>
    </w:rPr>
  </w:style>
  <w:style w:type="character" w:customStyle="1" w:styleId="footnotemark">
    <w:name w:val="footnote mark"/>
    <w:hidden/>
    <w:rsid w:val="0060488F"/>
    <w:rPr>
      <w:rFonts w:ascii="Times New Roman" w:eastAsia="Times New Roman" w:hAnsi="Times New Roman" w:cs="Times New Roman"/>
      <w:color w:val="000000"/>
      <w:sz w:val="16"/>
      <w:vertAlign w:val="superscript"/>
    </w:rPr>
  </w:style>
  <w:style w:type="paragraph" w:styleId="Prrafodelista">
    <w:name w:val="List Paragraph"/>
    <w:basedOn w:val="Normal"/>
    <w:uiPriority w:val="34"/>
    <w:qFormat/>
    <w:rsid w:val="00246306"/>
    <w:pPr>
      <w:ind w:left="720"/>
      <w:contextualSpacing/>
    </w:pPr>
  </w:style>
  <w:style w:type="paragraph" w:styleId="Encabezado">
    <w:name w:val="header"/>
    <w:basedOn w:val="Normal"/>
    <w:link w:val="EncabezadoCar"/>
    <w:uiPriority w:val="99"/>
    <w:unhideWhenUsed/>
    <w:rsid w:val="002A3E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EED"/>
  </w:style>
  <w:style w:type="paragraph" w:styleId="Piedepgina">
    <w:name w:val="footer"/>
    <w:basedOn w:val="Normal"/>
    <w:link w:val="PiedepginaCar"/>
    <w:uiPriority w:val="99"/>
    <w:unhideWhenUsed/>
    <w:rsid w:val="002A3E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524">
      <w:bodyDiv w:val="1"/>
      <w:marLeft w:val="0"/>
      <w:marRight w:val="0"/>
      <w:marTop w:val="0"/>
      <w:marBottom w:val="0"/>
      <w:divBdr>
        <w:top w:val="none" w:sz="0" w:space="0" w:color="auto"/>
        <w:left w:val="none" w:sz="0" w:space="0" w:color="auto"/>
        <w:bottom w:val="none" w:sz="0" w:space="0" w:color="auto"/>
        <w:right w:val="none" w:sz="0" w:space="0" w:color="auto"/>
      </w:divBdr>
    </w:div>
    <w:div w:id="32118462">
      <w:bodyDiv w:val="1"/>
      <w:marLeft w:val="0"/>
      <w:marRight w:val="0"/>
      <w:marTop w:val="0"/>
      <w:marBottom w:val="0"/>
      <w:divBdr>
        <w:top w:val="none" w:sz="0" w:space="0" w:color="auto"/>
        <w:left w:val="none" w:sz="0" w:space="0" w:color="auto"/>
        <w:bottom w:val="none" w:sz="0" w:space="0" w:color="auto"/>
        <w:right w:val="none" w:sz="0" w:space="0" w:color="auto"/>
      </w:divBdr>
      <w:divsChild>
        <w:div w:id="1556622302">
          <w:marLeft w:val="0"/>
          <w:marRight w:val="0"/>
          <w:marTop w:val="0"/>
          <w:marBottom w:val="0"/>
          <w:divBdr>
            <w:top w:val="none" w:sz="0" w:space="0" w:color="auto"/>
            <w:left w:val="none" w:sz="0" w:space="0" w:color="auto"/>
            <w:bottom w:val="none" w:sz="0" w:space="0" w:color="auto"/>
            <w:right w:val="none" w:sz="0" w:space="0" w:color="auto"/>
          </w:divBdr>
        </w:div>
      </w:divsChild>
    </w:div>
    <w:div w:id="151869234">
      <w:bodyDiv w:val="1"/>
      <w:marLeft w:val="0"/>
      <w:marRight w:val="0"/>
      <w:marTop w:val="0"/>
      <w:marBottom w:val="0"/>
      <w:divBdr>
        <w:top w:val="none" w:sz="0" w:space="0" w:color="auto"/>
        <w:left w:val="none" w:sz="0" w:space="0" w:color="auto"/>
        <w:bottom w:val="none" w:sz="0" w:space="0" w:color="auto"/>
        <w:right w:val="none" w:sz="0" w:space="0" w:color="auto"/>
      </w:divBdr>
      <w:divsChild>
        <w:div w:id="1989898518">
          <w:marLeft w:val="0"/>
          <w:marRight w:val="0"/>
          <w:marTop w:val="0"/>
          <w:marBottom w:val="0"/>
          <w:divBdr>
            <w:top w:val="none" w:sz="0" w:space="0" w:color="auto"/>
            <w:left w:val="none" w:sz="0" w:space="0" w:color="auto"/>
            <w:bottom w:val="none" w:sz="0" w:space="0" w:color="auto"/>
            <w:right w:val="none" w:sz="0" w:space="0" w:color="auto"/>
          </w:divBdr>
          <w:divsChild>
            <w:div w:id="823551163">
              <w:marLeft w:val="0"/>
              <w:marRight w:val="0"/>
              <w:marTop w:val="100"/>
              <w:marBottom w:val="100"/>
              <w:divBdr>
                <w:top w:val="none" w:sz="0" w:space="0" w:color="auto"/>
                <w:left w:val="none" w:sz="0" w:space="0" w:color="auto"/>
                <w:bottom w:val="none" w:sz="0" w:space="0" w:color="auto"/>
                <w:right w:val="none" w:sz="0" w:space="0" w:color="auto"/>
              </w:divBdr>
              <w:divsChild>
                <w:div w:id="930351973">
                  <w:marLeft w:val="0"/>
                  <w:marRight w:val="0"/>
                  <w:marTop w:val="0"/>
                  <w:marBottom w:val="0"/>
                  <w:divBdr>
                    <w:top w:val="none" w:sz="0" w:space="0" w:color="auto"/>
                    <w:left w:val="none" w:sz="0" w:space="0" w:color="auto"/>
                    <w:bottom w:val="none" w:sz="0" w:space="0" w:color="auto"/>
                    <w:right w:val="none" w:sz="0" w:space="0" w:color="auto"/>
                  </w:divBdr>
                  <w:divsChild>
                    <w:div w:id="1414663324">
                      <w:marLeft w:val="0"/>
                      <w:marRight w:val="0"/>
                      <w:marTop w:val="0"/>
                      <w:marBottom w:val="0"/>
                      <w:divBdr>
                        <w:top w:val="none" w:sz="0" w:space="0" w:color="auto"/>
                        <w:left w:val="none" w:sz="0" w:space="0" w:color="auto"/>
                        <w:bottom w:val="none" w:sz="0" w:space="0" w:color="auto"/>
                        <w:right w:val="none" w:sz="0" w:space="0" w:color="auto"/>
                      </w:divBdr>
                      <w:divsChild>
                        <w:div w:id="17810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83285">
      <w:bodyDiv w:val="1"/>
      <w:marLeft w:val="0"/>
      <w:marRight w:val="0"/>
      <w:marTop w:val="0"/>
      <w:marBottom w:val="0"/>
      <w:divBdr>
        <w:top w:val="none" w:sz="0" w:space="0" w:color="auto"/>
        <w:left w:val="none" w:sz="0" w:space="0" w:color="auto"/>
        <w:bottom w:val="none" w:sz="0" w:space="0" w:color="auto"/>
        <w:right w:val="none" w:sz="0" w:space="0" w:color="auto"/>
      </w:divBdr>
    </w:div>
    <w:div w:id="522549703">
      <w:bodyDiv w:val="1"/>
      <w:marLeft w:val="0"/>
      <w:marRight w:val="0"/>
      <w:marTop w:val="0"/>
      <w:marBottom w:val="0"/>
      <w:divBdr>
        <w:top w:val="none" w:sz="0" w:space="0" w:color="auto"/>
        <w:left w:val="none" w:sz="0" w:space="0" w:color="auto"/>
        <w:bottom w:val="none" w:sz="0" w:space="0" w:color="auto"/>
        <w:right w:val="none" w:sz="0" w:space="0" w:color="auto"/>
      </w:divBdr>
      <w:divsChild>
        <w:div w:id="643194346">
          <w:marLeft w:val="0"/>
          <w:marRight w:val="0"/>
          <w:marTop w:val="300"/>
          <w:marBottom w:val="300"/>
          <w:divBdr>
            <w:top w:val="none" w:sz="0" w:space="0" w:color="auto"/>
            <w:left w:val="none" w:sz="0" w:space="0" w:color="auto"/>
            <w:bottom w:val="none" w:sz="0" w:space="0" w:color="auto"/>
            <w:right w:val="none" w:sz="0" w:space="0" w:color="auto"/>
          </w:divBdr>
          <w:divsChild>
            <w:div w:id="366488486">
              <w:marLeft w:val="0"/>
              <w:marRight w:val="0"/>
              <w:marTop w:val="0"/>
              <w:marBottom w:val="0"/>
              <w:divBdr>
                <w:top w:val="none" w:sz="0" w:space="0" w:color="auto"/>
                <w:left w:val="none" w:sz="0" w:space="0" w:color="auto"/>
                <w:bottom w:val="none" w:sz="0" w:space="0" w:color="auto"/>
                <w:right w:val="none" w:sz="0" w:space="0" w:color="auto"/>
              </w:divBdr>
              <w:divsChild>
                <w:div w:id="5564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8914">
          <w:marLeft w:val="0"/>
          <w:marRight w:val="0"/>
          <w:marTop w:val="300"/>
          <w:marBottom w:val="300"/>
          <w:divBdr>
            <w:top w:val="none" w:sz="0" w:space="0" w:color="auto"/>
            <w:left w:val="none" w:sz="0" w:space="0" w:color="auto"/>
            <w:bottom w:val="none" w:sz="0" w:space="0" w:color="auto"/>
            <w:right w:val="none" w:sz="0" w:space="0" w:color="auto"/>
          </w:divBdr>
          <w:divsChild>
            <w:div w:id="2050716441">
              <w:marLeft w:val="0"/>
              <w:marRight w:val="0"/>
              <w:marTop w:val="0"/>
              <w:marBottom w:val="0"/>
              <w:divBdr>
                <w:top w:val="none" w:sz="0" w:space="0" w:color="auto"/>
                <w:left w:val="none" w:sz="0" w:space="0" w:color="auto"/>
                <w:bottom w:val="none" w:sz="0" w:space="0" w:color="auto"/>
                <w:right w:val="none" w:sz="0" w:space="0" w:color="auto"/>
              </w:divBdr>
              <w:divsChild>
                <w:div w:id="20876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6704">
      <w:bodyDiv w:val="1"/>
      <w:marLeft w:val="0"/>
      <w:marRight w:val="0"/>
      <w:marTop w:val="0"/>
      <w:marBottom w:val="0"/>
      <w:divBdr>
        <w:top w:val="none" w:sz="0" w:space="0" w:color="auto"/>
        <w:left w:val="none" w:sz="0" w:space="0" w:color="auto"/>
        <w:bottom w:val="none" w:sz="0" w:space="0" w:color="auto"/>
        <w:right w:val="none" w:sz="0" w:space="0" w:color="auto"/>
      </w:divBdr>
    </w:div>
    <w:div w:id="673385757">
      <w:bodyDiv w:val="1"/>
      <w:marLeft w:val="0"/>
      <w:marRight w:val="0"/>
      <w:marTop w:val="0"/>
      <w:marBottom w:val="0"/>
      <w:divBdr>
        <w:top w:val="none" w:sz="0" w:space="0" w:color="auto"/>
        <w:left w:val="none" w:sz="0" w:space="0" w:color="auto"/>
        <w:bottom w:val="none" w:sz="0" w:space="0" w:color="auto"/>
        <w:right w:val="none" w:sz="0" w:space="0" w:color="auto"/>
      </w:divBdr>
    </w:div>
    <w:div w:id="726804297">
      <w:bodyDiv w:val="1"/>
      <w:marLeft w:val="0"/>
      <w:marRight w:val="0"/>
      <w:marTop w:val="0"/>
      <w:marBottom w:val="0"/>
      <w:divBdr>
        <w:top w:val="none" w:sz="0" w:space="0" w:color="auto"/>
        <w:left w:val="none" w:sz="0" w:space="0" w:color="auto"/>
        <w:bottom w:val="none" w:sz="0" w:space="0" w:color="auto"/>
        <w:right w:val="none" w:sz="0" w:space="0" w:color="auto"/>
      </w:divBdr>
    </w:div>
    <w:div w:id="772092358">
      <w:bodyDiv w:val="1"/>
      <w:marLeft w:val="0"/>
      <w:marRight w:val="0"/>
      <w:marTop w:val="0"/>
      <w:marBottom w:val="0"/>
      <w:divBdr>
        <w:top w:val="none" w:sz="0" w:space="0" w:color="auto"/>
        <w:left w:val="none" w:sz="0" w:space="0" w:color="auto"/>
        <w:bottom w:val="none" w:sz="0" w:space="0" w:color="auto"/>
        <w:right w:val="none" w:sz="0" w:space="0" w:color="auto"/>
      </w:divBdr>
      <w:divsChild>
        <w:div w:id="868639554">
          <w:marLeft w:val="0"/>
          <w:marRight w:val="0"/>
          <w:marTop w:val="0"/>
          <w:marBottom w:val="0"/>
          <w:divBdr>
            <w:top w:val="none" w:sz="0" w:space="0" w:color="auto"/>
            <w:left w:val="none" w:sz="0" w:space="0" w:color="auto"/>
            <w:bottom w:val="none" w:sz="0" w:space="0" w:color="auto"/>
            <w:right w:val="none" w:sz="0" w:space="0" w:color="auto"/>
          </w:divBdr>
        </w:div>
      </w:divsChild>
    </w:div>
    <w:div w:id="977146309">
      <w:bodyDiv w:val="1"/>
      <w:marLeft w:val="0"/>
      <w:marRight w:val="0"/>
      <w:marTop w:val="0"/>
      <w:marBottom w:val="0"/>
      <w:divBdr>
        <w:top w:val="none" w:sz="0" w:space="0" w:color="auto"/>
        <w:left w:val="none" w:sz="0" w:space="0" w:color="auto"/>
        <w:bottom w:val="none" w:sz="0" w:space="0" w:color="auto"/>
        <w:right w:val="none" w:sz="0" w:space="0" w:color="auto"/>
      </w:divBdr>
    </w:div>
    <w:div w:id="1035732890">
      <w:bodyDiv w:val="1"/>
      <w:marLeft w:val="0"/>
      <w:marRight w:val="0"/>
      <w:marTop w:val="0"/>
      <w:marBottom w:val="0"/>
      <w:divBdr>
        <w:top w:val="none" w:sz="0" w:space="0" w:color="auto"/>
        <w:left w:val="none" w:sz="0" w:space="0" w:color="auto"/>
        <w:bottom w:val="none" w:sz="0" w:space="0" w:color="auto"/>
        <w:right w:val="none" w:sz="0" w:space="0" w:color="auto"/>
      </w:divBdr>
    </w:div>
    <w:div w:id="1122651234">
      <w:bodyDiv w:val="1"/>
      <w:marLeft w:val="0"/>
      <w:marRight w:val="0"/>
      <w:marTop w:val="0"/>
      <w:marBottom w:val="0"/>
      <w:divBdr>
        <w:top w:val="none" w:sz="0" w:space="0" w:color="auto"/>
        <w:left w:val="none" w:sz="0" w:space="0" w:color="auto"/>
        <w:bottom w:val="none" w:sz="0" w:space="0" w:color="auto"/>
        <w:right w:val="none" w:sz="0" w:space="0" w:color="auto"/>
      </w:divBdr>
      <w:divsChild>
        <w:div w:id="488328033">
          <w:marLeft w:val="0"/>
          <w:marRight w:val="0"/>
          <w:marTop w:val="0"/>
          <w:marBottom w:val="0"/>
          <w:divBdr>
            <w:top w:val="none" w:sz="0" w:space="0" w:color="auto"/>
            <w:left w:val="none" w:sz="0" w:space="0" w:color="auto"/>
            <w:bottom w:val="none" w:sz="0" w:space="0" w:color="auto"/>
            <w:right w:val="none" w:sz="0" w:space="0" w:color="auto"/>
          </w:divBdr>
        </w:div>
      </w:divsChild>
    </w:div>
    <w:div w:id="1141844050">
      <w:bodyDiv w:val="1"/>
      <w:marLeft w:val="0"/>
      <w:marRight w:val="0"/>
      <w:marTop w:val="0"/>
      <w:marBottom w:val="0"/>
      <w:divBdr>
        <w:top w:val="none" w:sz="0" w:space="0" w:color="auto"/>
        <w:left w:val="none" w:sz="0" w:space="0" w:color="auto"/>
        <w:bottom w:val="none" w:sz="0" w:space="0" w:color="auto"/>
        <w:right w:val="none" w:sz="0" w:space="0" w:color="auto"/>
      </w:divBdr>
    </w:div>
    <w:div w:id="1366909435">
      <w:bodyDiv w:val="1"/>
      <w:marLeft w:val="0"/>
      <w:marRight w:val="0"/>
      <w:marTop w:val="0"/>
      <w:marBottom w:val="0"/>
      <w:divBdr>
        <w:top w:val="none" w:sz="0" w:space="0" w:color="auto"/>
        <w:left w:val="none" w:sz="0" w:space="0" w:color="auto"/>
        <w:bottom w:val="none" w:sz="0" w:space="0" w:color="auto"/>
        <w:right w:val="none" w:sz="0" w:space="0" w:color="auto"/>
      </w:divBdr>
    </w:div>
    <w:div w:id="1445881130">
      <w:bodyDiv w:val="1"/>
      <w:marLeft w:val="0"/>
      <w:marRight w:val="0"/>
      <w:marTop w:val="0"/>
      <w:marBottom w:val="0"/>
      <w:divBdr>
        <w:top w:val="none" w:sz="0" w:space="0" w:color="auto"/>
        <w:left w:val="none" w:sz="0" w:space="0" w:color="auto"/>
        <w:bottom w:val="none" w:sz="0" w:space="0" w:color="auto"/>
        <w:right w:val="none" w:sz="0" w:space="0" w:color="auto"/>
      </w:divBdr>
      <w:divsChild>
        <w:div w:id="71437370">
          <w:marLeft w:val="0"/>
          <w:marRight w:val="0"/>
          <w:marTop w:val="0"/>
          <w:marBottom w:val="0"/>
          <w:divBdr>
            <w:top w:val="none" w:sz="0" w:space="0" w:color="auto"/>
            <w:left w:val="none" w:sz="0" w:space="0" w:color="auto"/>
            <w:bottom w:val="none" w:sz="0" w:space="0" w:color="auto"/>
            <w:right w:val="none" w:sz="0" w:space="0" w:color="auto"/>
          </w:divBdr>
          <w:divsChild>
            <w:div w:id="979505810">
              <w:marLeft w:val="0"/>
              <w:marRight w:val="0"/>
              <w:marTop w:val="0"/>
              <w:marBottom w:val="0"/>
              <w:divBdr>
                <w:top w:val="none" w:sz="0" w:space="0" w:color="auto"/>
                <w:left w:val="none" w:sz="0" w:space="0" w:color="auto"/>
                <w:bottom w:val="none" w:sz="0" w:space="0" w:color="auto"/>
                <w:right w:val="none" w:sz="0" w:space="0" w:color="auto"/>
              </w:divBdr>
              <w:divsChild>
                <w:div w:id="1531724966">
                  <w:marLeft w:val="0"/>
                  <w:marRight w:val="0"/>
                  <w:marTop w:val="0"/>
                  <w:marBottom w:val="0"/>
                  <w:divBdr>
                    <w:top w:val="none" w:sz="0" w:space="0" w:color="auto"/>
                    <w:left w:val="none" w:sz="0" w:space="0" w:color="auto"/>
                    <w:bottom w:val="none" w:sz="0" w:space="0" w:color="auto"/>
                    <w:right w:val="none" w:sz="0" w:space="0" w:color="auto"/>
                  </w:divBdr>
                  <w:divsChild>
                    <w:div w:id="201190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24557">
      <w:bodyDiv w:val="1"/>
      <w:marLeft w:val="0"/>
      <w:marRight w:val="0"/>
      <w:marTop w:val="0"/>
      <w:marBottom w:val="0"/>
      <w:divBdr>
        <w:top w:val="none" w:sz="0" w:space="0" w:color="auto"/>
        <w:left w:val="none" w:sz="0" w:space="0" w:color="auto"/>
        <w:bottom w:val="none" w:sz="0" w:space="0" w:color="auto"/>
        <w:right w:val="none" w:sz="0" w:space="0" w:color="auto"/>
      </w:divBdr>
    </w:div>
    <w:div w:id="1620836483">
      <w:bodyDiv w:val="1"/>
      <w:marLeft w:val="0"/>
      <w:marRight w:val="0"/>
      <w:marTop w:val="0"/>
      <w:marBottom w:val="0"/>
      <w:divBdr>
        <w:top w:val="none" w:sz="0" w:space="0" w:color="auto"/>
        <w:left w:val="none" w:sz="0" w:space="0" w:color="auto"/>
        <w:bottom w:val="none" w:sz="0" w:space="0" w:color="auto"/>
        <w:right w:val="none" w:sz="0" w:space="0" w:color="auto"/>
      </w:divBdr>
    </w:div>
    <w:div w:id="1660502292">
      <w:bodyDiv w:val="1"/>
      <w:marLeft w:val="0"/>
      <w:marRight w:val="0"/>
      <w:marTop w:val="0"/>
      <w:marBottom w:val="0"/>
      <w:divBdr>
        <w:top w:val="none" w:sz="0" w:space="0" w:color="auto"/>
        <w:left w:val="none" w:sz="0" w:space="0" w:color="auto"/>
        <w:bottom w:val="none" w:sz="0" w:space="0" w:color="auto"/>
        <w:right w:val="none" w:sz="0" w:space="0" w:color="auto"/>
      </w:divBdr>
    </w:div>
    <w:div w:id="1702128459">
      <w:bodyDiv w:val="1"/>
      <w:marLeft w:val="0"/>
      <w:marRight w:val="0"/>
      <w:marTop w:val="0"/>
      <w:marBottom w:val="0"/>
      <w:divBdr>
        <w:top w:val="none" w:sz="0" w:space="0" w:color="auto"/>
        <w:left w:val="none" w:sz="0" w:space="0" w:color="auto"/>
        <w:bottom w:val="none" w:sz="0" w:space="0" w:color="auto"/>
        <w:right w:val="none" w:sz="0" w:space="0" w:color="auto"/>
      </w:divBdr>
    </w:div>
    <w:div w:id="1796483898">
      <w:bodyDiv w:val="1"/>
      <w:marLeft w:val="0"/>
      <w:marRight w:val="0"/>
      <w:marTop w:val="0"/>
      <w:marBottom w:val="0"/>
      <w:divBdr>
        <w:top w:val="none" w:sz="0" w:space="0" w:color="auto"/>
        <w:left w:val="none" w:sz="0" w:space="0" w:color="auto"/>
        <w:bottom w:val="none" w:sz="0" w:space="0" w:color="auto"/>
        <w:right w:val="none" w:sz="0" w:space="0" w:color="auto"/>
      </w:divBdr>
    </w:div>
    <w:div w:id="1825732236">
      <w:bodyDiv w:val="1"/>
      <w:marLeft w:val="0"/>
      <w:marRight w:val="0"/>
      <w:marTop w:val="0"/>
      <w:marBottom w:val="0"/>
      <w:divBdr>
        <w:top w:val="none" w:sz="0" w:space="0" w:color="auto"/>
        <w:left w:val="none" w:sz="0" w:space="0" w:color="auto"/>
        <w:bottom w:val="none" w:sz="0" w:space="0" w:color="auto"/>
        <w:right w:val="none" w:sz="0" w:space="0" w:color="auto"/>
      </w:divBdr>
      <w:divsChild>
        <w:div w:id="1124008556">
          <w:marLeft w:val="0"/>
          <w:marRight w:val="0"/>
          <w:marTop w:val="0"/>
          <w:marBottom w:val="0"/>
          <w:divBdr>
            <w:top w:val="none" w:sz="0" w:space="0" w:color="auto"/>
            <w:left w:val="none" w:sz="0" w:space="0" w:color="auto"/>
            <w:bottom w:val="none" w:sz="0" w:space="0" w:color="auto"/>
            <w:right w:val="none" w:sz="0" w:space="0" w:color="auto"/>
          </w:divBdr>
        </w:div>
      </w:divsChild>
    </w:div>
    <w:div w:id="1870220770">
      <w:bodyDiv w:val="1"/>
      <w:marLeft w:val="0"/>
      <w:marRight w:val="0"/>
      <w:marTop w:val="0"/>
      <w:marBottom w:val="0"/>
      <w:divBdr>
        <w:top w:val="none" w:sz="0" w:space="0" w:color="auto"/>
        <w:left w:val="none" w:sz="0" w:space="0" w:color="auto"/>
        <w:bottom w:val="none" w:sz="0" w:space="0" w:color="auto"/>
        <w:right w:val="none" w:sz="0" w:space="0" w:color="auto"/>
      </w:divBdr>
    </w:div>
    <w:div w:id="196480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F207-0A2D-46FA-A97C-BA46E972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7086</Words>
  <Characters>38979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4</cp:revision>
  <cp:lastPrinted>2023-10-04T20:17:00Z</cp:lastPrinted>
  <dcterms:created xsi:type="dcterms:W3CDTF">2023-09-23T18:47:00Z</dcterms:created>
  <dcterms:modified xsi:type="dcterms:W3CDTF">2023-10-04T20:19:00Z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96b9f0f9-b7c8-3c13-ac17-b5b4b53298cb</vt:lpwstr>
  </property>
  <property fmtid="{D5CDD505-2E9C-101B-9397-08002B2CF9AE}" pid="24" name="Mendeley Citation Style_1">
    <vt:lpwstr>http://www.zotero.org/styles/apa</vt:lpwstr>
  </property>
</Properties>
</file>