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645" w:rsidRDefault="00945645" w:rsidP="00BB3E93">
      <w:pPr>
        <w:spacing w:after="0"/>
        <w:jc w:val="right"/>
        <w:rPr>
          <w:rFonts w:cs="Calibri"/>
          <w:color w:val="7030A0"/>
          <w:sz w:val="36"/>
          <w:szCs w:val="24"/>
        </w:rPr>
      </w:pPr>
      <w:r w:rsidRPr="00945645">
        <w:rPr>
          <w:rFonts w:cs="Calibri"/>
          <w:color w:val="7030A0"/>
          <w:sz w:val="36"/>
          <w:szCs w:val="24"/>
        </w:rPr>
        <w:t>Aplicación de la inteligencia artificial en la sistematización de procesos educativos. Caso: Sistema de detección de riesgo escolar en ESCOM</w:t>
      </w:r>
    </w:p>
    <w:p w:rsidR="00BB3E93" w:rsidRDefault="00BB3E93" w:rsidP="00BB3E93">
      <w:pPr>
        <w:spacing w:after="0"/>
        <w:jc w:val="right"/>
        <w:rPr>
          <w:rFonts w:cs="Calibri"/>
          <w:color w:val="7030A0"/>
          <w:sz w:val="36"/>
          <w:szCs w:val="24"/>
        </w:rPr>
      </w:pPr>
    </w:p>
    <w:p w:rsidR="00BB3E93" w:rsidRPr="00BB3E93" w:rsidRDefault="00BB3E93" w:rsidP="00BB3E93">
      <w:pPr>
        <w:spacing w:after="0"/>
        <w:jc w:val="right"/>
        <w:rPr>
          <w:rFonts w:cs="Calibri"/>
          <w:i/>
          <w:color w:val="7030A0"/>
          <w:sz w:val="28"/>
          <w:szCs w:val="24"/>
        </w:rPr>
      </w:pPr>
      <w:proofErr w:type="spellStart"/>
      <w:r w:rsidRPr="00BB3E93">
        <w:rPr>
          <w:rFonts w:cs="Calibri"/>
          <w:i/>
          <w:color w:val="7030A0"/>
          <w:sz w:val="28"/>
          <w:szCs w:val="24"/>
        </w:rPr>
        <w:t>Application</w:t>
      </w:r>
      <w:proofErr w:type="spellEnd"/>
      <w:r w:rsidRPr="00BB3E93">
        <w:rPr>
          <w:rFonts w:cs="Calibri"/>
          <w:i/>
          <w:color w:val="7030A0"/>
          <w:sz w:val="28"/>
          <w:szCs w:val="24"/>
        </w:rPr>
        <w:t xml:space="preserve"> of artificial </w:t>
      </w:r>
      <w:proofErr w:type="spellStart"/>
      <w:r w:rsidRPr="00BB3E93">
        <w:rPr>
          <w:rFonts w:cs="Calibri"/>
          <w:i/>
          <w:color w:val="7030A0"/>
          <w:sz w:val="28"/>
          <w:szCs w:val="24"/>
        </w:rPr>
        <w:t>intelligence</w:t>
      </w:r>
      <w:proofErr w:type="spellEnd"/>
      <w:r w:rsidRPr="00BB3E93">
        <w:rPr>
          <w:rFonts w:cs="Calibri"/>
          <w:i/>
          <w:color w:val="7030A0"/>
          <w:sz w:val="28"/>
          <w:szCs w:val="24"/>
        </w:rPr>
        <w:t xml:space="preserve"> in </w:t>
      </w:r>
      <w:proofErr w:type="spellStart"/>
      <w:r w:rsidRPr="00BB3E93">
        <w:rPr>
          <w:rFonts w:cs="Calibri"/>
          <w:i/>
          <w:color w:val="7030A0"/>
          <w:sz w:val="28"/>
          <w:szCs w:val="24"/>
        </w:rPr>
        <w:t>the</w:t>
      </w:r>
      <w:proofErr w:type="spellEnd"/>
      <w:r w:rsidRPr="00BB3E93">
        <w:rPr>
          <w:rFonts w:cs="Calibri"/>
          <w:i/>
          <w:color w:val="7030A0"/>
          <w:sz w:val="28"/>
          <w:szCs w:val="24"/>
        </w:rPr>
        <w:t xml:space="preserve"> </w:t>
      </w:r>
      <w:proofErr w:type="spellStart"/>
      <w:r w:rsidRPr="00BB3E93">
        <w:rPr>
          <w:rFonts w:cs="Calibri"/>
          <w:i/>
          <w:color w:val="7030A0"/>
          <w:sz w:val="28"/>
          <w:szCs w:val="24"/>
        </w:rPr>
        <w:t>systematization</w:t>
      </w:r>
      <w:proofErr w:type="spellEnd"/>
      <w:r w:rsidRPr="00BB3E93">
        <w:rPr>
          <w:rFonts w:cs="Calibri"/>
          <w:i/>
          <w:color w:val="7030A0"/>
          <w:sz w:val="28"/>
          <w:szCs w:val="24"/>
        </w:rPr>
        <w:t xml:space="preserve"> of </w:t>
      </w:r>
      <w:proofErr w:type="spellStart"/>
      <w:r w:rsidRPr="00BB3E93">
        <w:rPr>
          <w:rFonts w:cs="Calibri"/>
          <w:i/>
          <w:color w:val="7030A0"/>
          <w:sz w:val="28"/>
          <w:szCs w:val="24"/>
        </w:rPr>
        <w:t>educational</w:t>
      </w:r>
      <w:proofErr w:type="spellEnd"/>
      <w:r w:rsidRPr="00BB3E93">
        <w:rPr>
          <w:rFonts w:cs="Calibri"/>
          <w:i/>
          <w:color w:val="7030A0"/>
          <w:sz w:val="28"/>
          <w:szCs w:val="24"/>
        </w:rPr>
        <w:t xml:space="preserve"> </w:t>
      </w:r>
      <w:proofErr w:type="spellStart"/>
      <w:r w:rsidRPr="00BB3E93">
        <w:rPr>
          <w:rFonts w:cs="Calibri"/>
          <w:i/>
          <w:color w:val="7030A0"/>
          <w:sz w:val="28"/>
          <w:szCs w:val="24"/>
        </w:rPr>
        <w:t>processes</w:t>
      </w:r>
      <w:proofErr w:type="spellEnd"/>
      <w:r w:rsidRPr="00BB3E93">
        <w:rPr>
          <w:rFonts w:cs="Calibri"/>
          <w:i/>
          <w:color w:val="7030A0"/>
          <w:sz w:val="28"/>
          <w:szCs w:val="24"/>
        </w:rPr>
        <w:t xml:space="preserve">. Case: </w:t>
      </w:r>
      <w:proofErr w:type="spellStart"/>
      <w:r w:rsidRPr="00BB3E93">
        <w:rPr>
          <w:rFonts w:cs="Calibri"/>
          <w:i/>
          <w:color w:val="7030A0"/>
          <w:sz w:val="28"/>
          <w:szCs w:val="24"/>
        </w:rPr>
        <w:t>Detection</w:t>
      </w:r>
      <w:proofErr w:type="spellEnd"/>
      <w:r w:rsidRPr="00BB3E93">
        <w:rPr>
          <w:rFonts w:cs="Calibri"/>
          <w:i/>
          <w:color w:val="7030A0"/>
          <w:sz w:val="28"/>
          <w:szCs w:val="24"/>
        </w:rPr>
        <w:t xml:space="preserve"> </w:t>
      </w:r>
      <w:proofErr w:type="spellStart"/>
      <w:r w:rsidRPr="00BB3E93">
        <w:rPr>
          <w:rFonts w:cs="Calibri"/>
          <w:i/>
          <w:color w:val="7030A0"/>
          <w:sz w:val="28"/>
          <w:szCs w:val="24"/>
        </w:rPr>
        <w:t>System</w:t>
      </w:r>
      <w:proofErr w:type="spellEnd"/>
      <w:r w:rsidRPr="00BB3E93">
        <w:rPr>
          <w:rFonts w:cs="Calibri"/>
          <w:i/>
          <w:color w:val="7030A0"/>
          <w:sz w:val="28"/>
          <w:szCs w:val="24"/>
        </w:rPr>
        <w:t xml:space="preserve"> </w:t>
      </w:r>
      <w:proofErr w:type="spellStart"/>
      <w:r w:rsidRPr="00BB3E93">
        <w:rPr>
          <w:rFonts w:cs="Calibri"/>
          <w:i/>
          <w:color w:val="7030A0"/>
          <w:sz w:val="28"/>
          <w:szCs w:val="24"/>
        </w:rPr>
        <w:t>risk</w:t>
      </w:r>
      <w:proofErr w:type="spellEnd"/>
      <w:r w:rsidRPr="00BB3E93">
        <w:rPr>
          <w:rFonts w:cs="Calibri"/>
          <w:i/>
          <w:color w:val="7030A0"/>
          <w:sz w:val="28"/>
          <w:szCs w:val="24"/>
        </w:rPr>
        <w:t xml:space="preserve"> ESCOM </w:t>
      </w:r>
      <w:proofErr w:type="spellStart"/>
      <w:r w:rsidRPr="00BB3E93">
        <w:rPr>
          <w:rFonts w:cs="Calibri"/>
          <w:i/>
          <w:color w:val="7030A0"/>
          <w:sz w:val="28"/>
          <w:szCs w:val="24"/>
        </w:rPr>
        <w:t>school</w:t>
      </w:r>
      <w:proofErr w:type="spellEnd"/>
    </w:p>
    <w:p w:rsidR="00945645" w:rsidRDefault="00945645" w:rsidP="00BB3E93">
      <w:pPr>
        <w:spacing w:after="0"/>
        <w:jc w:val="right"/>
        <w:rPr>
          <w:rFonts w:cs="Calibri"/>
          <w:sz w:val="24"/>
          <w:szCs w:val="24"/>
        </w:rPr>
      </w:pPr>
    </w:p>
    <w:p w:rsidR="00945645" w:rsidRPr="00945645" w:rsidRDefault="00945645" w:rsidP="00BB3E93">
      <w:pPr>
        <w:spacing w:after="0"/>
        <w:jc w:val="right"/>
        <w:rPr>
          <w:rFonts w:cs="Calibri"/>
          <w:b/>
          <w:sz w:val="24"/>
          <w:szCs w:val="24"/>
        </w:rPr>
      </w:pPr>
      <w:r w:rsidRPr="00945645">
        <w:rPr>
          <w:rFonts w:cs="Calibri"/>
          <w:b/>
          <w:sz w:val="24"/>
          <w:szCs w:val="24"/>
        </w:rPr>
        <w:t>Alicia Guillermina Juárez Carrión</w:t>
      </w:r>
    </w:p>
    <w:p w:rsidR="00945645" w:rsidRPr="00945645" w:rsidRDefault="00945645" w:rsidP="00BB3E93">
      <w:pPr>
        <w:spacing w:after="0"/>
        <w:jc w:val="right"/>
        <w:rPr>
          <w:rFonts w:cs="Calibri"/>
          <w:sz w:val="24"/>
          <w:szCs w:val="24"/>
        </w:rPr>
      </w:pPr>
      <w:r w:rsidRPr="00945645">
        <w:rPr>
          <w:rFonts w:cs="Calibri"/>
          <w:sz w:val="24"/>
          <w:szCs w:val="24"/>
        </w:rPr>
        <w:t>Instituto Politécnico Nacional</w:t>
      </w:r>
    </w:p>
    <w:p w:rsidR="00945645" w:rsidRPr="00945645" w:rsidRDefault="00945645" w:rsidP="00BB3E93">
      <w:pPr>
        <w:spacing w:after="0"/>
        <w:jc w:val="right"/>
        <w:rPr>
          <w:rFonts w:cs="Calibri"/>
          <w:color w:val="FF0000"/>
          <w:sz w:val="24"/>
          <w:szCs w:val="24"/>
        </w:rPr>
      </w:pPr>
      <w:r w:rsidRPr="00945645">
        <w:rPr>
          <w:rFonts w:cs="Calibri"/>
          <w:color w:val="FF0000"/>
          <w:sz w:val="24"/>
          <w:szCs w:val="24"/>
        </w:rPr>
        <w:t>juca38_alina@hotmail.com</w:t>
      </w:r>
    </w:p>
    <w:p w:rsidR="00945645" w:rsidRPr="00945645" w:rsidRDefault="00945645" w:rsidP="00BB3E93">
      <w:pPr>
        <w:spacing w:after="0"/>
        <w:jc w:val="right"/>
        <w:rPr>
          <w:rFonts w:cs="Calibri"/>
          <w:color w:val="FF0000"/>
          <w:sz w:val="24"/>
          <w:szCs w:val="24"/>
        </w:rPr>
      </w:pPr>
    </w:p>
    <w:p w:rsidR="00945645" w:rsidRPr="00945645" w:rsidRDefault="00945645" w:rsidP="00BB3E93">
      <w:pPr>
        <w:spacing w:after="0"/>
        <w:jc w:val="right"/>
        <w:rPr>
          <w:rFonts w:cs="Calibri"/>
          <w:b/>
          <w:sz w:val="24"/>
          <w:szCs w:val="24"/>
        </w:rPr>
      </w:pPr>
      <w:r w:rsidRPr="00945645">
        <w:rPr>
          <w:rFonts w:cs="Calibri"/>
          <w:b/>
          <w:sz w:val="24"/>
          <w:szCs w:val="24"/>
        </w:rPr>
        <w:t>Jorge Cortés Galicia</w:t>
      </w:r>
    </w:p>
    <w:p w:rsidR="00945645" w:rsidRPr="00945645" w:rsidRDefault="00945645" w:rsidP="00BB3E93">
      <w:pPr>
        <w:spacing w:after="0"/>
        <w:jc w:val="right"/>
        <w:rPr>
          <w:rFonts w:cs="Calibri"/>
          <w:sz w:val="24"/>
          <w:szCs w:val="24"/>
        </w:rPr>
      </w:pPr>
      <w:r w:rsidRPr="00945645">
        <w:rPr>
          <w:rFonts w:cs="Calibri"/>
          <w:sz w:val="24"/>
          <w:szCs w:val="24"/>
        </w:rPr>
        <w:t>Instituto Politécnico Nacional</w:t>
      </w:r>
    </w:p>
    <w:p w:rsidR="00945645" w:rsidRPr="00945645" w:rsidRDefault="00945645" w:rsidP="00BB3E93">
      <w:pPr>
        <w:spacing w:after="0"/>
        <w:jc w:val="right"/>
        <w:rPr>
          <w:rFonts w:cs="Calibri"/>
          <w:color w:val="FF0000"/>
          <w:sz w:val="24"/>
          <w:szCs w:val="24"/>
        </w:rPr>
      </w:pPr>
      <w:r w:rsidRPr="00945645">
        <w:rPr>
          <w:rFonts w:cs="Calibri"/>
          <w:color w:val="FF0000"/>
          <w:sz w:val="24"/>
          <w:szCs w:val="24"/>
        </w:rPr>
        <w:t>jcortesg@ipn.mx</w:t>
      </w:r>
    </w:p>
    <w:p w:rsidR="00945645" w:rsidRPr="00945645" w:rsidRDefault="00945645" w:rsidP="00BB3E93">
      <w:pPr>
        <w:spacing w:after="0"/>
        <w:jc w:val="right"/>
        <w:rPr>
          <w:rFonts w:cs="Calibri"/>
          <w:sz w:val="24"/>
          <w:szCs w:val="24"/>
        </w:rPr>
      </w:pPr>
    </w:p>
    <w:p w:rsidR="00945645" w:rsidRPr="00945645" w:rsidRDefault="00945645" w:rsidP="00BB3E93">
      <w:pPr>
        <w:spacing w:after="0"/>
        <w:jc w:val="right"/>
        <w:rPr>
          <w:rFonts w:cs="Calibri"/>
          <w:b/>
          <w:sz w:val="24"/>
          <w:szCs w:val="24"/>
        </w:rPr>
      </w:pPr>
      <w:proofErr w:type="spellStart"/>
      <w:r w:rsidRPr="00945645">
        <w:rPr>
          <w:rFonts w:cs="Calibri"/>
          <w:b/>
          <w:sz w:val="24"/>
          <w:szCs w:val="24"/>
        </w:rPr>
        <w:t>Ukranio</w:t>
      </w:r>
      <w:proofErr w:type="spellEnd"/>
      <w:r w:rsidRPr="00945645">
        <w:rPr>
          <w:rFonts w:cs="Calibri"/>
          <w:b/>
          <w:sz w:val="24"/>
          <w:szCs w:val="24"/>
        </w:rPr>
        <w:t xml:space="preserve"> Coronilla Contreras</w:t>
      </w:r>
    </w:p>
    <w:p w:rsidR="00945645" w:rsidRPr="00945645" w:rsidRDefault="00945645" w:rsidP="00BB3E93">
      <w:pPr>
        <w:spacing w:after="0"/>
        <w:jc w:val="right"/>
        <w:rPr>
          <w:rFonts w:cs="Calibri"/>
          <w:sz w:val="24"/>
          <w:szCs w:val="24"/>
        </w:rPr>
      </w:pPr>
      <w:r w:rsidRPr="00945645">
        <w:rPr>
          <w:rFonts w:cs="Calibri"/>
          <w:sz w:val="24"/>
          <w:szCs w:val="24"/>
        </w:rPr>
        <w:t>Instituto Politécnico Nacional</w:t>
      </w:r>
    </w:p>
    <w:p w:rsidR="00945645" w:rsidRPr="00945645" w:rsidRDefault="00945645" w:rsidP="00BB3E93">
      <w:pPr>
        <w:spacing w:after="0"/>
        <w:jc w:val="right"/>
        <w:rPr>
          <w:rFonts w:cs="Calibri"/>
          <w:color w:val="FF0000"/>
          <w:sz w:val="24"/>
          <w:szCs w:val="24"/>
        </w:rPr>
      </w:pPr>
      <w:r w:rsidRPr="00945645">
        <w:rPr>
          <w:rFonts w:cs="Calibri"/>
          <w:color w:val="FF0000"/>
          <w:sz w:val="24"/>
          <w:szCs w:val="24"/>
        </w:rPr>
        <w:t>ukraniocc@yahoo.com</w:t>
      </w:r>
    </w:p>
    <w:p w:rsidR="00945645" w:rsidRDefault="00945645" w:rsidP="00BB3E93">
      <w:pPr>
        <w:spacing w:after="0" w:line="360" w:lineRule="auto"/>
        <w:jc w:val="right"/>
        <w:rPr>
          <w:rFonts w:cs="Calibri"/>
          <w:b/>
          <w:sz w:val="24"/>
          <w:szCs w:val="24"/>
        </w:rPr>
      </w:pPr>
    </w:p>
    <w:p w:rsidR="00945645" w:rsidRDefault="00945645" w:rsidP="00945645">
      <w:pPr>
        <w:spacing w:after="0" w:line="360" w:lineRule="auto"/>
        <w:jc w:val="both"/>
        <w:rPr>
          <w:rFonts w:cs="Calibri"/>
          <w:b/>
          <w:sz w:val="24"/>
          <w:szCs w:val="24"/>
        </w:rPr>
      </w:pPr>
    </w:p>
    <w:p w:rsidR="00945645" w:rsidRDefault="00945645" w:rsidP="00945645">
      <w:pPr>
        <w:spacing w:after="0" w:line="360" w:lineRule="auto"/>
        <w:jc w:val="both"/>
        <w:rPr>
          <w:rFonts w:cs="Calibri"/>
          <w:b/>
          <w:sz w:val="24"/>
          <w:szCs w:val="24"/>
        </w:rPr>
      </w:pPr>
    </w:p>
    <w:p w:rsidR="00945645" w:rsidRPr="00945645" w:rsidRDefault="00945645" w:rsidP="00945645">
      <w:pPr>
        <w:spacing w:after="0" w:line="360" w:lineRule="auto"/>
        <w:jc w:val="both"/>
        <w:rPr>
          <w:rFonts w:cs="Calibri"/>
          <w:color w:val="7030A0"/>
          <w:sz w:val="28"/>
          <w:szCs w:val="24"/>
        </w:rPr>
      </w:pPr>
      <w:r w:rsidRPr="00945645">
        <w:rPr>
          <w:rFonts w:cs="Calibri"/>
          <w:color w:val="7030A0"/>
          <w:sz w:val="28"/>
          <w:szCs w:val="24"/>
        </w:rPr>
        <w:t>Resumen</w:t>
      </w: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Para aquellos que son ajenos a las ciencias computacionales desconocen como un sistema de información, tras un procesamiento de datos, puede tomar decisiones y generar resultados asemejándose al proceso del pensamiento humano. En el ámbito de los sistemas computacionales la inteligencia artificial (IA) intenta aproximarse al funcionamiento mental por medio de algoritmos, que son una serie de pasos detallados para resolver un problema y que podrían compararse con el proceso cerebral al realizar actividades cognitivas. Así como las personas captan información a través de los sentidos, los sistemas de información deben ser alimentados con datos, entre los cuales, surgirán las variables para desarrollar los algoritmos.</w:t>
      </w:r>
    </w:p>
    <w:p w:rsidR="00945645" w:rsidRPr="00BB3E93" w:rsidRDefault="00945645" w:rsidP="00945645">
      <w:pPr>
        <w:spacing w:after="0" w:line="360" w:lineRule="auto"/>
        <w:jc w:val="both"/>
        <w:rPr>
          <w:rFonts w:ascii="Times New Roman" w:hAnsi="Times New Roman"/>
          <w:sz w:val="24"/>
          <w:szCs w:val="24"/>
        </w:rPr>
      </w:pPr>
    </w:p>
    <w:p w:rsidR="00945645" w:rsidRPr="00945645" w:rsidRDefault="00945645" w:rsidP="00945645">
      <w:pPr>
        <w:spacing w:after="0" w:line="360" w:lineRule="auto"/>
        <w:jc w:val="both"/>
        <w:rPr>
          <w:rFonts w:cs="Calibri"/>
          <w:sz w:val="24"/>
          <w:szCs w:val="24"/>
        </w:rPr>
      </w:pPr>
      <w:r w:rsidRPr="00BB3E93">
        <w:rPr>
          <w:rFonts w:ascii="Times New Roman" w:hAnsi="Times New Roman"/>
          <w:sz w:val="24"/>
          <w:szCs w:val="24"/>
        </w:rPr>
        <w:lastRenderedPageBreak/>
        <w:t>Las aplicaciones de los sistemas de información basados en la IA, generalmente se usan para la sistematización de procesos que involucran decisiones, por lo tanto el campo de aplicación es vasto. Como un ejemplo de aplicación en el ámbito educativo, se presenta un proyecto en desarrollo, para la opción de titulación curricular en Escuela Superior de Cómputo del Instituto Politécnico Nacional (ESCOM – IPN), al que se le denomina trabajo terminal, que consiste en un sistema de detección de riesgo escolar de alumnos de nuevo ingreso en la ESCOM, con el fin de proveerles la atención necesaria como medidas de prevención ante dicho riesgo (deserción y/o bajo rendimiento).</w:t>
      </w:r>
    </w:p>
    <w:p w:rsidR="00945645" w:rsidRDefault="00945645" w:rsidP="00945645">
      <w:pPr>
        <w:spacing w:after="0" w:line="360" w:lineRule="auto"/>
        <w:jc w:val="both"/>
        <w:rPr>
          <w:rFonts w:ascii="Times New Roman" w:hAnsi="Times New Roman"/>
          <w:sz w:val="24"/>
          <w:szCs w:val="24"/>
        </w:rPr>
      </w:pPr>
      <w:r w:rsidRPr="00945645">
        <w:rPr>
          <w:rFonts w:cs="Calibri"/>
          <w:color w:val="7030A0"/>
          <w:sz w:val="28"/>
          <w:szCs w:val="24"/>
        </w:rPr>
        <w:t>Palabras clave:</w:t>
      </w:r>
      <w:r w:rsidRPr="00945645">
        <w:rPr>
          <w:rFonts w:cs="Calibri"/>
          <w:sz w:val="28"/>
          <w:szCs w:val="24"/>
        </w:rPr>
        <w:t xml:space="preserve"> </w:t>
      </w:r>
      <w:r w:rsidRPr="00BB3E93">
        <w:rPr>
          <w:rFonts w:ascii="Times New Roman" w:hAnsi="Times New Roman"/>
          <w:sz w:val="24"/>
          <w:szCs w:val="24"/>
        </w:rPr>
        <w:t>inteligencia artificial, riesgo escolar, sistematización.</w:t>
      </w:r>
    </w:p>
    <w:p w:rsidR="00BB3E93" w:rsidRDefault="00BB3E93" w:rsidP="00945645">
      <w:pPr>
        <w:spacing w:after="0" w:line="360" w:lineRule="auto"/>
        <w:jc w:val="both"/>
        <w:rPr>
          <w:rFonts w:cs="Calibri"/>
          <w:color w:val="7030A0"/>
          <w:sz w:val="28"/>
          <w:szCs w:val="24"/>
        </w:rPr>
      </w:pPr>
    </w:p>
    <w:p w:rsidR="00BB3E93" w:rsidRPr="00BB3E93" w:rsidRDefault="00BB3E93" w:rsidP="00945645">
      <w:pPr>
        <w:spacing w:after="0" w:line="360" w:lineRule="auto"/>
        <w:jc w:val="both"/>
        <w:rPr>
          <w:rFonts w:cs="Calibri"/>
          <w:color w:val="7030A0"/>
          <w:sz w:val="28"/>
          <w:szCs w:val="24"/>
        </w:rPr>
      </w:pPr>
      <w:proofErr w:type="spellStart"/>
      <w:r w:rsidRPr="00BB3E93">
        <w:rPr>
          <w:rFonts w:cs="Calibri"/>
          <w:color w:val="7030A0"/>
          <w:sz w:val="28"/>
          <w:szCs w:val="24"/>
        </w:rPr>
        <w:t>Abstract</w:t>
      </w:r>
      <w:proofErr w:type="spellEnd"/>
    </w:p>
    <w:p w:rsidR="00BB3E93" w:rsidRPr="00BB3E93" w:rsidRDefault="00BB3E93" w:rsidP="00BB3E93">
      <w:pPr>
        <w:spacing w:after="0" w:line="360" w:lineRule="auto"/>
        <w:jc w:val="both"/>
        <w:rPr>
          <w:rFonts w:ascii="Times New Roman" w:hAnsi="Times New Roman"/>
          <w:sz w:val="24"/>
          <w:szCs w:val="24"/>
        </w:rPr>
      </w:pPr>
      <w:proofErr w:type="spellStart"/>
      <w:r w:rsidRPr="00BB3E93">
        <w:rPr>
          <w:rFonts w:ascii="Times New Roman" w:hAnsi="Times New Roman"/>
          <w:sz w:val="24"/>
          <w:szCs w:val="24"/>
        </w:rPr>
        <w:t>For</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those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who</w:t>
      </w:r>
      <w:proofErr w:type="spellEnd"/>
      <w:r w:rsidRPr="00BB3E93">
        <w:rPr>
          <w:rFonts w:ascii="Times New Roman" w:hAnsi="Times New Roman"/>
          <w:sz w:val="24"/>
          <w:szCs w:val="24"/>
        </w:rPr>
        <w:t xml:space="preserve"> are </w:t>
      </w:r>
      <w:proofErr w:type="spellStart"/>
      <w:r w:rsidRPr="00BB3E93">
        <w:rPr>
          <w:rFonts w:ascii="Times New Roman" w:hAnsi="Times New Roman"/>
          <w:sz w:val="24"/>
          <w:szCs w:val="24"/>
        </w:rPr>
        <w:t>outside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computer</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science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known</w:t>
      </w:r>
      <w:proofErr w:type="spellEnd"/>
      <w:r w:rsidRPr="00BB3E93">
        <w:rPr>
          <w:rFonts w:ascii="Times New Roman" w:hAnsi="Times New Roman"/>
          <w:sz w:val="24"/>
          <w:szCs w:val="24"/>
        </w:rPr>
        <w:t xml:space="preserve"> as </w:t>
      </w:r>
      <w:proofErr w:type="spellStart"/>
      <w:r w:rsidRPr="00BB3E93">
        <w:rPr>
          <w:rFonts w:ascii="Times New Roman" w:hAnsi="Times New Roman"/>
          <w:sz w:val="24"/>
          <w:szCs w:val="24"/>
        </w:rPr>
        <w:t>an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information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after</w:t>
      </w:r>
      <w:proofErr w:type="spellEnd"/>
      <w:r w:rsidRPr="00BB3E93">
        <w:rPr>
          <w:rFonts w:ascii="Times New Roman" w:hAnsi="Times New Roman"/>
          <w:sz w:val="24"/>
          <w:szCs w:val="24"/>
        </w:rPr>
        <w:t xml:space="preserve"> data </w:t>
      </w:r>
      <w:proofErr w:type="spellStart"/>
      <w:r w:rsidRPr="00BB3E93">
        <w:rPr>
          <w:rFonts w:ascii="Times New Roman" w:hAnsi="Times New Roman"/>
          <w:sz w:val="24"/>
          <w:szCs w:val="24"/>
        </w:rPr>
        <w:t>processing</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you</w:t>
      </w:r>
      <w:proofErr w:type="spellEnd"/>
      <w:r w:rsidRPr="00BB3E93">
        <w:rPr>
          <w:rFonts w:ascii="Times New Roman" w:hAnsi="Times New Roman"/>
          <w:sz w:val="24"/>
          <w:szCs w:val="24"/>
        </w:rPr>
        <w:t xml:space="preserve"> can </w:t>
      </w:r>
      <w:proofErr w:type="spellStart"/>
      <w:r w:rsidRPr="00BB3E93">
        <w:rPr>
          <w:rFonts w:ascii="Times New Roman" w:hAnsi="Times New Roman"/>
          <w:sz w:val="24"/>
          <w:szCs w:val="24"/>
        </w:rPr>
        <w:t>make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decisions</w:t>
      </w:r>
      <w:proofErr w:type="spellEnd"/>
      <w:r w:rsidRPr="00BB3E93">
        <w:rPr>
          <w:rFonts w:ascii="Times New Roman" w:hAnsi="Times New Roman"/>
          <w:sz w:val="24"/>
          <w:szCs w:val="24"/>
        </w:rPr>
        <w:t xml:space="preserve"> and </w:t>
      </w:r>
      <w:proofErr w:type="spellStart"/>
      <w:r w:rsidRPr="00BB3E93">
        <w:rPr>
          <w:rFonts w:ascii="Times New Roman" w:hAnsi="Times New Roman"/>
          <w:sz w:val="24"/>
          <w:szCs w:val="24"/>
        </w:rPr>
        <w:t>generate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results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resembling</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human </w:t>
      </w:r>
      <w:proofErr w:type="spellStart"/>
      <w:r w:rsidRPr="00BB3E93">
        <w:rPr>
          <w:rFonts w:ascii="Times New Roman" w:hAnsi="Times New Roman"/>
          <w:sz w:val="24"/>
          <w:szCs w:val="24"/>
        </w:rPr>
        <w:t>thought</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process</w:t>
      </w:r>
      <w:proofErr w:type="spellEnd"/>
      <w:r w:rsidRPr="00BB3E93">
        <w:rPr>
          <w:rFonts w:ascii="Times New Roman" w:hAnsi="Times New Roman"/>
          <w:sz w:val="24"/>
          <w:szCs w:val="24"/>
        </w:rPr>
        <w:t xml:space="preserve">. In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field</w:t>
      </w:r>
      <w:proofErr w:type="spellEnd"/>
      <w:r w:rsidRPr="00BB3E93">
        <w:rPr>
          <w:rFonts w:ascii="Times New Roman" w:hAnsi="Times New Roman"/>
          <w:sz w:val="24"/>
          <w:szCs w:val="24"/>
        </w:rPr>
        <w:t xml:space="preserve"> of </w:t>
      </w:r>
      <w:proofErr w:type="spellStart"/>
      <w:r w:rsidRPr="00BB3E93">
        <w:rPr>
          <w:rFonts w:ascii="Times New Roman" w:hAnsi="Times New Roman"/>
          <w:sz w:val="24"/>
          <w:szCs w:val="24"/>
        </w:rPr>
        <w:t>computer</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systems</w:t>
      </w:r>
      <w:proofErr w:type="spellEnd"/>
      <w:r w:rsidRPr="00BB3E93">
        <w:rPr>
          <w:rFonts w:ascii="Times New Roman" w:hAnsi="Times New Roman"/>
          <w:sz w:val="24"/>
          <w:szCs w:val="24"/>
        </w:rPr>
        <w:t xml:space="preserve"> artificial </w:t>
      </w:r>
      <w:proofErr w:type="spellStart"/>
      <w:r w:rsidRPr="00BB3E93">
        <w:rPr>
          <w:rFonts w:ascii="Times New Roman" w:hAnsi="Times New Roman"/>
          <w:sz w:val="24"/>
          <w:szCs w:val="24"/>
        </w:rPr>
        <w:t>intelligence</w:t>
      </w:r>
      <w:proofErr w:type="spellEnd"/>
      <w:r w:rsidRPr="00BB3E93">
        <w:rPr>
          <w:rFonts w:ascii="Times New Roman" w:hAnsi="Times New Roman"/>
          <w:sz w:val="24"/>
          <w:szCs w:val="24"/>
        </w:rPr>
        <w:t xml:space="preserve"> (AI) </w:t>
      </w:r>
      <w:proofErr w:type="spellStart"/>
      <w:r w:rsidRPr="00BB3E93">
        <w:rPr>
          <w:rFonts w:ascii="Times New Roman" w:hAnsi="Times New Roman"/>
          <w:sz w:val="24"/>
          <w:szCs w:val="24"/>
        </w:rPr>
        <w:t>attempts</w:t>
      </w:r>
      <w:proofErr w:type="spellEnd"/>
      <w:r w:rsidRPr="00BB3E93">
        <w:rPr>
          <w:rFonts w:ascii="Times New Roman" w:hAnsi="Times New Roman"/>
          <w:sz w:val="24"/>
          <w:szCs w:val="24"/>
        </w:rPr>
        <w:t xml:space="preserve"> to </w:t>
      </w:r>
      <w:proofErr w:type="spellStart"/>
      <w:r w:rsidRPr="00BB3E93">
        <w:rPr>
          <w:rFonts w:ascii="Times New Roman" w:hAnsi="Times New Roman"/>
          <w:sz w:val="24"/>
          <w:szCs w:val="24"/>
        </w:rPr>
        <w:t>approach</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mental </w:t>
      </w:r>
      <w:proofErr w:type="spellStart"/>
      <w:r w:rsidRPr="00BB3E93">
        <w:rPr>
          <w:rFonts w:ascii="Times New Roman" w:hAnsi="Times New Roman"/>
          <w:sz w:val="24"/>
          <w:szCs w:val="24"/>
        </w:rPr>
        <w:t>functioning</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by</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algorithms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which</w:t>
      </w:r>
      <w:proofErr w:type="spellEnd"/>
      <w:r w:rsidRPr="00BB3E93">
        <w:rPr>
          <w:rFonts w:ascii="Times New Roman" w:hAnsi="Times New Roman"/>
          <w:sz w:val="24"/>
          <w:szCs w:val="24"/>
        </w:rPr>
        <w:t xml:space="preserve"> are a series of </w:t>
      </w:r>
      <w:proofErr w:type="spellStart"/>
      <w:r w:rsidRPr="00BB3E93">
        <w:rPr>
          <w:rFonts w:ascii="Times New Roman" w:hAnsi="Times New Roman"/>
          <w:sz w:val="24"/>
          <w:szCs w:val="24"/>
        </w:rPr>
        <w:t>detailed</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steps</w:t>
      </w:r>
      <w:proofErr w:type="spellEnd"/>
      <w:r w:rsidRPr="00BB3E93">
        <w:rPr>
          <w:rFonts w:ascii="Times New Roman" w:hAnsi="Times New Roman"/>
          <w:sz w:val="24"/>
          <w:szCs w:val="24"/>
        </w:rPr>
        <w:t xml:space="preserve"> to </w:t>
      </w:r>
      <w:proofErr w:type="spellStart"/>
      <w:r w:rsidRPr="00BB3E93">
        <w:rPr>
          <w:rFonts w:ascii="Times New Roman" w:hAnsi="Times New Roman"/>
          <w:sz w:val="24"/>
          <w:szCs w:val="24"/>
        </w:rPr>
        <w:t>solve</w:t>
      </w:r>
      <w:proofErr w:type="spellEnd"/>
      <w:r w:rsidRPr="00BB3E93">
        <w:rPr>
          <w:rFonts w:ascii="Times New Roman" w:hAnsi="Times New Roman"/>
          <w:sz w:val="24"/>
          <w:szCs w:val="24"/>
        </w:rPr>
        <w:t xml:space="preserve"> a </w:t>
      </w:r>
      <w:proofErr w:type="spellStart"/>
      <w:r w:rsidRPr="00BB3E93">
        <w:rPr>
          <w:rFonts w:ascii="Times New Roman" w:hAnsi="Times New Roman"/>
          <w:sz w:val="24"/>
          <w:szCs w:val="24"/>
        </w:rPr>
        <w:t>problem</w:t>
      </w:r>
      <w:proofErr w:type="spellEnd"/>
      <w:r w:rsidRPr="00BB3E93">
        <w:rPr>
          <w:rFonts w:ascii="Times New Roman" w:hAnsi="Times New Roman"/>
          <w:sz w:val="24"/>
          <w:szCs w:val="24"/>
        </w:rPr>
        <w:t xml:space="preserve"> and </w:t>
      </w:r>
      <w:proofErr w:type="spellStart"/>
      <w:r w:rsidRPr="00BB3E93">
        <w:rPr>
          <w:rFonts w:ascii="Times New Roman" w:hAnsi="Times New Roman"/>
          <w:sz w:val="24"/>
          <w:szCs w:val="24"/>
        </w:rPr>
        <w:t>could</w:t>
      </w:r>
      <w:proofErr w:type="spellEnd"/>
      <w:r w:rsidRPr="00BB3E93">
        <w:rPr>
          <w:rFonts w:ascii="Times New Roman" w:hAnsi="Times New Roman"/>
          <w:sz w:val="24"/>
          <w:szCs w:val="24"/>
        </w:rPr>
        <w:t xml:space="preserve"> be </w:t>
      </w:r>
      <w:proofErr w:type="spellStart"/>
      <w:r w:rsidRPr="00BB3E93">
        <w:rPr>
          <w:rFonts w:ascii="Times New Roman" w:hAnsi="Times New Roman"/>
          <w:sz w:val="24"/>
          <w:szCs w:val="24"/>
        </w:rPr>
        <w:t>compared</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with</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brain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process</w:t>
      </w:r>
      <w:proofErr w:type="spellEnd"/>
      <w:r w:rsidRPr="00BB3E93">
        <w:rPr>
          <w:rFonts w:ascii="Times New Roman" w:hAnsi="Times New Roman"/>
          <w:sz w:val="24"/>
          <w:szCs w:val="24"/>
        </w:rPr>
        <w:t xml:space="preserve"> to </w:t>
      </w:r>
      <w:proofErr w:type="spellStart"/>
      <w:r w:rsidRPr="00BB3E93">
        <w:rPr>
          <w:rFonts w:ascii="Times New Roman" w:hAnsi="Times New Roman"/>
          <w:sz w:val="24"/>
          <w:szCs w:val="24"/>
        </w:rPr>
        <w:t>perform</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cognitive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activities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Just</w:t>
      </w:r>
      <w:proofErr w:type="spellEnd"/>
      <w:r w:rsidRPr="00BB3E93">
        <w:rPr>
          <w:rFonts w:ascii="Times New Roman" w:hAnsi="Times New Roman"/>
          <w:sz w:val="24"/>
          <w:szCs w:val="24"/>
        </w:rPr>
        <w:t xml:space="preserve"> as </w:t>
      </w:r>
      <w:proofErr w:type="spellStart"/>
      <w:r w:rsidRPr="00BB3E93">
        <w:rPr>
          <w:rFonts w:ascii="Times New Roman" w:hAnsi="Times New Roman"/>
          <w:sz w:val="24"/>
          <w:szCs w:val="24"/>
        </w:rPr>
        <w:t>people</w:t>
      </w:r>
      <w:proofErr w:type="spellEnd"/>
      <w:r w:rsidRPr="00BB3E93">
        <w:rPr>
          <w:rFonts w:ascii="Times New Roman" w:hAnsi="Times New Roman"/>
          <w:sz w:val="24"/>
          <w:szCs w:val="24"/>
        </w:rPr>
        <w:t xml:space="preserve"> capture </w:t>
      </w:r>
      <w:proofErr w:type="spellStart"/>
      <w:r w:rsidRPr="00BB3E93">
        <w:rPr>
          <w:rFonts w:ascii="Times New Roman" w:hAnsi="Times New Roman"/>
          <w:sz w:val="24"/>
          <w:szCs w:val="24"/>
        </w:rPr>
        <w:t>information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through</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senses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information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must</w:t>
      </w:r>
      <w:proofErr w:type="spellEnd"/>
      <w:r w:rsidRPr="00BB3E93">
        <w:rPr>
          <w:rFonts w:ascii="Times New Roman" w:hAnsi="Times New Roman"/>
          <w:sz w:val="24"/>
          <w:szCs w:val="24"/>
        </w:rPr>
        <w:t xml:space="preserve"> be </w:t>
      </w:r>
      <w:proofErr w:type="spellStart"/>
      <w:r w:rsidRPr="00BB3E93">
        <w:rPr>
          <w:rFonts w:ascii="Times New Roman" w:hAnsi="Times New Roman"/>
          <w:sz w:val="24"/>
          <w:szCs w:val="24"/>
        </w:rPr>
        <w:t>fed</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with</w:t>
      </w:r>
      <w:proofErr w:type="spellEnd"/>
      <w:r w:rsidRPr="00BB3E93">
        <w:rPr>
          <w:rFonts w:ascii="Times New Roman" w:hAnsi="Times New Roman"/>
          <w:sz w:val="24"/>
          <w:szCs w:val="24"/>
        </w:rPr>
        <w:t xml:space="preserve"> data, </w:t>
      </w:r>
      <w:proofErr w:type="spellStart"/>
      <w:r w:rsidRPr="00BB3E93">
        <w:rPr>
          <w:rFonts w:ascii="Times New Roman" w:hAnsi="Times New Roman"/>
          <w:sz w:val="24"/>
          <w:szCs w:val="24"/>
        </w:rPr>
        <w:t>among</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which</w:t>
      </w:r>
      <w:proofErr w:type="spellEnd"/>
      <w:r w:rsidRPr="00BB3E93">
        <w:rPr>
          <w:rFonts w:ascii="Times New Roman" w:hAnsi="Times New Roman"/>
          <w:sz w:val="24"/>
          <w:szCs w:val="24"/>
        </w:rPr>
        <w:t xml:space="preserve"> emerge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variables to </w:t>
      </w:r>
      <w:proofErr w:type="spellStart"/>
      <w:r w:rsidRPr="00BB3E93">
        <w:rPr>
          <w:rFonts w:ascii="Times New Roman" w:hAnsi="Times New Roman"/>
          <w:sz w:val="24"/>
          <w:szCs w:val="24"/>
        </w:rPr>
        <w:t>develop</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algorithms</w:t>
      </w:r>
      <w:proofErr w:type="spellEnd"/>
      <w:r w:rsidRPr="00BB3E93">
        <w:rPr>
          <w:rFonts w:ascii="Times New Roman" w:hAnsi="Times New Roman"/>
          <w:sz w:val="24"/>
          <w:szCs w:val="24"/>
        </w:rPr>
        <w:t>.</w:t>
      </w:r>
    </w:p>
    <w:p w:rsidR="00BB3E93" w:rsidRPr="00BB3E93" w:rsidRDefault="00BB3E93" w:rsidP="00BB3E93">
      <w:pPr>
        <w:spacing w:after="0" w:line="360" w:lineRule="auto"/>
        <w:jc w:val="both"/>
        <w:rPr>
          <w:rFonts w:ascii="Times New Roman" w:hAnsi="Times New Roman"/>
          <w:sz w:val="24"/>
          <w:szCs w:val="24"/>
        </w:rPr>
      </w:pPr>
    </w:p>
    <w:p w:rsidR="00BB3E93" w:rsidRPr="00BB3E93" w:rsidRDefault="00BB3E93" w:rsidP="00BB3E93">
      <w:pPr>
        <w:spacing w:after="0" w:line="360" w:lineRule="auto"/>
        <w:jc w:val="both"/>
        <w:rPr>
          <w:rFonts w:cs="Calibri"/>
          <w:sz w:val="24"/>
          <w:szCs w:val="24"/>
        </w:rPr>
      </w:pPr>
      <w:proofErr w:type="spellStart"/>
      <w:r w:rsidRPr="00BB3E93">
        <w:rPr>
          <w:rFonts w:ascii="Times New Roman" w:hAnsi="Times New Roman"/>
          <w:sz w:val="24"/>
          <w:szCs w:val="24"/>
        </w:rPr>
        <w:t>Applications</w:t>
      </w:r>
      <w:proofErr w:type="spellEnd"/>
      <w:r w:rsidRPr="00BB3E93">
        <w:rPr>
          <w:rFonts w:ascii="Times New Roman" w:hAnsi="Times New Roman"/>
          <w:sz w:val="24"/>
          <w:szCs w:val="24"/>
        </w:rPr>
        <w:t xml:space="preserve"> of </w:t>
      </w:r>
      <w:proofErr w:type="spellStart"/>
      <w:r w:rsidRPr="00BB3E93">
        <w:rPr>
          <w:rFonts w:ascii="Times New Roman" w:hAnsi="Times New Roman"/>
          <w:sz w:val="24"/>
          <w:szCs w:val="24"/>
        </w:rPr>
        <w:t>information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based</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on</w:t>
      </w:r>
      <w:proofErr w:type="spellEnd"/>
      <w:r w:rsidRPr="00BB3E93">
        <w:rPr>
          <w:rFonts w:ascii="Times New Roman" w:hAnsi="Times New Roman"/>
          <w:sz w:val="24"/>
          <w:szCs w:val="24"/>
        </w:rPr>
        <w:t xml:space="preserve"> IA, are </w:t>
      </w:r>
      <w:proofErr w:type="spellStart"/>
      <w:r w:rsidRPr="00BB3E93">
        <w:rPr>
          <w:rFonts w:ascii="Times New Roman" w:hAnsi="Times New Roman"/>
          <w:sz w:val="24"/>
          <w:szCs w:val="24"/>
        </w:rPr>
        <w:t>generally</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used</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for</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systematization</w:t>
      </w:r>
      <w:proofErr w:type="spellEnd"/>
      <w:r w:rsidRPr="00BB3E93">
        <w:rPr>
          <w:rFonts w:ascii="Times New Roman" w:hAnsi="Times New Roman"/>
          <w:sz w:val="24"/>
          <w:szCs w:val="24"/>
        </w:rPr>
        <w:t xml:space="preserve"> of </w:t>
      </w:r>
      <w:proofErr w:type="spellStart"/>
      <w:proofErr w:type="gramStart"/>
      <w:r w:rsidRPr="00BB3E93">
        <w:rPr>
          <w:rFonts w:ascii="Times New Roman" w:hAnsi="Times New Roman"/>
          <w:sz w:val="24"/>
          <w:szCs w:val="24"/>
        </w:rPr>
        <w:t>processes</w:t>
      </w:r>
      <w:proofErr w:type="spellEnd"/>
      <w:proofErr w:type="gramEnd"/>
      <w:r w:rsidRPr="00BB3E93">
        <w:rPr>
          <w:rFonts w:ascii="Times New Roman" w:hAnsi="Times New Roman"/>
          <w:sz w:val="24"/>
          <w:szCs w:val="24"/>
        </w:rPr>
        <w:t xml:space="preserve"> </w:t>
      </w:r>
      <w:proofErr w:type="spellStart"/>
      <w:r w:rsidRPr="00BB3E93">
        <w:rPr>
          <w:rFonts w:ascii="Times New Roman" w:hAnsi="Times New Roman"/>
          <w:sz w:val="24"/>
          <w:szCs w:val="24"/>
        </w:rPr>
        <w:t>involving</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decisions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therefore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scope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is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vast</w:t>
      </w:r>
      <w:proofErr w:type="spellEnd"/>
      <w:r w:rsidRPr="00BB3E93">
        <w:rPr>
          <w:rFonts w:ascii="Times New Roman" w:hAnsi="Times New Roman"/>
          <w:sz w:val="24"/>
          <w:szCs w:val="24"/>
        </w:rPr>
        <w:t xml:space="preserve">. As </w:t>
      </w:r>
      <w:proofErr w:type="spellStart"/>
      <w:r w:rsidRPr="00BB3E93">
        <w:rPr>
          <w:rFonts w:ascii="Times New Roman" w:hAnsi="Times New Roman"/>
          <w:sz w:val="24"/>
          <w:szCs w:val="24"/>
        </w:rPr>
        <w:t>an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example</w:t>
      </w:r>
      <w:proofErr w:type="spellEnd"/>
      <w:r w:rsidRPr="00BB3E93">
        <w:rPr>
          <w:rFonts w:ascii="Times New Roman" w:hAnsi="Times New Roman"/>
          <w:sz w:val="24"/>
          <w:szCs w:val="24"/>
        </w:rPr>
        <w:t xml:space="preserve"> of </w:t>
      </w:r>
      <w:proofErr w:type="spellStart"/>
      <w:r w:rsidRPr="00BB3E93">
        <w:rPr>
          <w:rFonts w:ascii="Times New Roman" w:hAnsi="Times New Roman"/>
          <w:sz w:val="24"/>
          <w:szCs w:val="24"/>
        </w:rPr>
        <w:t>application</w:t>
      </w:r>
      <w:proofErr w:type="spellEnd"/>
      <w:r w:rsidRPr="00BB3E93">
        <w:rPr>
          <w:rFonts w:ascii="Times New Roman" w:hAnsi="Times New Roman"/>
          <w:sz w:val="24"/>
          <w:szCs w:val="24"/>
        </w:rPr>
        <w:t xml:space="preserve"> in </w:t>
      </w:r>
      <w:proofErr w:type="spellStart"/>
      <w:r w:rsidRPr="00BB3E93">
        <w:rPr>
          <w:rFonts w:ascii="Times New Roman" w:hAnsi="Times New Roman"/>
          <w:sz w:val="24"/>
          <w:szCs w:val="24"/>
        </w:rPr>
        <w:t>education</w:t>
      </w:r>
      <w:proofErr w:type="spellEnd"/>
      <w:r w:rsidRPr="00BB3E93">
        <w:rPr>
          <w:rFonts w:ascii="Times New Roman" w:hAnsi="Times New Roman"/>
          <w:sz w:val="24"/>
          <w:szCs w:val="24"/>
        </w:rPr>
        <w:t xml:space="preserve">, a </w:t>
      </w:r>
      <w:proofErr w:type="spellStart"/>
      <w:r w:rsidRPr="00BB3E93">
        <w:rPr>
          <w:rFonts w:ascii="Times New Roman" w:hAnsi="Times New Roman"/>
          <w:sz w:val="24"/>
          <w:szCs w:val="24"/>
        </w:rPr>
        <w:t>project</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presented</w:t>
      </w:r>
      <w:proofErr w:type="spellEnd"/>
      <w:r w:rsidRPr="00BB3E93">
        <w:rPr>
          <w:rFonts w:ascii="Times New Roman" w:hAnsi="Times New Roman"/>
          <w:sz w:val="24"/>
          <w:szCs w:val="24"/>
        </w:rPr>
        <w:t xml:space="preserve"> in </w:t>
      </w:r>
      <w:proofErr w:type="spellStart"/>
      <w:r w:rsidRPr="00BB3E93">
        <w:rPr>
          <w:rFonts w:ascii="Times New Roman" w:hAnsi="Times New Roman"/>
          <w:sz w:val="24"/>
          <w:szCs w:val="24"/>
        </w:rPr>
        <w:t>development</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for</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option</w:t>
      </w:r>
      <w:proofErr w:type="spellEnd"/>
      <w:r w:rsidRPr="00BB3E93">
        <w:rPr>
          <w:rFonts w:ascii="Times New Roman" w:hAnsi="Times New Roman"/>
          <w:sz w:val="24"/>
          <w:szCs w:val="24"/>
        </w:rPr>
        <w:t xml:space="preserve"> of curricular </w:t>
      </w:r>
      <w:proofErr w:type="spellStart"/>
      <w:r w:rsidRPr="00BB3E93">
        <w:rPr>
          <w:rFonts w:ascii="Times New Roman" w:hAnsi="Times New Roman"/>
          <w:sz w:val="24"/>
          <w:szCs w:val="24"/>
        </w:rPr>
        <w:t>degree</w:t>
      </w:r>
      <w:proofErr w:type="spellEnd"/>
      <w:r w:rsidRPr="00BB3E93">
        <w:rPr>
          <w:rFonts w:ascii="Times New Roman" w:hAnsi="Times New Roman"/>
          <w:sz w:val="24"/>
          <w:szCs w:val="24"/>
        </w:rPr>
        <w:t xml:space="preserve"> in </w:t>
      </w:r>
      <w:proofErr w:type="spellStart"/>
      <w:r w:rsidRPr="00BB3E93">
        <w:rPr>
          <w:rFonts w:ascii="Times New Roman" w:hAnsi="Times New Roman"/>
          <w:sz w:val="24"/>
          <w:szCs w:val="24"/>
        </w:rPr>
        <w:t>School</w:t>
      </w:r>
      <w:proofErr w:type="spellEnd"/>
      <w:r w:rsidRPr="00BB3E93">
        <w:rPr>
          <w:rFonts w:ascii="Times New Roman" w:hAnsi="Times New Roman"/>
          <w:sz w:val="24"/>
          <w:szCs w:val="24"/>
        </w:rPr>
        <w:t xml:space="preserve"> of Computing at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National</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Polytechnic</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Institute</w:t>
      </w:r>
      <w:proofErr w:type="spellEnd"/>
      <w:r w:rsidRPr="00BB3E93">
        <w:rPr>
          <w:rFonts w:ascii="Times New Roman" w:hAnsi="Times New Roman"/>
          <w:sz w:val="24"/>
          <w:szCs w:val="24"/>
        </w:rPr>
        <w:t xml:space="preserve"> (ESCOM - IPN), </w:t>
      </w:r>
      <w:proofErr w:type="spellStart"/>
      <w:r w:rsidRPr="00BB3E93">
        <w:rPr>
          <w:rFonts w:ascii="Times New Roman" w:hAnsi="Times New Roman"/>
          <w:sz w:val="24"/>
          <w:szCs w:val="24"/>
        </w:rPr>
        <w:t>which</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is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called</w:t>
      </w:r>
      <w:proofErr w:type="spellEnd"/>
      <w:r w:rsidRPr="00BB3E93">
        <w:rPr>
          <w:rFonts w:ascii="Times New Roman" w:hAnsi="Times New Roman"/>
          <w:sz w:val="24"/>
          <w:szCs w:val="24"/>
        </w:rPr>
        <w:t xml:space="preserve"> terminal </w:t>
      </w:r>
      <w:proofErr w:type="spellStart"/>
      <w:r w:rsidRPr="00BB3E93">
        <w:rPr>
          <w:rFonts w:ascii="Times New Roman" w:hAnsi="Times New Roman"/>
          <w:sz w:val="24"/>
          <w:szCs w:val="24"/>
        </w:rPr>
        <w:t>work</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consisting</w:t>
      </w:r>
      <w:proofErr w:type="spellEnd"/>
      <w:r w:rsidRPr="00BB3E93">
        <w:rPr>
          <w:rFonts w:ascii="Times New Roman" w:hAnsi="Times New Roman"/>
          <w:sz w:val="24"/>
          <w:szCs w:val="24"/>
        </w:rPr>
        <w:t xml:space="preserve"> of a </w:t>
      </w:r>
      <w:proofErr w:type="spellStart"/>
      <w:r w:rsidRPr="00BB3E93">
        <w:rPr>
          <w:rFonts w:ascii="Times New Roman" w:hAnsi="Times New Roman"/>
          <w:sz w:val="24"/>
          <w:szCs w:val="24"/>
        </w:rPr>
        <w:t>detection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risk</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school</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freshmen</w:t>
      </w:r>
      <w:proofErr w:type="spellEnd"/>
      <w:r w:rsidRPr="00BB3E93">
        <w:rPr>
          <w:rFonts w:ascii="Times New Roman" w:hAnsi="Times New Roman"/>
          <w:sz w:val="24"/>
          <w:szCs w:val="24"/>
        </w:rPr>
        <w:t xml:space="preserve"> in ESCOM, in </w:t>
      </w:r>
      <w:proofErr w:type="spellStart"/>
      <w:r w:rsidRPr="00BB3E93">
        <w:rPr>
          <w:rFonts w:ascii="Times New Roman" w:hAnsi="Times New Roman"/>
          <w:sz w:val="24"/>
          <w:szCs w:val="24"/>
        </w:rPr>
        <w:t>order</w:t>
      </w:r>
      <w:proofErr w:type="spellEnd"/>
      <w:r w:rsidRPr="00BB3E93">
        <w:rPr>
          <w:rFonts w:ascii="Times New Roman" w:hAnsi="Times New Roman"/>
          <w:sz w:val="24"/>
          <w:szCs w:val="24"/>
        </w:rPr>
        <w:t xml:space="preserve"> to </w:t>
      </w:r>
      <w:proofErr w:type="spellStart"/>
      <w:r w:rsidRPr="00BB3E93">
        <w:rPr>
          <w:rFonts w:ascii="Times New Roman" w:hAnsi="Times New Roman"/>
          <w:sz w:val="24"/>
          <w:szCs w:val="24"/>
        </w:rPr>
        <w:t>provide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the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necessary</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care</w:t>
      </w:r>
      <w:proofErr w:type="spellEnd"/>
      <w:r w:rsidRPr="00BB3E93">
        <w:rPr>
          <w:rFonts w:ascii="Times New Roman" w:hAnsi="Times New Roman"/>
          <w:sz w:val="24"/>
          <w:szCs w:val="24"/>
        </w:rPr>
        <w:t xml:space="preserve"> as </w:t>
      </w:r>
      <w:proofErr w:type="spellStart"/>
      <w:r w:rsidRPr="00BB3E93">
        <w:rPr>
          <w:rFonts w:ascii="Times New Roman" w:hAnsi="Times New Roman"/>
          <w:sz w:val="24"/>
          <w:szCs w:val="24"/>
        </w:rPr>
        <w:t>preventive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measures</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against</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such</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risk</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desertion</w:t>
      </w:r>
      <w:proofErr w:type="spellEnd"/>
      <w:r w:rsidRPr="00BB3E93">
        <w:rPr>
          <w:rFonts w:ascii="Times New Roman" w:hAnsi="Times New Roman"/>
          <w:sz w:val="24"/>
          <w:szCs w:val="24"/>
        </w:rPr>
        <w:t xml:space="preserve"> and / </w:t>
      </w:r>
      <w:proofErr w:type="spellStart"/>
      <w:r w:rsidRPr="00BB3E93">
        <w:rPr>
          <w:rFonts w:ascii="Times New Roman" w:hAnsi="Times New Roman"/>
          <w:sz w:val="24"/>
          <w:szCs w:val="24"/>
        </w:rPr>
        <w:t>or</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low</w:t>
      </w:r>
      <w:proofErr w:type="spellEnd"/>
      <w:r w:rsidRPr="00BB3E93">
        <w:rPr>
          <w:rFonts w:ascii="Times New Roman" w:hAnsi="Times New Roman"/>
          <w:sz w:val="24"/>
          <w:szCs w:val="24"/>
        </w:rPr>
        <w:t xml:space="preserve"> performance).</w:t>
      </w:r>
    </w:p>
    <w:p w:rsidR="00BB3E93" w:rsidRDefault="00BB3E93" w:rsidP="00BB3E93">
      <w:pPr>
        <w:spacing w:after="0" w:line="360" w:lineRule="auto"/>
        <w:jc w:val="both"/>
        <w:rPr>
          <w:rFonts w:ascii="Times New Roman" w:hAnsi="Times New Roman"/>
          <w:sz w:val="24"/>
          <w:szCs w:val="24"/>
        </w:rPr>
      </w:pPr>
      <w:r w:rsidRPr="00BB3E93">
        <w:rPr>
          <w:rFonts w:cs="Calibri"/>
          <w:color w:val="7030A0"/>
          <w:sz w:val="28"/>
          <w:szCs w:val="24"/>
        </w:rPr>
        <w:t>Key</w:t>
      </w:r>
      <w:r>
        <w:rPr>
          <w:rFonts w:cs="Calibri"/>
          <w:color w:val="7030A0"/>
          <w:sz w:val="28"/>
          <w:szCs w:val="24"/>
        </w:rPr>
        <w:t xml:space="preserve"> </w:t>
      </w:r>
      <w:proofErr w:type="spellStart"/>
      <w:r w:rsidRPr="00BB3E93">
        <w:rPr>
          <w:rFonts w:cs="Calibri"/>
          <w:color w:val="7030A0"/>
          <w:sz w:val="28"/>
          <w:szCs w:val="24"/>
        </w:rPr>
        <w:t>words</w:t>
      </w:r>
      <w:proofErr w:type="spellEnd"/>
      <w:r w:rsidRPr="00BB3E93">
        <w:rPr>
          <w:rFonts w:cs="Calibri"/>
          <w:color w:val="7030A0"/>
          <w:sz w:val="28"/>
          <w:szCs w:val="24"/>
        </w:rPr>
        <w:t>:</w:t>
      </w:r>
      <w:r w:rsidRPr="00BB3E93">
        <w:rPr>
          <w:rFonts w:cs="Calibri"/>
          <w:sz w:val="24"/>
          <w:szCs w:val="24"/>
        </w:rPr>
        <w:t xml:space="preserve"> </w:t>
      </w:r>
      <w:r w:rsidRPr="00BB3E93">
        <w:rPr>
          <w:rFonts w:ascii="Times New Roman" w:hAnsi="Times New Roman"/>
          <w:sz w:val="24"/>
          <w:szCs w:val="24"/>
        </w:rPr>
        <w:t xml:space="preserve">artificial </w:t>
      </w:r>
      <w:proofErr w:type="spellStart"/>
      <w:r w:rsidRPr="00BB3E93">
        <w:rPr>
          <w:rFonts w:ascii="Times New Roman" w:hAnsi="Times New Roman"/>
          <w:sz w:val="24"/>
          <w:szCs w:val="24"/>
        </w:rPr>
        <w:t>intelligence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school</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risk</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systematization</w:t>
      </w:r>
      <w:proofErr w:type="spellEnd"/>
      <w:r w:rsidRPr="00BB3E93">
        <w:rPr>
          <w:rFonts w:ascii="Times New Roman" w:hAnsi="Times New Roman"/>
          <w:sz w:val="24"/>
          <w:szCs w:val="24"/>
        </w:rPr>
        <w:t>.</w:t>
      </w:r>
    </w:p>
    <w:p w:rsidR="00BB3E93" w:rsidRDefault="00BB3E93" w:rsidP="00BB3E93">
      <w:pPr>
        <w:spacing w:after="0" w:line="360" w:lineRule="auto"/>
        <w:jc w:val="both"/>
        <w:rPr>
          <w:rFonts w:cs="Calibri"/>
          <w:sz w:val="24"/>
          <w:szCs w:val="24"/>
        </w:rPr>
      </w:pP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recepción</w:t>
      </w:r>
      <w:proofErr w:type="spellEnd"/>
      <w:r w:rsidRPr="00A94EBB">
        <w:rPr>
          <w:b/>
          <w:sz w:val="24"/>
          <w:lang w:val="en-US"/>
        </w:rPr>
        <w:t>:</w:t>
      </w:r>
      <w:r w:rsidRPr="00A94EBB">
        <w:rPr>
          <w:sz w:val="24"/>
          <w:lang w:val="en-US"/>
        </w:rPr>
        <w:t xml:space="preserve">   </w:t>
      </w:r>
      <w:proofErr w:type="spellStart"/>
      <w:r>
        <w:rPr>
          <w:sz w:val="24"/>
          <w:lang w:val="en-US"/>
        </w:rPr>
        <w:t>Octubre</w:t>
      </w:r>
      <w:proofErr w:type="spellEnd"/>
      <w:r>
        <w:rPr>
          <w:sz w:val="24"/>
          <w:lang w:val="en-US"/>
        </w:rPr>
        <w:t xml:space="preserve"> 2014</w:t>
      </w:r>
      <w:r w:rsidRPr="00A94EBB">
        <w:rPr>
          <w:sz w:val="24"/>
          <w:lang w:val="en-US"/>
        </w:rPr>
        <w:t xml:space="preserve">          </w:t>
      </w:r>
      <w:proofErr w:type="spellStart"/>
      <w:r w:rsidRPr="00A94EBB">
        <w:rPr>
          <w:b/>
          <w:sz w:val="24"/>
          <w:lang w:val="en-US"/>
        </w:rPr>
        <w:t>Fecha</w:t>
      </w:r>
      <w:proofErr w:type="spellEnd"/>
      <w:r w:rsidRPr="00A94EBB">
        <w:rPr>
          <w:b/>
          <w:sz w:val="24"/>
          <w:lang w:val="en-US"/>
        </w:rPr>
        <w:t xml:space="preserve"> </w:t>
      </w:r>
      <w:proofErr w:type="spellStart"/>
      <w:r w:rsidRPr="00A94EBB">
        <w:rPr>
          <w:b/>
          <w:sz w:val="24"/>
          <w:lang w:val="en-US"/>
        </w:rPr>
        <w:t>aceptación</w:t>
      </w:r>
      <w:proofErr w:type="spellEnd"/>
      <w:r w:rsidRPr="00A94EBB">
        <w:rPr>
          <w:b/>
          <w:sz w:val="24"/>
          <w:lang w:val="en-US"/>
        </w:rPr>
        <w:t>:</w:t>
      </w:r>
      <w:r w:rsidRPr="00A94EBB">
        <w:rPr>
          <w:sz w:val="24"/>
          <w:lang w:val="en-US"/>
        </w:rPr>
        <w:t xml:space="preserve"> </w:t>
      </w:r>
      <w:proofErr w:type="spellStart"/>
      <w:r>
        <w:rPr>
          <w:sz w:val="24"/>
          <w:lang w:val="en-US"/>
        </w:rPr>
        <w:t>Diciembre</w:t>
      </w:r>
      <w:proofErr w:type="spellEnd"/>
      <w:r>
        <w:rPr>
          <w:sz w:val="24"/>
          <w:lang w:val="en-US"/>
        </w:rPr>
        <w:t xml:space="preserve"> 2014</w:t>
      </w:r>
      <w:r w:rsidRPr="00BB3E93">
        <w:rPr>
          <w:rFonts w:cs="Calibri"/>
        </w:rPr>
        <w:pict>
          <v:rect id="_x0000_i1026" style="width:0;height:1.5pt" o:hralign="center" o:hrstd="t" o:hr="t" fillcolor="#a0a0a0" stroked="f"/>
        </w:pict>
      </w:r>
    </w:p>
    <w:p w:rsidR="00945645" w:rsidRP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Style w:val="Textoennegrita"/>
          <w:rFonts w:cs="Calibri"/>
          <w:b w:val="0"/>
          <w:color w:val="7030A0"/>
          <w:sz w:val="28"/>
          <w:szCs w:val="24"/>
          <w:lang w:val="es-ES"/>
        </w:rPr>
      </w:pPr>
      <w:r w:rsidRPr="00945645">
        <w:rPr>
          <w:rStyle w:val="Textoennegrita"/>
          <w:rFonts w:cs="Calibri"/>
          <w:b w:val="0"/>
          <w:color w:val="7030A0"/>
          <w:sz w:val="28"/>
          <w:szCs w:val="24"/>
          <w:lang w:val="es-ES"/>
        </w:rPr>
        <w:lastRenderedPageBreak/>
        <w:t>Introducción</w:t>
      </w: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En la vida cotidiana desempeñamos una serie de actividades que resuelven las necesidades diarias, desde encender la luz al levantarnos, arreglarnos, desayunar, tomar el autobús, etc. Estas actividades son rutinarias y sencillas por lo que olvidamos que existió un proceso de aprendizaje y entrenamiento para realizarlas; en dicho proceso hay implícitos una serie de pasos que van en incremento conforme a la complejidad de la actividad. Cuando el grado de complejidad de la actividad es alto o bien se requiere analizar el resultado de la actividad, el proceso se hace consciente porque requiere de revisar diferentes maneras para realizarlo e incluso en algunos casos, se involucran una serie de subprocesos que representan a lo que comúnmente denominamos: “resolución de un problema”.</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En la búsqueda de la solución de un problema necesitamos información del entorno que obtenemos a través de nuestros sentidos. Está información adquiere significado gracias al proceso fisiológico del sistema nervioso gobernado por el cerebro; por ejemplo cuando la información entra por medio del sentido de la vista, la corteza visual del cerebro capta las figuras provenientes de imágenes y las irradia a otras partes por diferentes vías de procesamiento, como la vía ventral que procesa el color y la forma, el ¿qué? (que es lo que estoy viendo y nombra las cosas) y la vía dorsal, que procesa la profundidad y el movimiento, el ¿dónde? (ubica los objetos en un espacio físico). Asimismo esta información se procesa en el sistema límbico cuya función se relaciona con las respuestas emocionales, el aprendizaje y la memoria; en este ejemplo resulta la respuesta emocional al ver una imagen.</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La combinación de los tres procesos (ventral, dorsal y límbico) hace que la información adquiera significado en diferentes formas; cuando surgen cuestionamientos acerca de lo que estamos viendo el cerebro procesa en paralelo los segmentos de información que contestan al grupo de preguntas y crea un modelo mental (</w:t>
      </w:r>
      <w:proofErr w:type="spellStart"/>
      <w:r w:rsidRPr="00BB3E93">
        <w:rPr>
          <w:rFonts w:ascii="Times New Roman" w:hAnsi="Times New Roman"/>
          <w:sz w:val="24"/>
          <w:szCs w:val="24"/>
        </w:rPr>
        <w:t>Globalemotion</w:t>
      </w:r>
      <w:proofErr w:type="spellEnd"/>
      <w:r w:rsidRPr="00BB3E93">
        <w:rPr>
          <w:rFonts w:ascii="Times New Roman" w:hAnsi="Times New Roman"/>
          <w:sz w:val="24"/>
          <w:szCs w:val="24"/>
        </w:rPr>
        <w:t xml:space="preserve">, 2011; </w:t>
      </w:r>
      <w:proofErr w:type="spellStart"/>
      <w:r w:rsidRPr="00BB3E93">
        <w:rPr>
          <w:rFonts w:ascii="Times New Roman" w:hAnsi="Times New Roman"/>
          <w:bCs/>
          <w:sz w:val="24"/>
          <w:szCs w:val="24"/>
          <w:lang w:eastAsia="es-MX"/>
        </w:rPr>
        <w:t>Medphys</w:t>
      </w:r>
      <w:proofErr w:type="spellEnd"/>
      <w:r w:rsidRPr="00BB3E93">
        <w:rPr>
          <w:rFonts w:ascii="Times New Roman" w:hAnsi="Times New Roman"/>
          <w:bCs/>
          <w:sz w:val="24"/>
          <w:szCs w:val="24"/>
          <w:lang w:eastAsia="es-MX"/>
        </w:rPr>
        <w:t xml:space="preserve">, 2010;  </w:t>
      </w:r>
      <w:proofErr w:type="spellStart"/>
      <w:r w:rsidRPr="00BB3E93">
        <w:rPr>
          <w:rFonts w:ascii="Times New Roman" w:hAnsi="Times New Roman"/>
          <w:sz w:val="24"/>
          <w:szCs w:val="24"/>
        </w:rPr>
        <w:t>Neurocritic</w:t>
      </w:r>
      <w:proofErr w:type="spellEnd"/>
      <w:r w:rsidRPr="00BB3E93">
        <w:rPr>
          <w:rFonts w:ascii="Times New Roman" w:hAnsi="Times New Roman"/>
          <w:sz w:val="24"/>
          <w:szCs w:val="24"/>
        </w:rPr>
        <w:t>, 2012).</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 xml:space="preserve">El ejemplo anterior sólo muestra a groso modo y en una mínima parte cómo funciona nuestro cerebro,  tema vasto en el que intervienen la neurociencia y disciplinas relacionadas, que nos hace reflexionar acerca de una herramienta similar al cerebro humano,  la computadora. En la actualidad muchas de las actividades de la vida cotidiana a nivel personal, laboral o profesional las realizamos a través de las computadoras o con ayuda de ellas, simplificándolas y por ende, nos preguntamos </w:t>
      </w:r>
      <w:r w:rsidRPr="00BB3E93">
        <w:rPr>
          <w:rFonts w:ascii="Times New Roman" w:hAnsi="Times New Roman"/>
          <w:sz w:val="24"/>
          <w:szCs w:val="24"/>
        </w:rPr>
        <w:lastRenderedPageBreak/>
        <w:t>¿cómo las computadoras procesan la información?, ¿cómo es que una máquina puede llegar a tener inteligencia asemejando el proceso del pensamiento humano?</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 xml:space="preserve">Aún se está lejos de afirmar que las computadoras pueden substituir por completo el trabajo que realiza el sistema nervioso parte de la maravillosa maquinaria humana en el procesamiento de la información, sin embargo podemos decir que de manera parcial realizan algunos procesos que imitan a los del cerebro. </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La inteligencia artificial “IA” es una rama de las ciencias computacionales que contesta estos cuestionamientos. Para comprender su aplicación, es necesario revisar los siguientes conceptos:</w:t>
      </w:r>
    </w:p>
    <w:p w:rsidR="00945645" w:rsidRPr="00BB3E93" w:rsidRDefault="00945645" w:rsidP="00BB3E93">
      <w:pPr>
        <w:numPr>
          <w:ilvl w:val="0"/>
          <w:numId w:val="14"/>
        </w:numPr>
        <w:spacing w:after="0" w:line="360" w:lineRule="auto"/>
        <w:jc w:val="both"/>
        <w:rPr>
          <w:rFonts w:ascii="Times New Roman" w:hAnsi="Times New Roman"/>
          <w:sz w:val="24"/>
          <w:szCs w:val="24"/>
        </w:rPr>
      </w:pPr>
      <w:r w:rsidRPr="00BB3E93">
        <w:rPr>
          <w:rFonts w:ascii="Times New Roman" w:hAnsi="Times New Roman"/>
          <w:sz w:val="24"/>
          <w:szCs w:val="24"/>
        </w:rPr>
        <w:t>Inteligencia.- Capacidad de entender o comprender y de resolver problemas  (RAE, 2014).</w:t>
      </w:r>
    </w:p>
    <w:p w:rsidR="00945645" w:rsidRPr="00BB3E93" w:rsidRDefault="00945645" w:rsidP="00BB3E93">
      <w:pPr>
        <w:numPr>
          <w:ilvl w:val="0"/>
          <w:numId w:val="14"/>
        </w:numPr>
        <w:spacing w:after="0" w:line="360" w:lineRule="auto"/>
        <w:jc w:val="both"/>
        <w:rPr>
          <w:rFonts w:ascii="Times New Roman" w:hAnsi="Times New Roman"/>
          <w:sz w:val="24"/>
          <w:szCs w:val="24"/>
        </w:rPr>
      </w:pPr>
      <w:r w:rsidRPr="00BB3E93">
        <w:rPr>
          <w:rFonts w:ascii="Times New Roman" w:hAnsi="Times New Roman"/>
          <w:sz w:val="24"/>
          <w:szCs w:val="24"/>
        </w:rPr>
        <w:t>Algoritmo.- Está definido como un conjunto de pasos, procedimientos o acciones que nos permiten alcanzar un resultado o resolver un problema (</w:t>
      </w:r>
      <w:proofErr w:type="spellStart"/>
      <w:r w:rsidRPr="00BB3E93">
        <w:rPr>
          <w:rFonts w:ascii="Times New Roman" w:hAnsi="Times New Roman"/>
          <w:sz w:val="24"/>
          <w:szCs w:val="24"/>
        </w:rPr>
        <w:t>Cairó</w:t>
      </w:r>
      <w:proofErr w:type="spellEnd"/>
      <w:r w:rsidRPr="00BB3E93">
        <w:rPr>
          <w:rFonts w:ascii="Times New Roman" w:hAnsi="Times New Roman"/>
          <w:sz w:val="24"/>
          <w:szCs w:val="24"/>
        </w:rPr>
        <w:t>, 1995). Los algoritmos se caracterizan por lo siguiente:</w:t>
      </w:r>
    </w:p>
    <w:p w:rsidR="00945645" w:rsidRPr="00BB3E93" w:rsidRDefault="00945645" w:rsidP="00BB3E93">
      <w:pPr>
        <w:pStyle w:val="Prrafodelista"/>
        <w:numPr>
          <w:ilvl w:val="0"/>
          <w:numId w:val="15"/>
        </w:numPr>
        <w:spacing w:line="360" w:lineRule="auto"/>
        <w:ind w:left="1134"/>
        <w:rPr>
          <w:rFonts w:ascii="Times New Roman" w:hAnsi="Times New Roman"/>
          <w:sz w:val="24"/>
          <w:szCs w:val="24"/>
        </w:rPr>
      </w:pPr>
      <w:r w:rsidRPr="00BB3E93">
        <w:rPr>
          <w:rFonts w:ascii="Times New Roman" w:hAnsi="Times New Roman"/>
          <w:sz w:val="24"/>
          <w:szCs w:val="24"/>
        </w:rPr>
        <w:t>Los pasos a seguir deben ser precisos.</w:t>
      </w:r>
    </w:p>
    <w:p w:rsidR="00945645" w:rsidRPr="00BB3E93" w:rsidRDefault="00945645" w:rsidP="00BB3E93">
      <w:pPr>
        <w:pStyle w:val="Prrafodelista"/>
        <w:numPr>
          <w:ilvl w:val="0"/>
          <w:numId w:val="15"/>
        </w:numPr>
        <w:spacing w:line="360" w:lineRule="auto"/>
        <w:ind w:left="1134"/>
        <w:rPr>
          <w:rFonts w:ascii="Times New Roman" w:hAnsi="Times New Roman"/>
          <w:sz w:val="24"/>
          <w:szCs w:val="24"/>
        </w:rPr>
      </w:pPr>
      <w:r w:rsidRPr="00BB3E93">
        <w:rPr>
          <w:rFonts w:ascii="Times New Roman" w:hAnsi="Times New Roman"/>
          <w:sz w:val="24"/>
          <w:szCs w:val="24"/>
        </w:rPr>
        <w:t>Dado un conjunto de datos de entrada idénticos, siempre arrojará los mismos resultados.</w:t>
      </w:r>
    </w:p>
    <w:p w:rsidR="00945645" w:rsidRPr="00BB3E93" w:rsidRDefault="00945645" w:rsidP="00BB3E93">
      <w:pPr>
        <w:pStyle w:val="Prrafodelista"/>
        <w:numPr>
          <w:ilvl w:val="0"/>
          <w:numId w:val="15"/>
        </w:numPr>
        <w:spacing w:line="360" w:lineRule="auto"/>
        <w:ind w:left="1134"/>
        <w:rPr>
          <w:rFonts w:ascii="Times New Roman" w:hAnsi="Times New Roman"/>
          <w:sz w:val="24"/>
          <w:szCs w:val="24"/>
        </w:rPr>
      </w:pPr>
      <w:r w:rsidRPr="00BB3E93">
        <w:rPr>
          <w:rFonts w:ascii="Times New Roman" w:hAnsi="Times New Roman"/>
          <w:sz w:val="24"/>
          <w:szCs w:val="24"/>
        </w:rPr>
        <w:t>Tendrá un número de pasos finito.</w:t>
      </w:r>
    </w:p>
    <w:p w:rsidR="00945645" w:rsidRPr="00BB3E93" w:rsidRDefault="00945645" w:rsidP="00BB3E93">
      <w:pPr>
        <w:spacing w:after="0" w:line="360" w:lineRule="auto"/>
        <w:ind w:left="720"/>
        <w:jc w:val="both"/>
        <w:rPr>
          <w:rFonts w:ascii="Times New Roman" w:hAnsi="Times New Roman"/>
          <w:sz w:val="24"/>
          <w:szCs w:val="24"/>
        </w:rPr>
      </w:pPr>
      <w:r w:rsidRPr="00BB3E93">
        <w:rPr>
          <w:rFonts w:ascii="Times New Roman" w:hAnsi="Times New Roman"/>
          <w:sz w:val="24"/>
          <w:szCs w:val="24"/>
        </w:rPr>
        <w:t>El ejemplo típico por ser el que ilustra mejor a un algoritmo son las recetas de cocina, que son un conjunto contado de pasos (finitud) que indican a detalle (precisión) como preparar un guiso y que si se obedece al pie de la letra, siempre obtendremos como resultado un platillo sabroso y bien elaborado (determinismo).</w:t>
      </w:r>
    </w:p>
    <w:p w:rsidR="00945645" w:rsidRPr="00BB3E93" w:rsidRDefault="00945645" w:rsidP="00BB3E93">
      <w:pPr>
        <w:numPr>
          <w:ilvl w:val="0"/>
          <w:numId w:val="14"/>
        </w:numPr>
        <w:spacing w:after="0" w:line="360" w:lineRule="auto"/>
        <w:jc w:val="both"/>
        <w:rPr>
          <w:rFonts w:ascii="Times New Roman" w:hAnsi="Times New Roman"/>
          <w:sz w:val="24"/>
          <w:szCs w:val="24"/>
        </w:rPr>
      </w:pPr>
      <w:r w:rsidRPr="00BB3E93">
        <w:rPr>
          <w:rFonts w:ascii="Times New Roman" w:hAnsi="Times New Roman"/>
          <w:sz w:val="24"/>
          <w:szCs w:val="24"/>
        </w:rPr>
        <w:t>IA.-  Es la simulación de la inteligencia humana en una máquina, para hacer que la máquina sea eficiente e identifique y use una parte del conocimiento en una serie de pasos para resolver un problema (</w:t>
      </w:r>
      <w:proofErr w:type="spellStart"/>
      <w:r w:rsidRPr="00BB3E93">
        <w:rPr>
          <w:rFonts w:ascii="Times New Roman" w:hAnsi="Times New Roman"/>
          <w:sz w:val="24"/>
          <w:szCs w:val="24"/>
        </w:rPr>
        <w:t>Konar</w:t>
      </w:r>
      <w:proofErr w:type="spellEnd"/>
      <w:r w:rsidRPr="00BB3E93">
        <w:rPr>
          <w:rFonts w:ascii="Times New Roman" w:hAnsi="Times New Roman"/>
          <w:sz w:val="24"/>
          <w:szCs w:val="24"/>
        </w:rPr>
        <w:t xml:space="preserve">, 2000). </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Al revisar estos conceptos, entendemos que todos los sistemas informáticos utilizan algoritmos, sin embargo los sistemas informáticos basados en inteligencia artificial se diferencian de los tradicionales por el hecho de simular la inteligencia humana, bajo este paradigma, los algoritmos utilizados en la inteligencia artificial se clasifican de acuerdo a la técnica que permita al sistema desarrollar dicha simulación.</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autoSpaceDE w:val="0"/>
        <w:spacing w:after="0" w:line="360" w:lineRule="auto"/>
        <w:jc w:val="both"/>
        <w:rPr>
          <w:rFonts w:ascii="Times New Roman" w:eastAsia="Times New Roman" w:hAnsi="Times New Roman"/>
          <w:sz w:val="24"/>
          <w:szCs w:val="24"/>
        </w:rPr>
      </w:pPr>
      <w:r w:rsidRPr="00BB3E93">
        <w:rPr>
          <w:rFonts w:ascii="Times New Roman" w:eastAsia="Times New Roman" w:hAnsi="Times New Roman"/>
          <w:sz w:val="24"/>
          <w:szCs w:val="24"/>
        </w:rPr>
        <w:lastRenderedPageBreak/>
        <w:t>La prueba de Turing, propuesta por Alan Turing (1950), se diseñó para probar una definición operacional y satisfactoria de inteligencia. Turing sugiere una prueba basada en la incapacidad de diferenciar entre identidades indiscutibles y seres humanos. Hoy en día, se puede decir que una computadora que supera la prueba es realmente inteligente. Según Turing la computadora debería de tener las siguientes capacidades:</w:t>
      </w:r>
    </w:p>
    <w:p w:rsidR="00945645" w:rsidRPr="00BB3E93" w:rsidRDefault="00945645" w:rsidP="00BB3E93">
      <w:pPr>
        <w:autoSpaceDE w:val="0"/>
        <w:spacing w:after="0" w:line="360" w:lineRule="auto"/>
        <w:jc w:val="both"/>
        <w:rPr>
          <w:rFonts w:ascii="Times New Roman" w:eastAsia="Times New Roman" w:hAnsi="Times New Roman"/>
          <w:sz w:val="24"/>
          <w:szCs w:val="24"/>
        </w:rPr>
      </w:pPr>
    </w:p>
    <w:p w:rsidR="00945645" w:rsidRPr="00BB3E93" w:rsidRDefault="00945645" w:rsidP="00BB3E93">
      <w:pPr>
        <w:numPr>
          <w:ilvl w:val="0"/>
          <w:numId w:val="13"/>
        </w:numPr>
        <w:autoSpaceDE w:val="0"/>
        <w:spacing w:after="0" w:line="360" w:lineRule="auto"/>
        <w:jc w:val="both"/>
        <w:rPr>
          <w:rFonts w:ascii="Times New Roman" w:eastAsia="Times New Roman" w:hAnsi="Times New Roman"/>
          <w:sz w:val="24"/>
          <w:szCs w:val="24"/>
        </w:rPr>
      </w:pPr>
      <w:r w:rsidRPr="00BB3E93">
        <w:rPr>
          <w:rFonts w:ascii="Times New Roman" w:eastAsia="Times New Roman" w:hAnsi="Times New Roman"/>
          <w:bCs/>
          <w:sz w:val="24"/>
          <w:szCs w:val="24"/>
        </w:rPr>
        <w:t>Procesamiento de lenguaje natural.</w:t>
      </w:r>
      <w:r w:rsidRPr="00BB3E93">
        <w:rPr>
          <w:rFonts w:ascii="Times New Roman" w:eastAsia="Times New Roman" w:hAnsi="Times New Roman"/>
          <w:b/>
          <w:bCs/>
          <w:sz w:val="24"/>
          <w:szCs w:val="24"/>
        </w:rPr>
        <w:t xml:space="preserve"> </w:t>
      </w:r>
      <w:r w:rsidRPr="00BB3E93">
        <w:rPr>
          <w:rFonts w:ascii="Times New Roman" w:eastAsia="Times New Roman" w:hAnsi="Times New Roman"/>
          <w:bCs/>
          <w:sz w:val="24"/>
          <w:szCs w:val="24"/>
        </w:rPr>
        <w:t>C</w:t>
      </w:r>
      <w:r w:rsidRPr="00BB3E93">
        <w:rPr>
          <w:rFonts w:ascii="Times New Roman" w:eastAsia="Times New Roman" w:hAnsi="Times New Roman"/>
          <w:sz w:val="24"/>
          <w:szCs w:val="24"/>
        </w:rPr>
        <w:t>omunicación satisfactoria.</w:t>
      </w:r>
    </w:p>
    <w:p w:rsidR="00945645" w:rsidRPr="00BB3E93" w:rsidRDefault="00945645" w:rsidP="00BB3E93">
      <w:pPr>
        <w:numPr>
          <w:ilvl w:val="0"/>
          <w:numId w:val="13"/>
        </w:numPr>
        <w:autoSpaceDE w:val="0"/>
        <w:spacing w:after="0" w:line="360" w:lineRule="auto"/>
        <w:jc w:val="both"/>
        <w:rPr>
          <w:rFonts w:ascii="Times New Roman" w:eastAsia="Times New Roman" w:hAnsi="Times New Roman"/>
          <w:bCs/>
          <w:sz w:val="24"/>
          <w:szCs w:val="24"/>
        </w:rPr>
      </w:pPr>
      <w:r w:rsidRPr="00BB3E93">
        <w:rPr>
          <w:rFonts w:ascii="Times New Roman" w:eastAsia="Times New Roman" w:hAnsi="Times New Roman"/>
          <w:bCs/>
          <w:sz w:val="24"/>
          <w:szCs w:val="24"/>
        </w:rPr>
        <w:t>Representación del conocimiento. A</w:t>
      </w:r>
      <w:r w:rsidRPr="00BB3E93">
        <w:rPr>
          <w:rFonts w:ascii="Times New Roman" w:eastAsia="Times New Roman" w:hAnsi="Times New Roman"/>
          <w:sz w:val="24"/>
          <w:szCs w:val="24"/>
        </w:rPr>
        <w:t>lmacenamiento de lo que conoce y siente.</w:t>
      </w:r>
    </w:p>
    <w:p w:rsidR="00945645" w:rsidRPr="00BB3E93" w:rsidRDefault="00945645" w:rsidP="00BB3E93">
      <w:pPr>
        <w:numPr>
          <w:ilvl w:val="0"/>
          <w:numId w:val="13"/>
        </w:numPr>
        <w:autoSpaceDE w:val="0"/>
        <w:spacing w:after="0" w:line="360" w:lineRule="auto"/>
        <w:jc w:val="both"/>
        <w:rPr>
          <w:rFonts w:ascii="Times New Roman" w:eastAsia="Times New Roman" w:hAnsi="Times New Roman"/>
          <w:bCs/>
          <w:sz w:val="24"/>
          <w:szCs w:val="24"/>
        </w:rPr>
      </w:pPr>
      <w:r w:rsidRPr="00BB3E93">
        <w:rPr>
          <w:rFonts w:ascii="Times New Roman" w:eastAsia="Times New Roman" w:hAnsi="Times New Roman"/>
          <w:bCs/>
          <w:sz w:val="24"/>
          <w:szCs w:val="24"/>
        </w:rPr>
        <w:t xml:space="preserve">Razonamiento automático. </w:t>
      </w:r>
      <w:r w:rsidRPr="00BB3E93">
        <w:rPr>
          <w:rFonts w:ascii="Times New Roman" w:eastAsia="Times New Roman" w:hAnsi="Times New Roman"/>
          <w:sz w:val="24"/>
          <w:szCs w:val="24"/>
        </w:rPr>
        <w:t>Utiliza razonamiento de la información almacenada para responder preguntas y extraer nuevas conclusiones.</w:t>
      </w:r>
    </w:p>
    <w:p w:rsidR="00945645" w:rsidRPr="00BB3E93" w:rsidRDefault="00945645" w:rsidP="00BB3E93">
      <w:pPr>
        <w:numPr>
          <w:ilvl w:val="0"/>
          <w:numId w:val="13"/>
        </w:numPr>
        <w:autoSpaceDE w:val="0"/>
        <w:spacing w:after="0" w:line="360" w:lineRule="auto"/>
        <w:jc w:val="both"/>
        <w:rPr>
          <w:rFonts w:ascii="Times New Roman" w:eastAsia="Times New Roman" w:hAnsi="Times New Roman"/>
          <w:sz w:val="24"/>
          <w:szCs w:val="24"/>
        </w:rPr>
      </w:pPr>
      <w:r w:rsidRPr="00BB3E93">
        <w:rPr>
          <w:rFonts w:ascii="Times New Roman" w:eastAsia="Times New Roman" w:hAnsi="Times New Roman"/>
          <w:bCs/>
          <w:sz w:val="24"/>
          <w:szCs w:val="24"/>
        </w:rPr>
        <w:t>Aprendizaje automático. A</w:t>
      </w:r>
      <w:r w:rsidRPr="00BB3E93">
        <w:rPr>
          <w:rFonts w:ascii="Times New Roman" w:eastAsia="Times New Roman" w:hAnsi="Times New Roman"/>
          <w:sz w:val="24"/>
          <w:szCs w:val="24"/>
        </w:rPr>
        <w:t>daptarse a nuevas circunstancias y para detectar y extrapolar  patrones.</w:t>
      </w:r>
    </w:p>
    <w:p w:rsidR="00945645" w:rsidRPr="00BB3E93" w:rsidRDefault="00945645" w:rsidP="00BB3E93">
      <w:pPr>
        <w:autoSpaceDE w:val="0"/>
        <w:spacing w:after="0" w:line="360" w:lineRule="auto"/>
        <w:jc w:val="both"/>
        <w:rPr>
          <w:rFonts w:ascii="Times New Roman" w:eastAsia="Times New Roman" w:hAnsi="Times New Roman"/>
          <w:sz w:val="24"/>
          <w:szCs w:val="24"/>
        </w:rPr>
      </w:pPr>
    </w:p>
    <w:p w:rsidR="00945645" w:rsidRPr="00BB3E93" w:rsidRDefault="00945645" w:rsidP="00BB3E93">
      <w:pPr>
        <w:autoSpaceDE w:val="0"/>
        <w:spacing w:after="0" w:line="360" w:lineRule="auto"/>
        <w:jc w:val="both"/>
        <w:rPr>
          <w:rFonts w:ascii="Times New Roman" w:eastAsia="Times New Roman" w:hAnsi="Times New Roman"/>
          <w:sz w:val="24"/>
          <w:szCs w:val="24"/>
        </w:rPr>
      </w:pPr>
      <w:r w:rsidRPr="00BB3E93">
        <w:rPr>
          <w:rFonts w:ascii="Times New Roman" w:eastAsia="Times New Roman" w:hAnsi="Times New Roman"/>
          <w:sz w:val="24"/>
          <w:szCs w:val="24"/>
        </w:rPr>
        <w:t>Por tanto, entre las principales áreas de aplicación de la IA se encuentran: el razonamiento, el aprendizaje, la planeación, la percepción, adquisición de conocimiento, y búsqueda inteligente. Pero, ¿cómo funcionan los sistemas basados en IA?</w:t>
      </w:r>
    </w:p>
    <w:p w:rsidR="00945645" w:rsidRPr="00BB3E93" w:rsidRDefault="00945645" w:rsidP="00BB3E93">
      <w:pPr>
        <w:autoSpaceDE w:val="0"/>
        <w:spacing w:after="0" w:line="360" w:lineRule="auto"/>
        <w:jc w:val="both"/>
        <w:rPr>
          <w:rFonts w:ascii="Times New Roman" w:eastAsia="Times New Roman" w:hAnsi="Times New Roman"/>
          <w:sz w:val="24"/>
          <w:szCs w:val="24"/>
        </w:rPr>
      </w:pPr>
    </w:p>
    <w:p w:rsidR="00945645" w:rsidRPr="00BB3E93" w:rsidRDefault="00945645" w:rsidP="00BB3E93">
      <w:pPr>
        <w:autoSpaceDE w:val="0"/>
        <w:spacing w:after="0" w:line="360" w:lineRule="auto"/>
        <w:jc w:val="both"/>
        <w:rPr>
          <w:rFonts w:ascii="Times New Roman" w:eastAsia="Times New Roman" w:hAnsi="Times New Roman"/>
          <w:sz w:val="24"/>
          <w:szCs w:val="24"/>
        </w:rPr>
      </w:pPr>
      <w:r w:rsidRPr="00BB3E93">
        <w:rPr>
          <w:rFonts w:ascii="Times New Roman" w:eastAsia="Times New Roman" w:hAnsi="Times New Roman"/>
          <w:sz w:val="24"/>
          <w:szCs w:val="24"/>
        </w:rPr>
        <w:t xml:space="preserve">Los sistemas inteligentes o conocidos también como expertos, constan de una </w:t>
      </w:r>
      <w:r w:rsidRPr="00BB3E93">
        <w:rPr>
          <w:rFonts w:ascii="Times New Roman" w:eastAsia="Times New Roman" w:hAnsi="Times New Roman"/>
          <w:b/>
          <w:sz w:val="24"/>
          <w:szCs w:val="24"/>
        </w:rPr>
        <w:t>base de</w:t>
      </w:r>
      <w:r w:rsidRPr="00BB3E93">
        <w:rPr>
          <w:rFonts w:ascii="Times New Roman" w:eastAsia="Times New Roman" w:hAnsi="Times New Roman"/>
          <w:sz w:val="24"/>
          <w:szCs w:val="24"/>
        </w:rPr>
        <w:t xml:space="preserve"> </w:t>
      </w:r>
      <w:r w:rsidRPr="00BB3E93">
        <w:rPr>
          <w:rFonts w:ascii="Times New Roman" w:eastAsia="Times New Roman" w:hAnsi="Times New Roman"/>
          <w:b/>
          <w:sz w:val="24"/>
          <w:szCs w:val="24"/>
        </w:rPr>
        <w:t>conocimiento</w:t>
      </w:r>
      <w:r w:rsidRPr="00BB3E93">
        <w:rPr>
          <w:rFonts w:ascii="Times New Roman" w:eastAsia="Times New Roman" w:hAnsi="Times New Roman"/>
          <w:sz w:val="24"/>
          <w:szCs w:val="24"/>
        </w:rPr>
        <w:t xml:space="preserve">, </w:t>
      </w:r>
      <w:r w:rsidRPr="00BB3E93">
        <w:rPr>
          <w:rFonts w:ascii="Times New Roman" w:eastAsia="Times New Roman" w:hAnsi="Times New Roman"/>
          <w:b/>
          <w:sz w:val="24"/>
          <w:szCs w:val="24"/>
        </w:rPr>
        <w:t>una base de datos</w:t>
      </w:r>
      <w:r w:rsidRPr="00BB3E93">
        <w:rPr>
          <w:rFonts w:ascii="Times New Roman" w:eastAsia="Times New Roman" w:hAnsi="Times New Roman"/>
          <w:sz w:val="24"/>
          <w:szCs w:val="24"/>
        </w:rPr>
        <w:t xml:space="preserve"> y </w:t>
      </w:r>
      <w:r w:rsidRPr="00BB3E93">
        <w:rPr>
          <w:rFonts w:ascii="Times New Roman" w:eastAsia="Times New Roman" w:hAnsi="Times New Roman"/>
          <w:b/>
          <w:sz w:val="24"/>
          <w:szCs w:val="24"/>
        </w:rPr>
        <w:t>un motor de inferencia</w:t>
      </w:r>
      <w:r w:rsidRPr="00BB3E93">
        <w:rPr>
          <w:rFonts w:ascii="Times New Roman" w:eastAsia="Times New Roman" w:hAnsi="Times New Roman"/>
          <w:sz w:val="24"/>
          <w:szCs w:val="24"/>
        </w:rPr>
        <w:t>.</w:t>
      </w:r>
    </w:p>
    <w:p w:rsidR="00945645" w:rsidRPr="00BB3E93" w:rsidRDefault="00945645" w:rsidP="00BB3E93">
      <w:pPr>
        <w:autoSpaceDE w:val="0"/>
        <w:spacing w:after="0" w:line="360" w:lineRule="auto"/>
        <w:jc w:val="both"/>
        <w:rPr>
          <w:rFonts w:ascii="Times New Roman" w:eastAsia="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 xml:space="preserve">Así como las personas captan información a través de los sentidos, los sistemas de información deben ser alimentados con datos, entre los cuales, surgirán las variables para desarrollar los algoritmos. En sustitución de los sentidos, en las computadoras la información se suministra por medio de dispositivos periféricos (hardware) como el teclado, el micrófono y las cámaras por mencionar los más comunes. La información obtenida se almacena en </w:t>
      </w:r>
      <w:r w:rsidRPr="00BB3E93">
        <w:rPr>
          <w:rFonts w:ascii="Times New Roman" w:hAnsi="Times New Roman"/>
          <w:b/>
          <w:sz w:val="24"/>
          <w:szCs w:val="24"/>
        </w:rPr>
        <w:t>la</w:t>
      </w:r>
      <w:r w:rsidRPr="00BB3E93">
        <w:rPr>
          <w:rFonts w:ascii="Times New Roman" w:hAnsi="Times New Roman"/>
          <w:sz w:val="24"/>
          <w:szCs w:val="24"/>
        </w:rPr>
        <w:t xml:space="preserve"> </w:t>
      </w:r>
      <w:r w:rsidRPr="00BB3E93">
        <w:rPr>
          <w:rFonts w:ascii="Times New Roman" w:hAnsi="Times New Roman"/>
          <w:b/>
          <w:sz w:val="24"/>
          <w:szCs w:val="24"/>
        </w:rPr>
        <w:t>base de datos</w:t>
      </w:r>
      <w:r w:rsidRPr="00BB3E93">
        <w:rPr>
          <w:rFonts w:ascii="Times New Roman" w:hAnsi="Times New Roman"/>
          <w:sz w:val="24"/>
          <w:szCs w:val="24"/>
        </w:rPr>
        <w:t>.</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b/>
          <w:sz w:val="24"/>
          <w:szCs w:val="24"/>
        </w:rPr>
        <w:t>La base de conocimiento</w:t>
      </w:r>
      <w:r w:rsidRPr="00BB3E93">
        <w:rPr>
          <w:rFonts w:ascii="Times New Roman" w:hAnsi="Times New Roman"/>
          <w:sz w:val="24"/>
          <w:szCs w:val="24"/>
        </w:rPr>
        <w:t xml:space="preserve"> es un conjunto de datos que se obtienen de la base de datos, éstos constituyen  las variables de los algoritmos y que de acuerdo al área de aplicación y técnica de IA, son utilizados para formar reglas, hacer inferencias, cálculos matemáticos o bien para ser utilizados como valores probabilísticos.</w:t>
      </w:r>
    </w:p>
    <w:p w:rsidR="00945645" w:rsidRPr="00BB3E93" w:rsidRDefault="00945645" w:rsidP="00BB3E93">
      <w:pPr>
        <w:spacing w:after="0" w:line="360" w:lineRule="auto"/>
        <w:jc w:val="both"/>
        <w:rPr>
          <w:rFonts w:ascii="Times New Roman" w:hAnsi="Times New Roman"/>
          <w:b/>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b/>
          <w:sz w:val="24"/>
          <w:szCs w:val="24"/>
        </w:rPr>
        <w:lastRenderedPageBreak/>
        <w:t>El motor de inferencia</w:t>
      </w:r>
      <w:r w:rsidRPr="00BB3E93">
        <w:rPr>
          <w:rFonts w:ascii="Times New Roman" w:hAnsi="Times New Roman"/>
          <w:sz w:val="24"/>
          <w:szCs w:val="24"/>
        </w:rPr>
        <w:t xml:space="preserve"> se refiere al funcionamiento de los algoritmos con la base de conocimiento para conducir a un resultado. </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A la secuencia de expresiones (pasos) de los algoritmos se les conoce como sentencias y estás, son escritas con pseudocódigo (código auxiliar en la descripción de un algoritmo para que pueda leerse). Los lenguajes de programación son los que harán la traducción de las sentencias a sistema binario (ceros y unos) para que puedan ser leídas por la computadora.</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sz w:val="24"/>
          <w:szCs w:val="24"/>
        </w:rPr>
        <w:t>Para aterrizar el concepto de IA y su funcionamiento, se presenta como desarrollo de este trabajo, un ejemplo de aplicación que consiste en un sistema de detección de riesgo escolar para el cual, se probaron tres algoritmos:</w:t>
      </w:r>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pStyle w:val="Prrafodelista"/>
        <w:numPr>
          <w:ilvl w:val="0"/>
          <w:numId w:val="12"/>
        </w:numPr>
        <w:autoSpaceDE w:val="0"/>
        <w:spacing w:line="360" w:lineRule="auto"/>
        <w:rPr>
          <w:rFonts w:ascii="Times New Roman" w:eastAsia="Times New Roman" w:hAnsi="Times New Roman"/>
          <w:sz w:val="24"/>
          <w:szCs w:val="24"/>
        </w:rPr>
      </w:pPr>
      <w:r w:rsidRPr="00BB3E93">
        <w:rPr>
          <w:rFonts w:ascii="Times New Roman" w:hAnsi="Times New Roman"/>
          <w:sz w:val="24"/>
          <w:szCs w:val="24"/>
        </w:rPr>
        <w:t>El KNN (algoritmo de agrupamiento y clasificación).</w:t>
      </w:r>
    </w:p>
    <w:p w:rsidR="00945645" w:rsidRPr="00BB3E93" w:rsidRDefault="00945645" w:rsidP="00BB3E93">
      <w:pPr>
        <w:pStyle w:val="Prrafodelista"/>
        <w:numPr>
          <w:ilvl w:val="0"/>
          <w:numId w:val="12"/>
        </w:numPr>
        <w:autoSpaceDE w:val="0"/>
        <w:spacing w:line="360" w:lineRule="auto"/>
        <w:rPr>
          <w:rFonts w:ascii="Times New Roman" w:eastAsia="Times New Roman" w:hAnsi="Times New Roman"/>
          <w:sz w:val="24"/>
          <w:szCs w:val="24"/>
        </w:rPr>
      </w:pPr>
      <w:r w:rsidRPr="00BB3E93">
        <w:rPr>
          <w:rFonts w:ascii="Times New Roman" w:eastAsia="Times New Roman" w:hAnsi="Times New Roman"/>
          <w:sz w:val="24"/>
          <w:szCs w:val="24"/>
        </w:rPr>
        <w:t xml:space="preserve">El </w:t>
      </w:r>
      <w:proofErr w:type="spellStart"/>
      <w:r w:rsidRPr="00BB3E93">
        <w:rPr>
          <w:rFonts w:ascii="Times New Roman" w:eastAsia="Times New Roman" w:hAnsi="Times New Roman"/>
          <w:sz w:val="24"/>
          <w:szCs w:val="24"/>
        </w:rPr>
        <w:t>Naive</w:t>
      </w:r>
      <w:proofErr w:type="spellEnd"/>
      <w:r w:rsidRPr="00BB3E93">
        <w:rPr>
          <w:rFonts w:ascii="Times New Roman" w:eastAsia="Times New Roman" w:hAnsi="Times New Roman"/>
          <w:sz w:val="24"/>
          <w:szCs w:val="24"/>
        </w:rPr>
        <w:t xml:space="preserve"> </w:t>
      </w:r>
      <w:proofErr w:type="spellStart"/>
      <w:r w:rsidRPr="00BB3E93">
        <w:rPr>
          <w:rFonts w:ascii="Times New Roman" w:eastAsia="Times New Roman" w:hAnsi="Times New Roman"/>
          <w:sz w:val="24"/>
          <w:szCs w:val="24"/>
        </w:rPr>
        <w:t>Bayes</w:t>
      </w:r>
      <w:proofErr w:type="spellEnd"/>
      <w:r w:rsidRPr="00BB3E93">
        <w:rPr>
          <w:rFonts w:ascii="Times New Roman" w:eastAsia="Times New Roman" w:hAnsi="Times New Roman"/>
          <w:sz w:val="24"/>
          <w:szCs w:val="24"/>
        </w:rPr>
        <w:t xml:space="preserve"> (algoritmo probabilístico).</w:t>
      </w:r>
    </w:p>
    <w:p w:rsidR="00945645" w:rsidRPr="00BB3E93" w:rsidRDefault="00945645" w:rsidP="00BB3E93">
      <w:pPr>
        <w:pStyle w:val="Prrafodelista"/>
        <w:numPr>
          <w:ilvl w:val="0"/>
          <w:numId w:val="12"/>
        </w:numPr>
        <w:autoSpaceDE w:val="0"/>
        <w:spacing w:line="360" w:lineRule="auto"/>
        <w:rPr>
          <w:rFonts w:ascii="Times New Roman" w:eastAsia="Times New Roman" w:hAnsi="Times New Roman"/>
          <w:sz w:val="24"/>
          <w:szCs w:val="24"/>
        </w:rPr>
      </w:pPr>
      <w:r w:rsidRPr="00BB3E93">
        <w:rPr>
          <w:rFonts w:ascii="Times New Roman" w:eastAsia="Times New Roman" w:hAnsi="Times New Roman"/>
          <w:sz w:val="24"/>
          <w:szCs w:val="24"/>
        </w:rPr>
        <w:t>El ID3 (algoritmo de inferencia por árbol de decisión).</w:t>
      </w:r>
    </w:p>
    <w:p w:rsidR="00945645" w:rsidRPr="00BB3E93" w:rsidRDefault="00945645" w:rsidP="00BB3E93">
      <w:pPr>
        <w:pStyle w:val="Prrafodelista"/>
        <w:autoSpaceDE w:val="0"/>
        <w:spacing w:line="360" w:lineRule="auto"/>
        <w:ind w:left="0"/>
        <w:rPr>
          <w:rFonts w:ascii="Times New Roman" w:eastAsia="Times New Roman" w:hAnsi="Times New Roman"/>
          <w:sz w:val="24"/>
          <w:szCs w:val="24"/>
        </w:rPr>
      </w:pPr>
    </w:p>
    <w:p w:rsidR="00945645" w:rsidRPr="00BB3E93" w:rsidRDefault="00945645" w:rsidP="00BB3E93">
      <w:pPr>
        <w:autoSpaceDE w:val="0"/>
        <w:spacing w:after="0" w:line="360" w:lineRule="auto"/>
        <w:jc w:val="both"/>
        <w:rPr>
          <w:rFonts w:ascii="Times New Roman" w:hAnsi="Times New Roman"/>
          <w:sz w:val="24"/>
          <w:szCs w:val="24"/>
        </w:rPr>
      </w:pPr>
      <w:r w:rsidRPr="00BB3E93">
        <w:rPr>
          <w:rFonts w:ascii="Times New Roman" w:eastAsia="Times New Roman" w:hAnsi="Times New Roman"/>
          <w:sz w:val="24"/>
          <w:szCs w:val="24"/>
        </w:rPr>
        <w:t>Cabe mencionar que parte fundamental de este sistema fue el diseño y aplicación de un cuestionario como medio de captura de datos para alimentar al sistema (</w:t>
      </w:r>
      <w:proofErr w:type="spellStart"/>
      <w:r w:rsidRPr="00BB3E93">
        <w:rPr>
          <w:rFonts w:ascii="Times New Roman" w:eastAsia="Times New Roman" w:hAnsi="Times New Roman"/>
          <w:sz w:val="24"/>
          <w:szCs w:val="24"/>
        </w:rPr>
        <w:t>Gameplayart</w:t>
      </w:r>
      <w:proofErr w:type="spellEnd"/>
      <w:r w:rsidRPr="00BB3E93">
        <w:rPr>
          <w:rFonts w:ascii="Times New Roman" w:eastAsia="Times New Roman" w:hAnsi="Times New Roman"/>
          <w:sz w:val="24"/>
          <w:szCs w:val="24"/>
        </w:rPr>
        <w:t>, 2008).</w:t>
      </w:r>
    </w:p>
    <w:p w:rsidR="00945645" w:rsidRPr="00BB3E93" w:rsidRDefault="00945645" w:rsidP="00BB3E93">
      <w:pPr>
        <w:spacing w:after="0" w:line="360" w:lineRule="auto"/>
        <w:jc w:val="both"/>
        <w:rPr>
          <w:rFonts w:ascii="Times New Roman" w:hAnsi="Times New Roman"/>
          <w:b/>
          <w:sz w:val="24"/>
          <w:szCs w:val="24"/>
        </w:rPr>
      </w:pPr>
    </w:p>
    <w:p w:rsidR="00945645" w:rsidRPr="00BB3E93" w:rsidRDefault="00945645" w:rsidP="00BB3E93">
      <w:pPr>
        <w:spacing w:after="0" w:line="360" w:lineRule="auto"/>
        <w:jc w:val="both"/>
        <w:rPr>
          <w:rFonts w:ascii="Times New Roman" w:hAnsi="Times New Roman"/>
          <w:color w:val="000000"/>
          <w:sz w:val="24"/>
          <w:szCs w:val="24"/>
          <w:lang w:val="es-ES"/>
        </w:rPr>
      </w:pPr>
      <w:r w:rsidRPr="00BB3E93">
        <w:rPr>
          <w:rFonts w:ascii="Times New Roman" w:hAnsi="Times New Roman"/>
          <w:b/>
          <w:sz w:val="24"/>
          <w:szCs w:val="24"/>
        </w:rPr>
        <w:t>Detección de riesgo escolar de los alumnos de nuevo ingreso a la Escuela Superior de Cómputo (ESCOM) del Instituto Politécnico Nacional</w:t>
      </w:r>
      <w:r w:rsidRPr="00BB3E93">
        <w:rPr>
          <w:rFonts w:ascii="Times New Roman" w:hAnsi="Times New Roman"/>
          <w:color w:val="000000"/>
          <w:sz w:val="24"/>
          <w:szCs w:val="24"/>
          <w:lang w:val="es-ES"/>
        </w:rPr>
        <w:t xml:space="preserve"> </w:t>
      </w:r>
    </w:p>
    <w:p w:rsidR="00945645" w:rsidRPr="00BB3E93" w:rsidRDefault="00945645" w:rsidP="00BB3E93">
      <w:pPr>
        <w:spacing w:after="0" w:line="360" w:lineRule="auto"/>
        <w:jc w:val="both"/>
        <w:rPr>
          <w:rFonts w:ascii="Times New Roman" w:hAnsi="Times New Roman"/>
          <w:sz w:val="24"/>
          <w:szCs w:val="24"/>
        </w:rPr>
      </w:pPr>
      <w:r w:rsidRPr="00BB3E93">
        <w:rPr>
          <w:rFonts w:ascii="Times New Roman" w:hAnsi="Times New Roman"/>
          <w:color w:val="000000"/>
          <w:sz w:val="24"/>
          <w:szCs w:val="24"/>
          <w:lang w:val="es-ES"/>
        </w:rPr>
        <w:t xml:space="preserve">Un </w:t>
      </w:r>
      <w:r w:rsidRPr="00BB3E93">
        <w:rPr>
          <w:rStyle w:val="Textoennegrita"/>
          <w:rFonts w:ascii="Times New Roman" w:hAnsi="Times New Roman"/>
          <w:b w:val="0"/>
          <w:sz w:val="24"/>
          <w:szCs w:val="24"/>
          <w:lang w:val="es-ES"/>
        </w:rPr>
        <w:t>proceso educativo</w:t>
      </w:r>
      <w:r w:rsidRPr="00BB3E93">
        <w:rPr>
          <w:rFonts w:ascii="Times New Roman" w:hAnsi="Times New Roman"/>
          <w:color w:val="000000"/>
          <w:sz w:val="24"/>
          <w:szCs w:val="24"/>
          <w:lang w:val="es-ES"/>
        </w:rPr>
        <w:t xml:space="preserve"> se basa en la secuencia de pasos para la </w:t>
      </w:r>
      <w:r w:rsidRPr="00BB3E93">
        <w:rPr>
          <w:rStyle w:val="Textoennegrita"/>
          <w:rFonts w:ascii="Times New Roman" w:hAnsi="Times New Roman"/>
          <w:b w:val="0"/>
          <w:sz w:val="24"/>
          <w:szCs w:val="24"/>
          <w:lang w:val="es-ES"/>
        </w:rPr>
        <w:t>transmisión de</w:t>
      </w:r>
      <w:r w:rsidRPr="00BB3E93">
        <w:rPr>
          <w:rStyle w:val="Textoennegrita"/>
          <w:rFonts w:ascii="Times New Roman" w:hAnsi="Times New Roman"/>
          <w:b w:val="0"/>
          <w:color w:val="000000"/>
          <w:sz w:val="24"/>
          <w:szCs w:val="24"/>
          <w:lang w:val="es-ES"/>
        </w:rPr>
        <w:t xml:space="preserve"> </w:t>
      </w:r>
      <w:r w:rsidRPr="00BB3E93">
        <w:rPr>
          <w:rStyle w:val="Textoennegrita"/>
          <w:rFonts w:ascii="Times New Roman" w:hAnsi="Times New Roman"/>
          <w:b w:val="0"/>
          <w:sz w:val="24"/>
          <w:szCs w:val="24"/>
          <w:lang w:val="es-ES"/>
        </w:rPr>
        <w:t>saberes</w:t>
      </w:r>
      <w:r w:rsidRPr="00BB3E93">
        <w:rPr>
          <w:rStyle w:val="Textoennegrita"/>
          <w:rFonts w:ascii="Times New Roman" w:hAnsi="Times New Roman"/>
          <w:b w:val="0"/>
          <w:color w:val="000000"/>
          <w:sz w:val="24"/>
          <w:szCs w:val="24"/>
          <w:lang w:val="es-ES"/>
        </w:rPr>
        <w:t xml:space="preserve"> y </w:t>
      </w:r>
      <w:r w:rsidRPr="00BB3E93">
        <w:rPr>
          <w:rStyle w:val="Textoennegrita"/>
          <w:rFonts w:ascii="Times New Roman" w:hAnsi="Times New Roman"/>
          <w:b w:val="0"/>
          <w:sz w:val="24"/>
          <w:szCs w:val="24"/>
          <w:lang w:val="es-ES"/>
        </w:rPr>
        <w:t>valores</w:t>
      </w:r>
      <w:r w:rsidRPr="00BB3E93">
        <w:rPr>
          <w:rFonts w:ascii="Times New Roman" w:hAnsi="Times New Roman"/>
          <w:color w:val="000000"/>
          <w:sz w:val="24"/>
          <w:szCs w:val="24"/>
          <w:lang w:val="es-ES"/>
        </w:rPr>
        <w:t xml:space="preserve">. El modelo más simple del proceso educativo es el de una </w:t>
      </w:r>
      <w:hyperlink r:id="rId8" w:history="1">
        <w:r w:rsidRPr="00BB3E93">
          <w:rPr>
            <w:rStyle w:val="Textoennegrita"/>
            <w:rFonts w:ascii="Times New Roman" w:hAnsi="Times New Roman"/>
            <w:b w:val="0"/>
            <w:sz w:val="24"/>
            <w:szCs w:val="24"/>
            <w:lang w:val="es-ES"/>
          </w:rPr>
          <w:t>persona</w:t>
        </w:r>
      </w:hyperlink>
      <w:r w:rsidRPr="00BB3E93">
        <w:rPr>
          <w:rFonts w:ascii="Times New Roman" w:hAnsi="Times New Roman"/>
          <w:color w:val="000000"/>
          <w:sz w:val="24"/>
          <w:szCs w:val="24"/>
          <w:lang w:val="es-ES"/>
        </w:rPr>
        <w:t xml:space="preserve"> (la cual puede ser un docente, una autoridad, un padre de familia, entre otras) que se encarga de transmitir dichos conocimientos a otra u otras personas. Por lo tanto, existe un sujeto que </w:t>
      </w:r>
      <w:r w:rsidRPr="00BB3E93">
        <w:rPr>
          <w:rStyle w:val="Textoennegrita"/>
          <w:rFonts w:ascii="Times New Roman" w:hAnsi="Times New Roman"/>
          <w:b w:val="0"/>
          <w:sz w:val="24"/>
          <w:szCs w:val="24"/>
          <w:lang w:val="es-ES"/>
        </w:rPr>
        <w:t>enseña</w:t>
      </w:r>
      <w:r w:rsidRPr="00BB3E93">
        <w:rPr>
          <w:rFonts w:ascii="Times New Roman" w:hAnsi="Times New Roman"/>
          <w:color w:val="000000"/>
          <w:sz w:val="24"/>
          <w:szCs w:val="24"/>
          <w:lang w:val="es-ES"/>
        </w:rPr>
        <w:t xml:space="preserve"> y otro(s) que </w:t>
      </w:r>
      <w:r w:rsidRPr="00BB3E93">
        <w:rPr>
          <w:rStyle w:val="Textoennegrita"/>
          <w:rFonts w:ascii="Times New Roman" w:hAnsi="Times New Roman"/>
          <w:b w:val="0"/>
          <w:sz w:val="24"/>
          <w:szCs w:val="24"/>
          <w:lang w:val="es-ES"/>
        </w:rPr>
        <w:t>aprende</w:t>
      </w:r>
      <w:r w:rsidRPr="00BB3E93">
        <w:rPr>
          <w:rStyle w:val="Textoennegrita"/>
          <w:rFonts w:ascii="Times New Roman" w:hAnsi="Times New Roman"/>
          <w:b w:val="0"/>
          <w:color w:val="000000"/>
          <w:sz w:val="24"/>
          <w:szCs w:val="24"/>
          <w:lang w:val="es-ES"/>
        </w:rPr>
        <w:t>(</w:t>
      </w:r>
      <w:r w:rsidRPr="00BB3E93">
        <w:rPr>
          <w:rStyle w:val="Textoennegrita"/>
          <w:rFonts w:ascii="Times New Roman" w:hAnsi="Times New Roman"/>
          <w:b w:val="0"/>
          <w:sz w:val="24"/>
          <w:szCs w:val="24"/>
          <w:lang w:val="es-ES"/>
        </w:rPr>
        <w:t>n</w:t>
      </w:r>
      <w:r w:rsidRPr="00BB3E93">
        <w:rPr>
          <w:rStyle w:val="Textoennegrita"/>
          <w:rFonts w:ascii="Times New Roman" w:hAnsi="Times New Roman"/>
          <w:b w:val="0"/>
          <w:color w:val="000000"/>
          <w:sz w:val="24"/>
          <w:szCs w:val="24"/>
          <w:lang w:val="es-ES"/>
        </w:rPr>
        <w:t>)</w:t>
      </w:r>
      <w:r w:rsidRPr="00BB3E93">
        <w:rPr>
          <w:rFonts w:ascii="Times New Roman" w:hAnsi="Times New Roman"/>
          <w:b/>
          <w:color w:val="000000"/>
          <w:sz w:val="24"/>
          <w:szCs w:val="24"/>
          <w:lang w:val="es-ES"/>
        </w:rPr>
        <w:t>.</w:t>
      </w:r>
    </w:p>
    <w:p w:rsidR="00945645" w:rsidRPr="00BB3E93" w:rsidRDefault="00945645" w:rsidP="00BB3E93">
      <w:pPr>
        <w:spacing w:after="0" w:line="360" w:lineRule="auto"/>
        <w:jc w:val="both"/>
        <w:rPr>
          <w:rFonts w:ascii="Times New Roman" w:hAnsi="Times New Roman"/>
          <w:color w:val="000000"/>
          <w:sz w:val="24"/>
          <w:szCs w:val="24"/>
          <w:lang w:val="es-ES"/>
        </w:rPr>
      </w:pPr>
    </w:p>
    <w:p w:rsidR="00945645" w:rsidRPr="00BB3E93" w:rsidRDefault="00945645" w:rsidP="00BB3E93">
      <w:pPr>
        <w:spacing w:after="0" w:line="360" w:lineRule="auto"/>
        <w:jc w:val="both"/>
        <w:rPr>
          <w:rFonts w:ascii="Times New Roman" w:hAnsi="Times New Roman"/>
          <w:color w:val="000000"/>
          <w:sz w:val="24"/>
          <w:szCs w:val="24"/>
          <w:lang w:val="es-ES"/>
        </w:rPr>
      </w:pPr>
      <w:r w:rsidRPr="00BB3E93">
        <w:rPr>
          <w:rFonts w:ascii="Times New Roman" w:hAnsi="Times New Roman"/>
          <w:color w:val="000000"/>
          <w:sz w:val="24"/>
          <w:szCs w:val="24"/>
          <w:lang w:val="es-ES"/>
        </w:rPr>
        <w:t xml:space="preserve">Sin embargo, la realidad suele ser mucho más compleja. El aprendizaje tiene matices que se ven afectados por diversos factores que pueden potenciar u obstaculizar el aprendizaje. Un aspecto de relevancia para fundar un adecuado proceso educativo, es adelantarse a los posibles problemas que pueda presentar la enseñanza y aprendizaje de un alumno en particular. Para ello, una detección temprana del posible riesgo académico de un alumno puede beneficiar en la prevención anticipada </w:t>
      </w:r>
      <w:r w:rsidRPr="00BB3E93">
        <w:rPr>
          <w:rFonts w:ascii="Times New Roman" w:hAnsi="Times New Roman"/>
          <w:color w:val="000000"/>
          <w:sz w:val="24"/>
          <w:szCs w:val="24"/>
          <w:lang w:val="es-ES"/>
        </w:rPr>
        <w:lastRenderedPageBreak/>
        <w:t>del potencial fracaso escolar de dicho alumno, dando la oportunidad de planear acciones que permitan la eliminación, o en el peor de los casos la atenuación, del riesgo escolar del alumno.</w:t>
      </w:r>
    </w:p>
    <w:p w:rsidR="00945645" w:rsidRPr="00BB3E93" w:rsidRDefault="00945645" w:rsidP="00BB3E93">
      <w:pPr>
        <w:spacing w:after="0" w:line="360" w:lineRule="auto"/>
        <w:jc w:val="both"/>
        <w:rPr>
          <w:rFonts w:ascii="Times New Roman" w:hAnsi="Times New Roman"/>
          <w:color w:val="000000"/>
          <w:sz w:val="24"/>
          <w:szCs w:val="24"/>
          <w:lang w:val="es-ES"/>
        </w:rPr>
      </w:pPr>
    </w:p>
    <w:p w:rsidR="00945645" w:rsidRPr="00BB3E93" w:rsidRDefault="00945645" w:rsidP="00BB3E93">
      <w:pPr>
        <w:spacing w:after="0" w:line="360" w:lineRule="auto"/>
        <w:jc w:val="both"/>
        <w:rPr>
          <w:rFonts w:ascii="Times New Roman" w:hAnsi="Times New Roman"/>
          <w:sz w:val="24"/>
          <w:szCs w:val="24"/>
          <w:lang w:val="es-ES" w:eastAsia="es-MX"/>
        </w:rPr>
      </w:pPr>
      <w:r w:rsidRPr="00BB3E93">
        <w:rPr>
          <w:rFonts w:ascii="Times New Roman" w:hAnsi="Times New Roman"/>
          <w:color w:val="000000"/>
          <w:sz w:val="24"/>
          <w:szCs w:val="24"/>
          <w:lang w:val="es-ES" w:eastAsia="es-MX"/>
        </w:rPr>
        <w:t xml:space="preserve">Los procesos educativos pueden clasificarse en dos niveles: </w:t>
      </w:r>
      <w:r w:rsidRPr="00BB3E93">
        <w:rPr>
          <w:rFonts w:ascii="Times New Roman" w:hAnsi="Times New Roman"/>
          <w:bCs/>
          <w:color w:val="000000"/>
          <w:sz w:val="24"/>
          <w:szCs w:val="24"/>
          <w:lang w:val="es-ES" w:eastAsia="es-MX"/>
        </w:rPr>
        <w:t>formal</w:t>
      </w:r>
      <w:r w:rsidRPr="00BB3E93">
        <w:rPr>
          <w:rFonts w:ascii="Times New Roman" w:hAnsi="Times New Roman"/>
          <w:color w:val="000000"/>
          <w:sz w:val="24"/>
          <w:szCs w:val="24"/>
          <w:lang w:val="es-ES" w:eastAsia="es-MX"/>
        </w:rPr>
        <w:t xml:space="preserve"> e </w:t>
      </w:r>
      <w:r w:rsidRPr="00BB3E93">
        <w:rPr>
          <w:rFonts w:ascii="Times New Roman" w:hAnsi="Times New Roman"/>
          <w:bCs/>
          <w:color w:val="000000"/>
          <w:sz w:val="24"/>
          <w:szCs w:val="24"/>
          <w:lang w:val="es-ES" w:eastAsia="es-MX"/>
        </w:rPr>
        <w:t>informal</w:t>
      </w:r>
      <w:r w:rsidRPr="00BB3E93">
        <w:rPr>
          <w:rFonts w:ascii="Times New Roman" w:hAnsi="Times New Roman"/>
          <w:color w:val="000000"/>
          <w:sz w:val="24"/>
          <w:szCs w:val="24"/>
          <w:lang w:val="es-ES" w:eastAsia="es-MX"/>
        </w:rPr>
        <w:t xml:space="preserve">. El nivel formal se desarrolla en instituciones educativas como escuelas o universidades, contando con docentes profesionales, programas de estudio aprobados y sistemas de evaluación que exigen al alumno el cumplimiento de ciertos </w:t>
      </w:r>
      <w:hyperlink r:id="rId9" w:history="1">
        <w:r w:rsidRPr="00BB3E93">
          <w:rPr>
            <w:rFonts w:ascii="Times New Roman" w:hAnsi="Times New Roman"/>
            <w:sz w:val="24"/>
            <w:szCs w:val="24"/>
            <w:lang w:val="es-ES" w:eastAsia="es-MX"/>
          </w:rPr>
          <w:t>objetivos.</w:t>
        </w:r>
      </w:hyperlink>
    </w:p>
    <w:p w:rsidR="00945645" w:rsidRPr="00BB3E93" w:rsidRDefault="00945645" w:rsidP="00BB3E93">
      <w:pPr>
        <w:spacing w:after="0" w:line="360" w:lineRule="auto"/>
        <w:jc w:val="both"/>
        <w:rPr>
          <w:rFonts w:ascii="Times New Roman" w:hAnsi="Times New Roman"/>
          <w:sz w:val="24"/>
          <w:szCs w:val="24"/>
        </w:rPr>
      </w:pP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 xml:space="preserve">El nivel </w:t>
      </w:r>
      <w:r w:rsidRPr="00BB3E93">
        <w:rPr>
          <w:rFonts w:ascii="Times New Roman" w:hAnsi="Times New Roman"/>
          <w:bCs/>
          <w:color w:val="000000"/>
          <w:sz w:val="24"/>
          <w:szCs w:val="24"/>
          <w:lang w:val="es-ES" w:eastAsia="es-MX"/>
        </w:rPr>
        <w:t xml:space="preserve">informal </w:t>
      </w:r>
      <w:r w:rsidRPr="00BB3E93">
        <w:rPr>
          <w:rFonts w:ascii="Times New Roman" w:hAnsi="Times New Roman"/>
          <w:color w:val="000000"/>
          <w:sz w:val="24"/>
          <w:szCs w:val="24"/>
          <w:lang w:val="es-ES" w:eastAsia="es-MX"/>
        </w:rPr>
        <w:t xml:space="preserve">puede desarrollarse en el seno del hogar, en la calle o incluso de manera autodidacta. Los conocimientos que asimilan quienes aprenden, en este caso, no están sistematizados. El proceso educativo incluso puede desarrollarse </w:t>
      </w:r>
      <w:r w:rsidRPr="00BB3E93">
        <w:rPr>
          <w:rFonts w:ascii="Times New Roman" w:hAnsi="Times New Roman"/>
          <w:bCs/>
          <w:color w:val="000000"/>
          <w:sz w:val="24"/>
          <w:szCs w:val="24"/>
          <w:lang w:val="es-ES" w:eastAsia="es-MX"/>
        </w:rPr>
        <w:t>a distancia</w:t>
      </w:r>
      <w:r w:rsidRPr="00BB3E93">
        <w:rPr>
          <w:rFonts w:ascii="Times New Roman" w:hAnsi="Times New Roman"/>
          <w:color w:val="000000"/>
          <w:sz w:val="24"/>
          <w:szCs w:val="24"/>
          <w:lang w:val="es-ES" w:eastAsia="es-MX"/>
        </w:rPr>
        <w:t xml:space="preserve">, sin que las personas involucradas en el mismo estén cara a cara o tengan un contacto personal. </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Es justamente en el nivel formal, donde es posible sistematizar el proceso educativo, permitiendo lograr un aprendizaje dirigido a través de acciones concretas que apoyen en el mejor cumplimiento del proceso.</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Como parte de estas acciones es posible implementar la detección temprana del riesgo escolar (</w:t>
      </w:r>
      <w:proofErr w:type="spellStart"/>
      <w:r w:rsidRPr="00BB3E93">
        <w:rPr>
          <w:rFonts w:ascii="Times New Roman" w:hAnsi="Times New Roman"/>
          <w:iCs/>
          <w:sz w:val="24"/>
          <w:szCs w:val="24"/>
        </w:rPr>
        <w:t>O’Byrne</w:t>
      </w:r>
      <w:proofErr w:type="spellEnd"/>
      <w:r w:rsidRPr="00BB3E93">
        <w:rPr>
          <w:rFonts w:ascii="Times New Roman" w:hAnsi="Times New Roman"/>
          <w:iCs/>
          <w:sz w:val="24"/>
          <w:szCs w:val="24"/>
        </w:rPr>
        <w:t xml:space="preserve">, 2009; </w:t>
      </w:r>
      <w:proofErr w:type="spellStart"/>
      <w:r w:rsidRPr="00BB3E93">
        <w:rPr>
          <w:rFonts w:ascii="Times New Roman" w:hAnsi="Times New Roman"/>
          <w:bCs/>
          <w:sz w:val="24"/>
          <w:szCs w:val="24"/>
        </w:rPr>
        <w:t>Kyoshaba</w:t>
      </w:r>
      <w:proofErr w:type="spellEnd"/>
      <w:r w:rsidRPr="00BB3E93">
        <w:rPr>
          <w:rFonts w:ascii="Times New Roman" w:hAnsi="Times New Roman"/>
          <w:bCs/>
          <w:sz w:val="24"/>
          <w:szCs w:val="24"/>
        </w:rPr>
        <w:t>, 2009</w:t>
      </w:r>
      <w:r w:rsidRPr="00BB3E93">
        <w:rPr>
          <w:rFonts w:ascii="Times New Roman" w:hAnsi="Times New Roman"/>
          <w:iCs/>
          <w:sz w:val="24"/>
          <w:szCs w:val="24"/>
        </w:rPr>
        <w:t>)</w:t>
      </w:r>
      <w:r w:rsidRPr="00BB3E93">
        <w:rPr>
          <w:rFonts w:ascii="Times New Roman" w:hAnsi="Times New Roman"/>
          <w:color w:val="000000"/>
          <w:sz w:val="24"/>
          <w:szCs w:val="24"/>
          <w:lang w:val="es-ES" w:eastAsia="es-MX"/>
        </w:rPr>
        <w:t>, esta detección temprana debe realizarse una vez que el alumno ingresa a la institución educativa, de forma tal que pueda generarse un plan de intervención para la eliminación o atenuación del riesgo detectado (</w:t>
      </w:r>
      <w:proofErr w:type="spellStart"/>
      <w:r w:rsidRPr="00BB3E93">
        <w:rPr>
          <w:rFonts w:ascii="Times New Roman" w:hAnsi="Times New Roman"/>
          <w:sz w:val="24"/>
          <w:szCs w:val="24"/>
        </w:rPr>
        <w:t>Mushtaq</w:t>
      </w:r>
      <w:proofErr w:type="spellEnd"/>
      <w:r w:rsidRPr="00BB3E93">
        <w:rPr>
          <w:rFonts w:ascii="Times New Roman" w:hAnsi="Times New Roman"/>
          <w:sz w:val="24"/>
          <w:szCs w:val="24"/>
        </w:rPr>
        <w:t xml:space="preserve">, 2012; </w:t>
      </w:r>
      <w:proofErr w:type="spellStart"/>
      <w:r w:rsidRPr="00BB3E93">
        <w:rPr>
          <w:rFonts w:ascii="Times New Roman" w:hAnsi="Times New Roman"/>
          <w:sz w:val="24"/>
          <w:szCs w:val="24"/>
        </w:rPr>
        <w:t>Fraser</w:t>
      </w:r>
      <w:proofErr w:type="spellEnd"/>
      <w:r w:rsidRPr="00BB3E93">
        <w:rPr>
          <w:rFonts w:ascii="Times New Roman" w:hAnsi="Times New Roman"/>
          <w:sz w:val="24"/>
          <w:szCs w:val="24"/>
        </w:rPr>
        <w:t>, 2003</w:t>
      </w:r>
      <w:r w:rsidRPr="00BB3E93">
        <w:rPr>
          <w:rFonts w:ascii="Times New Roman" w:hAnsi="Times New Roman"/>
          <w:color w:val="000000"/>
          <w:sz w:val="24"/>
          <w:szCs w:val="24"/>
          <w:lang w:val="es-ES" w:eastAsia="es-MX"/>
        </w:rPr>
        <w:t>). Realizar esta detección sería una labor titánica si se llevase a cabo de forma manual, sin embargo en la actualidad los avances tecnológicos permiten la automatización de procesos mediante el uso de la computación. Incluso aquellos procesos de índole cognitivo, propios del ser humano, pueden ser simulados a través de la computación.</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 xml:space="preserve">La inteligencia artificial, como parte de las ciencias computacionales, puede servir como herramienta para aproximarse al razonamiento humano, y de esta forma permitir la automatización masiva de análisis complejos, como lo es la detección de riesgo escolar. En los siguientes apartados se describe como se ha aplicado la inteligencia artificial para la detección de riesgo escolar de los alumnos de </w:t>
      </w:r>
      <w:r w:rsidRPr="00BB3E93">
        <w:rPr>
          <w:rFonts w:ascii="Times New Roman" w:hAnsi="Times New Roman"/>
          <w:color w:val="000000"/>
          <w:sz w:val="24"/>
          <w:szCs w:val="24"/>
          <w:lang w:val="es-ES" w:eastAsia="es-MX"/>
        </w:rPr>
        <w:lastRenderedPageBreak/>
        <w:t>nuevo ingreso a la Escuela Superior de Computo (ESCOM) del Instituto Politécnico Nacional, con el afán de sistematizar y apoyar en el mejoramiento del proceso educativo realizado en la ESCOM.</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b/>
          <w:color w:val="000000"/>
          <w:sz w:val="24"/>
          <w:szCs w:val="24"/>
          <w:lang w:val="es-ES" w:eastAsia="es-MX"/>
        </w:rPr>
      </w:pPr>
      <w:r w:rsidRPr="00BB3E93">
        <w:rPr>
          <w:rFonts w:ascii="Times New Roman" w:hAnsi="Times New Roman"/>
          <w:b/>
          <w:color w:val="000000"/>
          <w:sz w:val="24"/>
          <w:szCs w:val="24"/>
          <w:lang w:val="es-ES" w:eastAsia="es-MX"/>
        </w:rPr>
        <w:t>Estrategia de detección de riesgo escolar</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La estrategia que se llevó a cabo para la detección de riesgo escolar de los alumnos de nuevo ingreso a la ESCOM, consiste de cuatro acciones:</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numPr>
          <w:ilvl w:val="0"/>
          <w:numId w:val="9"/>
        </w:numPr>
        <w:shd w:val="clear" w:color="auto" w:fill="FFFFFF"/>
        <w:spacing w:after="0" w:line="360" w:lineRule="auto"/>
        <w:ind w:left="709" w:hanging="425"/>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Elaboración de un instrumento para recabar información socio-económica y académica de cada uno de los alumnos.</w:t>
      </w:r>
    </w:p>
    <w:p w:rsidR="00945645" w:rsidRPr="00BB3E93" w:rsidRDefault="00945645" w:rsidP="00BB3E93">
      <w:pPr>
        <w:numPr>
          <w:ilvl w:val="0"/>
          <w:numId w:val="9"/>
        </w:numPr>
        <w:shd w:val="clear" w:color="auto" w:fill="FFFFFF"/>
        <w:spacing w:after="0" w:line="360" w:lineRule="auto"/>
        <w:ind w:left="709" w:hanging="425"/>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Diseño e implementación de un recurso de Internet para la implantación del instrumento elaborado.</w:t>
      </w:r>
    </w:p>
    <w:p w:rsidR="00945645" w:rsidRPr="00BB3E93" w:rsidRDefault="00945645" w:rsidP="00BB3E93">
      <w:pPr>
        <w:numPr>
          <w:ilvl w:val="0"/>
          <w:numId w:val="9"/>
        </w:numPr>
        <w:shd w:val="clear" w:color="auto" w:fill="FFFFFF"/>
        <w:spacing w:after="0" w:line="360" w:lineRule="auto"/>
        <w:ind w:left="709" w:hanging="425"/>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Diseño e implementación de tres algoritmos de inteligencia artificial para la detección de riesgo escolar de cada uno de los alumnos.</w:t>
      </w:r>
    </w:p>
    <w:p w:rsidR="00945645" w:rsidRPr="00BB3E93" w:rsidRDefault="00945645" w:rsidP="00BB3E93">
      <w:pPr>
        <w:numPr>
          <w:ilvl w:val="0"/>
          <w:numId w:val="9"/>
        </w:numPr>
        <w:shd w:val="clear" w:color="auto" w:fill="FFFFFF"/>
        <w:spacing w:after="0" w:line="360" w:lineRule="auto"/>
        <w:ind w:left="709" w:hanging="425"/>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Generación de reportes individuales así como de un reporte global acerca de la detección de riesgo escolar obtenida de los alumnos.</w:t>
      </w:r>
    </w:p>
    <w:p w:rsidR="00945645" w:rsidRPr="00BB3E93" w:rsidRDefault="00945645" w:rsidP="00BB3E93">
      <w:pPr>
        <w:shd w:val="clear" w:color="auto" w:fill="FFFFFF"/>
        <w:spacing w:after="0" w:line="360" w:lineRule="auto"/>
        <w:ind w:left="426"/>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b/>
          <w:color w:val="000000"/>
          <w:sz w:val="24"/>
          <w:szCs w:val="24"/>
          <w:lang w:val="es-ES" w:eastAsia="es-MX"/>
        </w:rPr>
      </w:pPr>
      <w:r w:rsidRPr="00BB3E93">
        <w:rPr>
          <w:rFonts w:ascii="Times New Roman" w:hAnsi="Times New Roman"/>
          <w:b/>
          <w:color w:val="000000"/>
          <w:sz w:val="24"/>
          <w:szCs w:val="24"/>
          <w:lang w:val="es-ES" w:eastAsia="es-MX"/>
        </w:rPr>
        <w:t>Elaboración de un instrumento para recabar información socio-económica y académica de cada uno de los alumnos</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El instrumento propuesto para recabar información socio-económica y académica de cada uno de los alumnos de nuevo ingreso es un cuestionario que se divide en siete secciones, cada una de las cuales atiende aspectos personales, socio-económicos y académicos del alumno. Las preguntas incluidas en el cuestionario son el resultado de un estudio previo, el cual fue realizado con la finalidad de detectar aquellas preguntas que potencialmente podrían apoyar en la mejor detección del riesgo escolar de un alumno. En este estudio se consultaron diversos instrumentos empleados a nivel institucional (PRONABES, 2012) y en otras universidades (UAEM, 2011; UNAM, 2011) para la recolección de datos socio-económicos de los alumnos.</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Las secciones en que se divide el cuestionario utilizado en el presente trabajo son siete, siendo éstas las siguientes:</w:t>
      </w: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BB3E93">
      <w:pPr>
        <w:shd w:val="clear" w:color="auto" w:fill="FFFFFF"/>
        <w:spacing w:after="0" w:line="360" w:lineRule="auto"/>
        <w:jc w:val="both"/>
        <w:rPr>
          <w:rFonts w:ascii="Times New Roman" w:hAnsi="Times New Roman"/>
          <w:color w:val="000000"/>
          <w:sz w:val="24"/>
          <w:szCs w:val="24"/>
          <w:lang w:val="es-ES" w:eastAsia="es-MX"/>
        </w:rPr>
      </w:pPr>
    </w:p>
    <w:p w:rsidR="00945645" w:rsidRDefault="00945645" w:rsidP="00BB3E93">
      <w:pPr>
        <w:numPr>
          <w:ilvl w:val="0"/>
          <w:numId w:val="10"/>
        </w:numPr>
        <w:shd w:val="clear" w:color="auto" w:fill="FFFFFF"/>
        <w:spacing w:after="0" w:line="360" w:lineRule="auto"/>
        <w:jc w:val="both"/>
        <w:rPr>
          <w:rFonts w:cs="Calibri"/>
          <w:color w:val="000000"/>
          <w:sz w:val="24"/>
          <w:szCs w:val="24"/>
          <w:lang w:val="es-ES" w:eastAsia="es-MX"/>
        </w:rPr>
      </w:pPr>
      <w:r w:rsidRPr="00BB3E93">
        <w:rPr>
          <w:rFonts w:ascii="Times New Roman" w:hAnsi="Times New Roman"/>
          <w:color w:val="000000"/>
          <w:sz w:val="24"/>
          <w:szCs w:val="24"/>
          <w:lang w:val="es-ES" w:eastAsia="es-MX"/>
        </w:rPr>
        <w:lastRenderedPageBreak/>
        <w:t>Registro del alumno. En esta parte del cuestionario se pide al alumno que ingrese los datos generales relevantes para su registro. En la figura 1 se muestra la estructura de esta parte.</w: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r w:rsidRPr="00945645">
        <w:rPr>
          <w:rFonts w:cs="Calibri"/>
          <w:noProof/>
          <w:color w:val="000000"/>
          <w:sz w:val="24"/>
          <w:szCs w:val="24"/>
          <w:lang w:eastAsia="es-MX"/>
        </w:rPr>
        <w:pict>
          <v:shapetype id="_x0000_t202" coordsize="21600,21600" o:spt="202" path="m,l,21600r21600,l21600,xe">
            <v:stroke joinstyle="miter"/>
            <v:path gradientshapeok="t" o:connecttype="rect"/>
          </v:shapetype>
          <v:shape id="_x0000_s1035" type="#_x0000_t202" style="position:absolute;left:0;text-align:left;margin-left:-10.7pt;margin-top:5.8pt;width:447.75pt;height:298.5pt;z-index:1" filled="f" stroked="f">
            <v:textbox>
              <w:txbxContent>
                <w:p w:rsidR="00945645" w:rsidRDefault="00945645" w:rsidP="0094564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7.25pt;height:288.75pt">
                        <v:imagedata r:id="rId10" o:title=""/>
                      </v:shape>
                    </w:pict>
                  </w:r>
                </w:p>
              </w:txbxContent>
            </v:textbox>
          </v:shape>
        </w:pic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BB3E93" w:rsidRDefault="00945645" w:rsidP="00BB3E93">
      <w:pPr>
        <w:shd w:val="clear" w:color="auto" w:fill="FFFFFF"/>
        <w:spacing w:after="0" w:line="360" w:lineRule="auto"/>
        <w:jc w:val="center"/>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Figura 1. Registro del alumno.</w:t>
      </w: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numPr>
          <w:ilvl w:val="0"/>
          <w:numId w:val="10"/>
        </w:numPr>
        <w:shd w:val="clear" w:color="auto" w:fill="FFFFFF"/>
        <w:spacing w:after="0" w:line="360" w:lineRule="auto"/>
        <w:jc w:val="both"/>
        <w:rPr>
          <w:rFonts w:ascii="Times New Roman" w:hAnsi="Times New Roman"/>
          <w:b/>
          <w:color w:val="000000"/>
          <w:sz w:val="24"/>
          <w:szCs w:val="24"/>
          <w:lang w:val="es-ES" w:eastAsia="es-MX"/>
        </w:rPr>
      </w:pPr>
      <w:r w:rsidRPr="00BB3E93">
        <w:rPr>
          <w:rFonts w:ascii="Times New Roman" w:hAnsi="Times New Roman"/>
          <w:color w:val="000000"/>
          <w:sz w:val="24"/>
          <w:szCs w:val="24"/>
          <w:lang w:val="es-ES" w:eastAsia="es-MX"/>
        </w:rPr>
        <w:lastRenderedPageBreak/>
        <w:t>Antecedentes académicos. En esta parte del cuestionario se pide al alumno que ingrese información académica relevante para el objeto de estudio. En la figura 2 se muestra la estructura de esta parte.</w:t>
      </w:r>
    </w:p>
    <w:p w:rsidR="00945645" w:rsidRPr="00945645" w:rsidRDefault="00945645" w:rsidP="00945645">
      <w:pPr>
        <w:shd w:val="clear" w:color="auto" w:fill="FFFFFF"/>
        <w:spacing w:after="0" w:line="360" w:lineRule="auto"/>
        <w:ind w:left="720"/>
        <w:jc w:val="both"/>
        <w:rPr>
          <w:rFonts w:cs="Calibri"/>
          <w:b/>
          <w:sz w:val="24"/>
          <w:szCs w:val="24"/>
        </w:rPr>
      </w:pPr>
      <w:r w:rsidRPr="00945645">
        <w:rPr>
          <w:rFonts w:cs="Calibri"/>
          <w:b/>
          <w:noProof/>
          <w:sz w:val="24"/>
          <w:szCs w:val="24"/>
          <w:lang w:eastAsia="es-MX"/>
        </w:rPr>
        <w:pict>
          <v:shape id="_x0000_s1042" type="#_x0000_t202" style="position:absolute;left:0;text-align:left;margin-left:15.85pt;margin-top:4.95pt;width:438.05pt;height:304.35pt;z-index:8;mso-wrap-style:none" filled="f" stroked="f">
            <v:textbox>
              <w:txbxContent>
                <w:p w:rsidR="00945645" w:rsidRDefault="00945645" w:rsidP="00945645">
                  <w:r w:rsidRPr="00441AA9">
                    <w:rPr>
                      <w:b/>
                    </w:rPr>
                    <w:pict>
                      <v:shape id="_x0000_i1028" type="#_x0000_t75" style="width:423.75pt;height:293.25pt">
                        <v:imagedata r:id="rId11" o:title=""/>
                      </v:shape>
                    </w:pict>
                  </w:r>
                </w:p>
              </w:txbxContent>
            </v:textbox>
          </v:shape>
        </w:pict>
      </w: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sz w:val="24"/>
          <w:szCs w:val="24"/>
        </w:rPr>
      </w:pPr>
    </w:p>
    <w:p w:rsidR="00945645" w:rsidRPr="00945645" w:rsidRDefault="00945645" w:rsidP="00945645">
      <w:pPr>
        <w:shd w:val="clear" w:color="auto" w:fill="FFFFFF"/>
        <w:spacing w:after="0" w:line="360" w:lineRule="auto"/>
        <w:ind w:left="720"/>
        <w:jc w:val="both"/>
        <w:rPr>
          <w:rFonts w:cs="Calibri"/>
          <w:b/>
          <w:color w:val="000000"/>
          <w:sz w:val="24"/>
          <w:szCs w:val="24"/>
          <w:lang w:val="es-ES" w:eastAsia="es-MX"/>
        </w:rPr>
      </w:pPr>
    </w:p>
    <w:p w:rsidR="00945645" w:rsidRPr="00945645" w:rsidRDefault="00945645" w:rsidP="00BB3E93">
      <w:pPr>
        <w:shd w:val="clear" w:color="auto" w:fill="FFFFFF"/>
        <w:spacing w:after="0" w:line="360" w:lineRule="auto"/>
        <w:jc w:val="center"/>
        <w:rPr>
          <w:rFonts w:cs="Calibri"/>
          <w:color w:val="000000"/>
          <w:sz w:val="24"/>
          <w:szCs w:val="24"/>
          <w:lang w:val="es-ES" w:eastAsia="es-MX"/>
        </w:rPr>
      </w:pPr>
      <w:r w:rsidRPr="00945645">
        <w:rPr>
          <w:rFonts w:cs="Calibri"/>
          <w:color w:val="000000"/>
          <w:sz w:val="24"/>
          <w:szCs w:val="24"/>
          <w:lang w:val="es-ES" w:eastAsia="es-MX"/>
        </w:rPr>
        <w:t>Figura 2. Antecedentes académicos del alumno.</w: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BB3E93" w:rsidP="00945645">
      <w:pPr>
        <w:shd w:val="clear" w:color="auto" w:fill="FFFFFF"/>
        <w:spacing w:after="0" w:line="360" w:lineRule="auto"/>
        <w:ind w:left="720"/>
        <w:jc w:val="both"/>
        <w:rPr>
          <w:rFonts w:cs="Calibri"/>
          <w:color w:val="000000"/>
          <w:sz w:val="24"/>
          <w:szCs w:val="24"/>
          <w:lang w:val="es-ES" w:eastAsia="es-MX"/>
        </w:rPr>
      </w:pPr>
      <w:r w:rsidRPr="00945645">
        <w:rPr>
          <w:rFonts w:cs="Calibri"/>
          <w:noProof/>
          <w:sz w:val="24"/>
          <w:szCs w:val="24"/>
          <w:lang w:val="es-ES" w:eastAsia="es-ES"/>
        </w:rPr>
        <w:lastRenderedPageBreak/>
        <w:pict>
          <v:shape id="Imagen 11" o:spid="_x0000_i1025" type="#_x0000_t75" style="width:393.75pt;height:267.75pt;visibility:visible">
            <v:imagedata r:id="rId12" o:title=""/>
          </v:shape>
        </w:pict>
      </w:r>
    </w:p>
    <w:p w:rsidR="00945645" w:rsidRPr="00945645" w:rsidRDefault="00945645" w:rsidP="00BB3E93">
      <w:pPr>
        <w:shd w:val="clear" w:color="auto" w:fill="FFFFFF"/>
        <w:spacing w:after="0" w:line="360" w:lineRule="auto"/>
        <w:jc w:val="center"/>
        <w:rPr>
          <w:rFonts w:cs="Calibri"/>
          <w:color w:val="000000"/>
          <w:sz w:val="24"/>
          <w:szCs w:val="24"/>
          <w:lang w:val="es-ES" w:eastAsia="es-MX"/>
        </w:rPr>
      </w:pPr>
      <w:r w:rsidRPr="00945645">
        <w:rPr>
          <w:rFonts w:cs="Calibri"/>
          <w:color w:val="000000"/>
          <w:sz w:val="24"/>
          <w:szCs w:val="24"/>
          <w:lang w:val="es-ES" w:eastAsia="es-MX"/>
        </w:rPr>
        <w:t>Figura 3. Datos personales del alumno.</w: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BB3E93" w:rsidRDefault="00945645" w:rsidP="00945645">
      <w:pPr>
        <w:numPr>
          <w:ilvl w:val="0"/>
          <w:numId w:val="10"/>
        </w:num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Datos personales. En esta parte del cuestionario se pide al alumno que ingrese los datos personales relevantes para el objeto de estudio. En la figura 3 se muestra la estructura de esta parte.</w:t>
      </w:r>
    </w:p>
    <w:p w:rsidR="00945645" w:rsidRDefault="00945645" w:rsidP="00945645">
      <w:pPr>
        <w:numPr>
          <w:ilvl w:val="0"/>
          <w:numId w:val="10"/>
        </w:numPr>
        <w:shd w:val="clear" w:color="auto" w:fill="FFFFFF"/>
        <w:spacing w:after="0" w:line="360" w:lineRule="auto"/>
        <w:jc w:val="both"/>
        <w:rPr>
          <w:rFonts w:cs="Calibri"/>
          <w:color w:val="000000"/>
          <w:sz w:val="24"/>
          <w:szCs w:val="24"/>
          <w:lang w:val="es-ES" w:eastAsia="es-MX"/>
        </w:rPr>
      </w:pPr>
      <w:r w:rsidRPr="00BB3E93">
        <w:rPr>
          <w:rFonts w:ascii="Times New Roman" w:hAnsi="Times New Roman"/>
          <w:color w:val="000000"/>
          <w:sz w:val="24"/>
          <w:szCs w:val="24"/>
          <w:lang w:val="es-ES" w:eastAsia="es-MX"/>
        </w:rPr>
        <w:t>Domicilio. En esta parte del cuestionario se pide al alumno que ingrese la información relacionada con su domicilio. En la figura 4 se muestra la estructura de esta parte.</w:t>
      </w:r>
    </w:p>
    <w:p w:rsidR="00945645" w:rsidRPr="00945645" w:rsidRDefault="00945645" w:rsidP="00945645">
      <w:pPr>
        <w:shd w:val="clear" w:color="auto" w:fill="FFFFFF"/>
        <w:spacing w:after="0" w:line="360" w:lineRule="auto"/>
        <w:ind w:left="360"/>
        <w:jc w:val="both"/>
        <w:rPr>
          <w:rFonts w:cs="Calibri"/>
          <w:color w:val="000000"/>
          <w:sz w:val="24"/>
          <w:szCs w:val="24"/>
          <w:lang w:val="es-ES" w:eastAsia="es-MX"/>
        </w:rPr>
      </w:pPr>
      <w:r w:rsidRPr="00945645">
        <w:rPr>
          <w:rFonts w:cs="Calibri"/>
          <w:noProof/>
          <w:color w:val="000000"/>
          <w:sz w:val="24"/>
          <w:szCs w:val="24"/>
          <w:lang w:eastAsia="es-MX"/>
        </w:rPr>
        <w:pict>
          <v:shape id="_x0000_s1038" type="#_x0000_t202" style="position:absolute;left:0;text-align:left;margin-left:31.95pt;margin-top:8.15pt;width:390.75pt;height:173.3pt;z-index:4" filled="f" stroked="f">
            <v:textbox style="mso-next-textbox:#_x0000_s1038">
              <w:txbxContent>
                <w:p w:rsidR="00945645" w:rsidRDefault="00945645" w:rsidP="00945645">
                  <w:r>
                    <w:rPr>
                      <w:rFonts w:ascii="Times New Roman" w:hAnsi="Times New Roman"/>
                      <w:color w:val="000000"/>
                      <w:sz w:val="24"/>
                      <w:szCs w:val="24"/>
                      <w:lang w:val="es-ES" w:eastAsia="es-MX"/>
                    </w:rPr>
                    <w:pict>
                      <v:shape id="_x0000_i1029" type="#_x0000_t75" style="width:375pt;height:167.25pt">
                        <v:imagedata r:id="rId13" o:title=""/>
                      </v:shape>
                    </w:pict>
                  </w:r>
                </w:p>
              </w:txbxContent>
            </v:textbox>
          </v:shape>
        </w:pict>
      </w: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36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p>
    <w:p w:rsidR="00945645" w:rsidRPr="00945645" w:rsidRDefault="00945645" w:rsidP="00BB3E93">
      <w:pPr>
        <w:shd w:val="clear" w:color="auto" w:fill="FFFFFF"/>
        <w:spacing w:after="0" w:line="360" w:lineRule="auto"/>
        <w:ind w:left="720"/>
        <w:jc w:val="center"/>
        <w:rPr>
          <w:rFonts w:cs="Calibri"/>
          <w:color w:val="000000"/>
          <w:sz w:val="24"/>
          <w:szCs w:val="24"/>
          <w:lang w:val="es-ES" w:eastAsia="es-MX"/>
        </w:rPr>
      </w:pPr>
      <w:r w:rsidRPr="00945645">
        <w:rPr>
          <w:rFonts w:cs="Calibri"/>
          <w:color w:val="000000"/>
          <w:sz w:val="24"/>
          <w:szCs w:val="24"/>
          <w:lang w:val="es-ES" w:eastAsia="es-MX"/>
        </w:rPr>
        <w:t>Figura 4. Domicilio del alumno.</w:t>
      </w:r>
    </w:p>
    <w:p w:rsidR="00945645" w:rsidRPr="00945645" w:rsidRDefault="00945645" w:rsidP="00945645">
      <w:pPr>
        <w:shd w:val="clear" w:color="auto" w:fill="FFFFFF"/>
        <w:spacing w:after="0" w:line="360" w:lineRule="auto"/>
        <w:ind w:left="720"/>
        <w:jc w:val="both"/>
        <w:rPr>
          <w:rFonts w:cs="Calibri"/>
          <w:color w:val="000000"/>
          <w:sz w:val="24"/>
          <w:szCs w:val="24"/>
          <w:lang w:val="es-ES" w:eastAsia="es-MX"/>
        </w:rPr>
      </w:pPr>
      <w:r w:rsidRPr="00945645">
        <w:rPr>
          <w:rFonts w:cs="Calibri"/>
          <w:noProof/>
          <w:color w:val="000000"/>
          <w:sz w:val="24"/>
          <w:szCs w:val="24"/>
          <w:lang w:eastAsia="es-MX"/>
        </w:rPr>
        <w:lastRenderedPageBreak/>
        <w:pict>
          <v:shape id="_x0000_s1039" type="#_x0000_t202" style="position:absolute;left:0;text-align:left;margin-left:34.2pt;margin-top:12.4pt;width:395.65pt;height:290.6pt;z-index:5;mso-wrap-style:none" filled="f" stroked="f">
            <v:textbox>
              <w:txbxContent>
                <w:p w:rsidR="00945645" w:rsidRDefault="00945645" w:rsidP="00BB3E93">
                  <w:pPr>
                    <w:jc w:val="center"/>
                  </w:pPr>
                  <w:r>
                    <w:pict>
                      <v:shape id="_x0000_i1030" type="#_x0000_t75" style="width:381pt;height:282.75pt">
                        <v:imagedata r:id="rId14" o:title=""/>
                      </v:shape>
                    </w:pict>
                  </w:r>
                </w:p>
              </w:txbxContent>
            </v:textbox>
          </v:shape>
        </w:pic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BB3E93" w:rsidRDefault="00945645" w:rsidP="00BB3E93">
      <w:pPr>
        <w:shd w:val="clear" w:color="auto" w:fill="FFFFFF"/>
        <w:spacing w:after="0" w:line="360" w:lineRule="auto"/>
        <w:ind w:left="720"/>
        <w:jc w:val="center"/>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Figura 5. Hábitos y estudio.</w:t>
      </w:r>
    </w:p>
    <w:p w:rsidR="00945645" w:rsidRPr="00BB3E93" w:rsidRDefault="00945645" w:rsidP="00945645">
      <w:pPr>
        <w:numPr>
          <w:ilvl w:val="0"/>
          <w:numId w:val="11"/>
        </w:num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Hábitos y estudio. En esta parte del cuestionario se pide al alumno que ingrese la información relacionada con sus hábitos cotidianos y de estudio. En la figura 5 se muestra la estructura de esta parte.</w:t>
      </w:r>
    </w:p>
    <w:p w:rsidR="00945645" w:rsidRPr="00BB3E93" w:rsidRDefault="00945645" w:rsidP="00945645">
      <w:pPr>
        <w:numPr>
          <w:ilvl w:val="0"/>
          <w:numId w:val="11"/>
        </w:numPr>
        <w:shd w:val="clear" w:color="auto" w:fill="FFFFFF"/>
        <w:spacing w:after="0" w:line="360" w:lineRule="auto"/>
        <w:jc w:val="both"/>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Vivienda. En esta parte del cuestionario se pide al alumno que ingrese la información relacionada con la vivienda que habita el alumno. En la figura 6 se muestra la estructura de esta parte.</w:t>
      </w:r>
    </w:p>
    <w:p w:rsidR="00945645" w:rsidRPr="00BB3E93" w:rsidRDefault="00945645" w:rsidP="00945645">
      <w:pPr>
        <w:numPr>
          <w:ilvl w:val="0"/>
          <w:numId w:val="11"/>
        </w:numPr>
        <w:shd w:val="clear" w:color="auto" w:fill="FFFFFF"/>
        <w:spacing w:after="0" w:line="360" w:lineRule="auto"/>
        <w:jc w:val="both"/>
        <w:rPr>
          <w:rFonts w:cs="Calibri"/>
          <w:color w:val="000000"/>
          <w:sz w:val="24"/>
          <w:szCs w:val="24"/>
          <w:lang w:val="es-ES" w:eastAsia="es-MX"/>
        </w:rPr>
      </w:pPr>
      <w:r w:rsidRPr="00BB3E93">
        <w:rPr>
          <w:rFonts w:ascii="Times New Roman" w:hAnsi="Times New Roman"/>
          <w:color w:val="000000"/>
          <w:sz w:val="24"/>
          <w:szCs w:val="24"/>
          <w:lang w:val="es-ES" w:eastAsia="es-MX"/>
        </w:rPr>
        <w:t>Datos del padre o tutor y vocación. En esta parte del cuestionario se pide al alumno que ingrese la información relacionada con su padre o tutor, así como aspectos de su vocación. En la figura 7 se muestra la estructura de esta parte.</w:t>
      </w:r>
    </w:p>
    <w:p w:rsidR="00BB3E93" w:rsidRDefault="00BB3E93" w:rsidP="00BB3E93">
      <w:pPr>
        <w:shd w:val="clear" w:color="auto" w:fill="FFFFFF"/>
        <w:spacing w:after="0" w:line="360" w:lineRule="auto"/>
        <w:jc w:val="both"/>
        <w:rPr>
          <w:rFonts w:ascii="Times New Roman" w:hAnsi="Times New Roman"/>
          <w:color w:val="000000"/>
          <w:sz w:val="24"/>
          <w:szCs w:val="24"/>
          <w:lang w:val="es-ES" w:eastAsia="es-MX"/>
        </w:rPr>
      </w:pPr>
    </w:p>
    <w:p w:rsidR="00BB3E93" w:rsidRDefault="00BB3E93" w:rsidP="00BB3E93">
      <w:pPr>
        <w:shd w:val="clear" w:color="auto" w:fill="FFFFFF"/>
        <w:spacing w:after="0" w:line="360" w:lineRule="auto"/>
        <w:jc w:val="both"/>
        <w:rPr>
          <w:rFonts w:ascii="Times New Roman" w:hAnsi="Times New Roman"/>
          <w:color w:val="000000"/>
          <w:sz w:val="24"/>
          <w:szCs w:val="24"/>
          <w:lang w:val="es-ES" w:eastAsia="es-MX"/>
        </w:rPr>
      </w:pPr>
    </w:p>
    <w:p w:rsidR="00BB3E93" w:rsidRDefault="00BB3E93" w:rsidP="00BB3E93">
      <w:pPr>
        <w:shd w:val="clear" w:color="auto" w:fill="FFFFFF"/>
        <w:spacing w:after="0" w:line="360" w:lineRule="auto"/>
        <w:jc w:val="both"/>
        <w:rPr>
          <w:rFonts w:ascii="Times New Roman" w:hAnsi="Times New Roman"/>
          <w:color w:val="000000"/>
          <w:sz w:val="24"/>
          <w:szCs w:val="24"/>
          <w:lang w:val="es-ES" w:eastAsia="es-MX"/>
        </w:rPr>
      </w:pPr>
    </w:p>
    <w:p w:rsidR="00BB3E93" w:rsidRDefault="00BB3E93" w:rsidP="00BB3E93">
      <w:pPr>
        <w:shd w:val="clear" w:color="auto" w:fill="FFFFFF"/>
        <w:spacing w:after="0" w:line="360" w:lineRule="auto"/>
        <w:jc w:val="both"/>
        <w:rPr>
          <w:rFonts w:ascii="Times New Roman" w:hAnsi="Times New Roman"/>
          <w:color w:val="000000"/>
          <w:sz w:val="24"/>
          <w:szCs w:val="24"/>
          <w:lang w:val="es-ES" w:eastAsia="es-MX"/>
        </w:rPr>
      </w:pPr>
    </w:p>
    <w:p w:rsidR="00BB3E93" w:rsidRDefault="00BB3E93" w:rsidP="00BB3E93">
      <w:pPr>
        <w:shd w:val="clear" w:color="auto" w:fill="FFFFFF"/>
        <w:spacing w:after="0" w:line="360" w:lineRule="auto"/>
        <w:jc w:val="both"/>
        <w:rPr>
          <w:rFonts w:ascii="Times New Roman" w:hAnsi="Times New Roman"/>
          <w:color w:val="000000"/>
          <w:sz w:val="24"/>
          <w:szCs w:val="24"/>
          <w:lang w:val="es-ES" w:eastAsia="es-MX"/>
        </w:rPr>
      </w:pPr>
    </w:p>
    <w:p w:rsidR="00BB3E93" w:rsidRPr="00945645" w:rsidRDefault="00BB3E93" w:rsidP="00BB3E93">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r w:rsidRPr="00945645">
        <w:rPr>
          <w:rFonts w:cs="Calibri"/>
          <w:noProof/>
          <w:color w:val="000000"/>
          <w:sz w:val="24"/>
          <w:szCs w:val="24"/>
          <w:lang w:eastAsia="es-MX"/>
        </w:rPr>
        <w:lastRenderedPageBreak/>
        <w:pict>
          <v:shape id="_x0000_s1036" type="#_x0000_t202" style="position:absolute;left:0;text-align:left;margin-left:29.7pt;margin-top:2.55pt;width:372.4pt;height:156.95pt;z-index:2;mso-wrap-style:none" filled="f" stroked="f">
            <v:textbox style="mso-next-textbox:#_x0000_s1036">
              <w:txbxContent>
                <w:p w:rsidR="00945645" w:rsidRDefault="00945645" w:rsidP="00945645">
                  <w:r>
                    <w:pict>
                      <v:shape id="_x0000_i1031" type="#_x0000_t75" style="width:357.75pt;height:162.75pt">
                        <v:imagedata r:id="rId15" o:title=""/>
                      </v:shape>
                    </w:pict>
                  </w:r>
                </w:p>
              </w:txbxContent>
            </v:textbox>
          </v:shape>
        </w:pic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Default="00945645" w:rsidP="00BB3E93">
      <w:pPr>
        <w:shd w:val="clear" w:color="auto" w:fill="FFFFFF"/>
        <w:spacing w:after="0" w:line="360" w:lineRule="auto"/>
        <w:jc w:val="center"/>
        <w:rPr>
          <w:rFonts w:cs="Calibri"/>
          <w:color w:val="000000"/>
          <w:sz w:val="24"/>
          <w:szCs w:val="24"/>
          <w:lang w:val="es-ES" w:eastAsia="es-MX"/>
        </w:rPr>
      </w:pPr>
      <w:r w:rsidRPr="00945645">
        <w:rPr>
          <w:rFonts w:cs="Calibri"/>
          <w:color w:val="000000"/>
          <w:sz w:val="24"/>
          <w:szCs w:val="24"/>
          <w:lang w:val="es-ES" w:eastAsia="es-MX"/>
        </w:rPr>
        <w:t>Figura 6. Vivienda.</w:t>
      </w:r>
    </w:p>
    <w:p w:rsidR="00945645" w:rsidRDefault="00945645" w:rsidP="00945645">
      <w:pPr>
        <w:shd w:val="clear" w:color="auto" w:fill="FFFFFF"/>
        <w:spacing w:after="0" w:line="360" w:lineRule="auto"/>
        <w:jc w:val="both"/>
        <w:rPr>
          <w:rFonts w:cs="Calibri"/>
          <w:color w:val="000000"/>
          <w:sz w:val="24"/>
          <w:szCs w:val="24"/>
          <w:lang w:val="es-ES" w:eastAsia="es-MX"/>
        </w:rPr>
      </w:pPr>
    </w:p>
    <w:p w:rsid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r w:rsidRPr="00945645">
        <w:rPr>
          <w:rFonts w:cs="Calibri"/>
          <w:noProof/>
          <w:color w:val="000000"/>
          <w:sz w:val="24"/>
          <w:szCs w:val="24"/>
          <w:lang w:eastAsia="es-MX"/>
        </w:rPr>
        <w:pict>
          <v:shape id="_x0000_s1037" type="#_x0000_t202" style="position:absolute;left:0;text-align:left;margin-left:33.45pt;margin-top:.05pt;width:394.45pt;height:222pt;z-index:3;mso-wrap-style:none" filled="f" stroked="f">
            <v:textbox>
              <w:txbxContent>
                <w:p w:rsidR="00945645" w:rsidRDefault="00945645" w:rsidP="00945645">
                  <w:r>
                    <w:pict>
                      <v:shape id="_x0000_i1032" type="#_x0000_t75" style="width:380.25pt;height:214.5pt">
                        <v:imagedata r:id="rId16" o:title=""/>
                      </v:shape>
                    </w:pict>
                  </w:r>
                </w:p>
              </w:txbxContent>
            </v:textbox>
          </v:shape>
        </w:pict>
      </w: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945645" w:rsidRDefault="00945645" w:rsidP="00945645">
      <w:pPr>
        <w:shd w:val="clear" w:color="auto" w:fill="FFFFFF"/>
        <w:spacing w:after="0" w:line="360" w:lineRule="auto"/>
        <w:jc w:val="both"/>
        <w:rPr>
          <w:rFonts w:cs="Calibri"/>
          <w:color w:val="000000"/>
          <w:sz w:val="24"/>
          <w:szCs w:val="24"/>
          <w:lang w:val="es-ES" w:eastAsia="es-MX"/>
        </w:rPr>
      </w:pPr>
    </w:p>
    <w:p w:rsidR="00945645" w:rsidRPr="00BB3E93" w:rsidRDefault="00945645" w:rsidP="00BB3E93">
      <w:pPr>
        <w:shd w:val="clear" w:color="auto" w:fill="FFFFFF"/>
        <w:spacing w:after="0" w:line="360" w:lineRule="auto"/>
        <w:jc w:val="center"/>
        <w:rPr>
          <w:rFonts w:ascii="Times New Roman" w:hAnsi="Times New Roman"/>
          <w:color w:val="000000"/>
          <w:sz w:val="24"/>
          <w:szCs w:val="24"/>
          <w:lang w:val="es-ES" w:eastAsia="es-MX"/>
        </w:rPr>
      </w:pPr>
      <w:r w:rsidRPr="00BB3E93">
        <w:rPr>
          <w:rFonts w:ascii="Times New Roman" w:hAnsi="Times New Roman"/>
          <w:color w:val="000000"/>
          <w:sz w:val="24"/>
          <w:szCs w:val="24"/>
          <w:lang w:val="es-ES" w:eastAsia="es-MX"/>
        </w:rPr>
        <w:t>Figura 7. Datos del padre o tutor y vocación.</w:t>
      </w:r>
    </w:p>
    <w:p w:rsidR="00945645" w:rsidRPr="00BB3E93" w:rsidRDefault="00945645" w:rsidP="00945645">
      <w:pPr>
        <w:shd w:val="clear" w:color="auto" w:fill="FFFFFF"/>
        <w:spacing w:after="0" w:line="360" w:lineRule="auto"/>
        <w:jc w:val="both"/>
        <w:rPr>
          <w:rFonts w:ascii="Times New Roman" w:hAnsi="Times New Roman"/>
          <w:color w:val="000000"/>
          <w:sz w:val="24"/>
          <w:szCs w:val="24"/>
          <w:lang w:val="es-ES" w:eastAsia="es-MX"/>
        </w:rPr>
      </w:pPr>
    </w:p>
    <w:p w:rsidR="00945645" w:rsidRPr="00BB3E93" w:rsidRDefault="00945645" w:rsidP="00945645">
      <w:pPr>
        <w:spacing w:after="0" w:line="360" w:lineRule="auto"/>
        <w:jc w:val="both"/>
        <w:rPr>
          <w:rFonts w:ascii="Times New Roman" w:hAnsi="Times New Roman"/>
          <w:b/>
          <w:sz w:val="24"/>
          <w:szCs w:val="24"/>
        </w:rPr>
      </w:pPr>
      <w:r w:rsidRPr="00BB3E93">
        <w:rPr>
          <w:rFonts w:ascii="Times New Roman" w:hAnsi="Times New Roman"/>
          <w:b/>
          <w:color w:val="000000"/>
          <w:sz w:val="24"/>
          <w:szCs w:val="24"/>
          <w:lang w:val="es-ES" w:eastAsia="es-MX"/>
        </w:rPr>
        <w:t>Diseño e implementación de un recurso de Internet para la implantación del instrumento elaborado</w:t>
      </w:r>
    </w:p>
    <w:p w:rsidR="00945645" w:rsidRDefault="00945645" w:rsidP="00945645">
      <w:pPr>
        <w:spacing w:after="0" w:line="360" w:lineRule="auto"/>
        <w:jc w:val="both"/>
        <w:rPr>
          <w:rFonts w:cs="Calibri"/>
          <w:sz w:val="24"/>
          <w:szCs w:val="24"/>
        </w:rPr>
      </w:pPr>
      <w:r w:rsidRPr="00BB3E93">
        <w:rPr>
          <w:rFonts w:ascii="Times New Roman" w:hAnsi="Times New Roman"/>
          <w:sz w:val="24"/>
          <w:szCs w:val="24"/>
        </w:rPr>
        <w:t xml:space="preserve">La arquitectura general del sistema propuesto para la detección de riesgo escolar se muestra en la figura 8. Esta arquitectura consta de dos elementos principales dentro de la capa de presentación: un recurso de Internet (interfaz en guinda) y una aplicación de escritorio (interfaz en azul). El recurso de Internet mantiene el cuestionario que se aplica a los alumnos de nuevo ingreso de la ESCOM, este </w:t>
      </w:r>
      <w:r w:rsidRPr="00BB3E93">
        <w:rPr>
          <w:rFonts w:ascii="Times New Roman" w:hAnsi="Times New Roman"/>
          <w:sz w:val="24"/>
          <w:szCs w:val="24"/>
        </w:rPr>
        <w:lastRenderedPageBreak/>
        <w:t>recurso utiliza una base de datos dentro de la capa de datos, donde se almacena, de forma persistente, la información capturada a través de las siete secciones que conforma el cuestionario descrito en el apartado anterior.</w:t>
      </w:r>
    </w:p>
    <w:p w:rsid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r w:rsidRPr="00945645">
        <w:rPr>
          <w:rFonts w:cs="Calibri"/>
          <w:noProof/>
          <w:sz w:val="24"/>
          <w:szCs w:val="24"/>
          <w:lang w:eastAsia="es-MX"/>
        </w:rPr>
        <w:pict>
          <v:shape id="_x0000_s1040" type="#_x0000_t202" style="position:absolute;left:0;text-align:left;margin-left:-14.15pt;margin-top:4.6pt;width:460.5pt;height:279.3pt;z-index:6" filled="f" stroked="f">
            <v:textbox>
              <w:txbxContent>
                <w:p w:rsidR="00945645" w:rsidRDefault="00945645" w:rsidP="00945645">
                  <w:r w:rsidRPr="006B5D7A">
                    <w:rPr>
                      <w:noProof/>
                      <w:lang w:eastAsia="es-MX"/>
                    </w:rPr>
                    <w:pict>
                      <v:shape id="0 Imagen" o:spid="_x0000_i1033" type="#_x0000_t75" style="width:449.25pt;height:306.75pt;visibility:visible">
                        <v:imagedata r:id="rId17" o:title="" cropright="7482f"/>
                      </v:shape>
                    </w:pict>
                  </w:r>
                </w:p>
              </w:txbxContent>
            </v:textbox>
          </v:shape>
        </w:pict>
      </w: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Figura 8. Arquitectura del sistema para la detección de riesgo escolar de los alumnos de nuevo ingreso a la ESCOM.</w:t>
      </w:r>
    </w:p>
    <w:p w:rsidR="00945645" w:rsidRPr="00BB3E93" w:rsidRDefault="00945645" w:rsidP="00945645">
      <w:pPr>
        <w:spacing w:after="0" w:line="360" w:lineRule="auto"/>
        <w:jc w:val="both"/>
        <w:rPr>
          <w:rFonts w:ascii="Times New Roman" w:hAnsi="Times New Roman"/>
          <w:sz w:val="24"/>
          <w:szCs w:val="24"/>
        </w:rPr>
      </w:pPr>
    </w:p>
    <w:p w:rsidR="00945645"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 xml:space="preserve">El recurso de Internet se ha diseñado e implementado utilizando herramientas computacionales tales como los lenguajes HTML, PHP (PHP, 2013) y JavaScript para su programación, así como el servidor Web Apache y el gestor de base de datos </w:t>
      </w:r>
      <w:proofErr w:type="spellStart"/>
      <w:r w:rsidRPr="00BB3E93">
        <w:rPr>
          <w:rFonts w:ascii="Times New Roman" w:hAnsi="Times New Roman"/>
          <w:sz w:val="24"/>
          <w:szCs w:val="24"/>
        </w:rPr>
        <w:t>MySQL</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MySQL</w:t>
      </w:r>
      <w:proofErr w:type="spellEnd"/>
      <w:r w:rsidRPr="00BB3E93">
        <w:rPr>
          <w:rFonts w:ascii="Times New Roman" w:hAnsi="Times New Roman"/>
          <w:sz w:val="24"/>
          <w:szCs w:val="24"/>
        </w:rPr>
        <w:t>, 2003), usando como sistema operativo a Linux. Todas estas herramientas son de uso libre, lo que significa que no existe ningún tipo de costo económico por las licencias para su uso. De la figura 1 a la 7 puede observarse la implementación del recurso de Internet para la implantación del cuestionario.</w:t>
      </w:r>
    </w:p>
    <w:p w:rsidR="00BB3E93" w:rsidRPr="00BB3E93" w:rsidRDefault="00BB3E93"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b/>
          <w:sz w:val="24"/>
          <w:szCs w:val="24"/>
        </w:rPr>
      </w:pPr>
      <w:r w:rsidRPr="00BB3E93">
        <w:rPr>
          <w:rFonts w:ascii="Times New Roman" w:hAnsi="Times New Roman"/>
          <w:b/>
          <w:color w:val="000000"/>
          <w:sz w:val="24"/>
          <w:szCs w:val="24"/>
          <w:lang w:val="es-ES" w:eastAsia="es-MX"/>
        </w:rPr>
        <w:lastRenderedPageBreak/>
        <w:t>Diseño e implementación de tres algoritmos de inteligencia artificial para la detección de riesgo escolar de cada uno de los alumnos</w:t>
      </w: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 xml:space="preserve">La inteligencia artificial, como se mencionó en la introducción, es un área de las ciencias computacionales que pretende asemejar el razonamiento humano a través de algoritmos. Dentro de la inteligencia artificial se encuentra la minería de datos, cuyo objetivo fundamental es aprovechar el valor de la información focalizada y usar los patrones establecidos para obtener un mejor conocimiento de los datos, y de esta forma tomar decisiones más concretas y confiables. </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Observando este objetivo, es como se decide utilizar la minería de datos para tratar la información recabada de los alumnos de nuevo ingreso para que a partir de ésta, se establezcan patrones que nos permitan detectar el riesgo escolar de un alumno mediante la aplicación de algoritmos de inteligencia artificial, los cuales permitan identificar y clasificar a cada alumno en relación a su potencial riesgo escolar.</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 xml:space="preserve">Los algoritmos utilizados para la detección de riesgo escolar (capa de negocios de la figura 8) son tres: el algoritmo KNN, el algoritmo </w:t>
      </w:r>
      <w:proofErr w:type="spellStart"/>
      <w:r w:rsidRPr="00BB3E93">
        <w:rPr>
          <w:rFonts w:ascii="Times New Roman" w:hAnsi="Times New Roman"/>
          <w:sz w:val="24"/>
          <w:szCs w:val="24"/>
        </w:rPr>
        <w:t>Naive-Bayes</w:t>
      </w:r>
      <w:proofErr w:type="spellEnd"/>
      <w:r w:rsidRPr="00BB3E93">
        <w:rPr>
          <w:rFonts w:ascii="Times New Roman" w:hAnsi="Times New Roman"/>
          <w:sz w:val="24"/>
          <w:szCs w:val="24"/>
        </w:rPr>
        <w:t xml:space="preserve"> y el algoritmo ID3. KNN es un algoritmo de clasificación que almacena todos los casos disponibles y clasifica los nuevos casos en base a una medida de similitud, es decir, un nuevo caso que tan similar es a alguno que ya se tiene clasificado. </w:t>
      </w:r>
      <w:proofErr w:type="spellStart"/>
      <w:r w:rsidRPr="00BB3E93">
        <w:rPr>
          <w:rFonts w:ascii="Times New Roman" w:hAnsi="Times New Roman"/>
          <w:sz w:val="24"/>
          <w:szCs w:val="24"/>
        </w:rPr>
        <w:t>Naive-Bayes</w:t>
      </w:r>
      <w:proofErr w:type="spellEnd"/>
      <w:r w:rsidRPr="00BB3E93">
        <w:rPr>
          <w:rFonts w:ascii="Times New Roman" w:hAnsi="Times New Roman"/>
          <w:sz w:val="24"/>
          <w:szCs w:val="24"/>
        </w:rPr>
        <w:t xml:space="preserve"> es un algoritmo probabilístico, e</w:t>
      </w:r>
      <w:r w:rsidRPr="00BB3E93">
        <w:rPr>
          <w:rFonts w:ascii="Times New Roman" w:hAnsi="Times New Roman"/>
          <w:color w:val="000000"/>
          <w:sz w:val="24"/>
          <w:szCs w:val="24"/>
        </w:rPr>
        <w:t>l cual indica la probabilidad de que un evento suceda, y esta probabilidad está definida por función. ID3 es un algoritmo basado en un árbol de decisión, u</w:t>
      </w:r>
      <w:r w:rsidRPr="00BB3E93">
        <w:rPr>
          <w:rFonts w:ascii="Times New Roman" w:hAnsi="Times New Roman"/>
          <w:sz w:val="24"/>
          <w:szCs w:val="24"/>
        </w:rPr>
        <w:t>n árbol de decisión es el resultado de un proceso de clasificación cuya fuente de datos es llevada dentro de un árbol de predicción que representará un conjunto de reglas de decisión.</w:t>
      </w:r>
    </w:p>
    <w:p w:rsidR="00945645" w:rsidRPr="00BB3E93" w:rsidRDefault="00945645" w:rsidP="00945645">
      <w:pPr>
        <w:spacing w:after="0" w:line="360" w:lineRule="auto"/>
        <w:jc w:val="both"/>
        <w:rPr>
          <w:rFonts w:ascii="Times New Roman" w:hAnsi="Times New Roman"/>
          <w:sz w:val="24"/>
          <w:szCs w:val="24"/>
        </w:rPr>
      </w:pPr>
    </w:p>
    <w:p w:rsidR="00945645" w:rsidRDefault="00945645" w:rsidP="00945645">
      <w:pPr>
        <w:spacing w:after="0" w:line="360" w:lineRule="auto"/>
        <w:jc w:val="both"/>
        <w:rPr>
          <w:rFonts w:cs="Calibri"/>
          <w:sz w:val="24"/>
          <w:szCs w:val="24"/>
        </w:rPr>
      </w:pPr>
      <w:r w:rsidRPr="00BB3E93">
        <w:rPr>
          <w:rFonts w:ascii="Times New Roman" w:hAnsi="Times New Roman"/>
          <w:sz w:val="24"/>
          <w:szCs w:val="24"/>
        </w:rPr>
        <w:t xml:space="preserve">Cada uno de los anteriores algoritmos es implementado en una aplicación de escritorio programada en el lenguaje de programación </w:t>
      </w:r>
      <w:proofErr w:type="spellStart"/>
      <w:r w:rsidRPr="00BB3E93">
        <w:rPr>
          <w:rFonts w:ascii="Times New Roman" w:hAnsi="Times New Roman"/>
          <w:sz w:val="24"/>
          <w:szCs w:val="24"/>
        </w:rPr>
        <w:t>Phyton</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Phyton</w:t>
      </w:r>
      <w:proofErr w:type="spellEnd"/>
      <w:r w:rsidRPr="00BB3E93">
        <w:rPr>
          <w:rFonts w:ascii="Times New Roman" w:hAnsi="Times New Roman"/>
          <w:sz w:val="24"/>
          <w:szCs w:val="24"/>
        </w:rPr>
        <w:t>, 2003). Mediante esta aplicación se captura el número de boleta del alumno del cual se desea detectar su riesgo escolar, generándose como resultado que tipo de riesgo presenta de acuerdo al razonamiento de clasificación que realiza el algoritmo de inteligencia artificial. Adicionalmente, la propia aplicación genera recomendaciones para disminuir el riesgo detectado, haciendo uso del conocimiento que se encuentra en una base de conocimientos, la cual se construye a partir de los datos que se tienen almacenados de cada alumno. La figura 9 muestra parte de la interfaz de la aplicación.</w:t>
      </w:r>
    </w:p>
    <w:p w:rsidR="00945645" w:rsidRPr="00945645" w:rsidRDefault="00945645" w:rsidP="00945645">
      <w:pPr>
        <w:spacing w:after="0" w:line="360" w:lineRule="auto"/>
        <w:jc w:val="both"/>
        <w:rPr>
          <w:rFonts w:cs="Calibri"/>
          <w:sz w:val="24"/>
          <w:szCs w:val="24"/>
        </w:rPr>
      </w:pPr>
      <w:r w:rsidRPr="00945645">
        <w:rPr>
          <w:rFonts w:cs="Calibri"/>
          <w:noProof/>
          <w:sz w:val="24"/>
          <w:szCs w:val="24"/>
          <w:lang w:eastAsia="es-MX"/>
        </w:rPr>
        <w:lastRenderedPageBreak/>
        <w:pict>
          <v:shape id="_x0000_s1041" type="#_x0000_t202" style="position:absolute;left:0;text-align:left;margin-left:133.8pt;margin-top:7pt;width:171.7pt;height:168pt;z-index:7;mso-wrap-style:none" filled="f" stroked="f">
            <v:textbox style="mso-next-textbox:#_x0000_s1041">
              <w:txbxContent>
                <w:p w:rsidR="00945645" w:rsidRDefault="00945645" w:rsidP="00945645">
                  <w:r>
                    <w:rPr>
                      <w:noProof/>
                      <w:lang w:eastAsia="es-MX"/>
                    </w:rPr>
                    <w:pict>
                      <v:shape id="_x0000_i1034" type="#_x0000_t75" style="width:157.5pt;height:159.75pt">
                        <v:imagedata r:id="rId18" o:title="boton_deteccion"/>
                      </v:shape>
                    </w:pict>
                  </w:r>
                </w:p>
              </w:txbxContent>
            </v:textbox>
          </v:shape>
        </w:pict>
      </w: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BB3E93" w:rsidRDefault="00945645" w:rsidP="00BB3E93">
      <w:pPr>
        <w:spacing w:after="0" w:line="360" w:lineRule="auto"/>
        <w:jc w:val="center"/>
        <w:rPr>
          <w:rFonts w:ascii="Times New Roman" w:hAnsi="Times New Roman"/>
          <w:sz w:val="24"/>
          <w:szCs w:val="24"/>
        </w:rPr>
      </w:pPr>
      <w:r w:rsidRPr="00BB3E93">
        <w:rPr>
          <w:rFonts w:ascii="Times New Roman" w:hAnsi="Times New Roman"/>
          <w:sz w:val="24"/>
          <w:szCs w:val="24"/>
        </w:rPr>
        <w:t>Figura 9. Interfaz de la aplicación del sistema de detección de riesgo escolar.</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b/>
          <w:sz w:val="24"/>
          <w:szCs w:val="24"/>
        </w:rPr>
      </w:pPr>
      <w:r w:rsidRPr="00BB3E93">
        <w:rPr>
          <w:rFonts w:ascii="Times New Roman" w:hAnsi="Times New Roman"/>
          <w:b/>
          <w:color w:val="000000"/>
          <w:sz w:val="24"/>
          <w:szCs w:val="24"/>
          <w:lang w:val="es-ES" w:eastAsia="es-MX"/>
        </w:rPr>
        <w:t>Generación de reportes individuales así como de un reporte global acerca de la detección de riesgo escolar obtenida de los alumnos</w:t>
      </w: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El sistema de detección de riesgo escolar permite como parte de su funcionalidad generar reportes individuales de cada alumno que fue analizado su riesgo, en este reporte se muestran los valores de las variables que fueron analizadas por cada uno de los algoritmos de inteligencia artificial descritos en el apartado anterior. Mediante este reporte personalizado es posible observar las características del alumno que lo clasifican bajo alguno de los riesgos posibles (bajo, medio o alto). Con ello, es posible apoyar a la toma de decisiones por parte de las autoridades académicas del plantel para eliminar o atenuar el potencial riesgo que un alumno en particular pueda tener. Dentro del mismo reporte, el sistema muestra las recomendaciones que automáticamente genera como parte de ejecución del algoritmo. La figura 10 muestra un ejemplo de un reporte individual generado. También el sistema genera un reporte global de todos los alumnos detectados con su riesgo correspondiente.</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b/>
          <w:sz w:val="24"/>
          <w:szCs w:val="24"/>
        </w:rPr>
      </w:pPr>
      <w:r w:rsidRPr="00BB3E93">
        <w:rPr>
          <w:rFonts w:ascii="Times New Roman" w:hAnsi="Times New Roman"/>
          <w:b/>
          <w:sz w:val="24"/>
          <w:szCs w:val="24"/>
        </w:rPr>
        <w:t>Resultados obtenidos</w:t>
      </w:r>
    </w:p>
    <w:p w:rsidR="00945645" w:rsidRPr="00945645" w:rsidRDefault="00945645" w:rsidP="00945645">
      <w:pPr>
        <w:spacing w:after="0" w:line="360" w:lineRule="auto"/>
        <w:jc w:val="both"/>
        <w:rPr>
          <w:rFonts w:cs="Calibri"/>
          <w:sz w:val="24"/>
          <w:szCs w:val="24"/>
        </w:rPr>
      </w:pPr>
      <w:r w:rsidRPr="00BB3E93">
        <w:rPr>
          <w:rFonts w:ascii="Times New Roman" w:hAnsi="Times New Roman"/>
          <w:sz w:val="24"/>
          <w:szCs w:val="24"/>
        </w:rPr>
        <w:t xml:space="preserve">El sistema de detección de riesgo escolar de los alumnos de nuevo ingreso a la ESCOM ha sido utilizado a partir del semestre escolar agosto-diciembre de 2013, la población total de alumnos de nuevo ingreso en ese semestre fue de 220, aplicándose el cuestionario a 104 de ellos. Estos 104 alumnos se usaron para generar la base de conocimientos que los algoritmos de inteligencia artificial utilizan. Durante el semestre actual, enero-junio, se aplicó el cuestionario a 60 alumnos de nuevo ingreso que se consideran como el grupo de prueba para la detección de riesgo escolar por parte del </w:t>
      </w:r>
      <w:r w:rsidRPr="00BB3E93">
        <w:rPr>
          <w:rFonts w:ascii="Times New Roman" w:hAnsi="Times New Roman"/>
          <w:sz w:val="24"/>
          <w:szCs w:val="24"/>
        </w:rPr>
        <w:lastRenderedPageBreak/>
        <w:t>sistema. Después de la detección de riesgo por parte de los algoritmos sobre este grupo de prueba, se han obtenido los resultados mostrados en la tabla 1.</w:t>
      </w:r>
    </w:p>
    <w:p w:rsidR="00945645" w:rsidRPr="00945645" w:rsidRDefault="00945645" w:rsidP="00945645">
      <w:pPr>
        <w:spacing w:after="0" w:line="360" w:lineRule="auto"/>
        <w:jc w:val="both"/>
        <w:rPr>
          <w:rFonts w:cs="Calibri"/>
          <w:sz w:val="24"/>
          <w:szCs w:val="24"/>
        </w:rPr>
      </w:pPr>
      <w:r w:rsidRPr="00945645">
        <w:rPr>
          <w:rFonts w:cs="Calibri"/>
          <w:noProof/>
          <w:sz w:val="24"/>
          <w:szCs w:val="24"/>
          <w:lang w:eastAsia="es-MX"/>
        </w:rPr>
        <w:pict>
          <v:shape id="_x0000_s1043" type="#_x0000_t202" style="position:absolute;left:0;text-align:left;margin-left:1.35pt;margin-top:5.7pt;width:412.8pt;height:359.05pt;z-index:9" filled="f" stroked="f">
            <v:textbox>
              <w:txbxContent>
                <w:p w:rsidR="00945645" w:rsidRDefault="00945645" w:rsidP="00BB3E93">
                  <w:pPr>
                    <w:jc w:val="center"/>
                  </w:pPr>
                  <w:r>
                    <w:pict>
                      <v:shape id="_x0000_i1035" type="#_x0000_t75" style="width:397.5pt;height:351.75pt">
                        <v:imagedata r:id="rId19" o:title=""/>
                      </v:shape>
                    </w:pict>
                  </w:r>
                </w:p>
              </w:txbxContent>
            </v:textbox>
          </v:shape>
        </w:pict>
      </w: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p w:rsidR="00945645" w:rsidRDefault="00945645" w:rsidP="00BB3E93">
      <w:pPr>
        <w:spacing w:after="0" w:line="360" w:lineRule="auto"/>
        <w:jc w:val="center"/>
        <w:rPr>
          <w:rFonts w:cs="Calibri"/>
          <w:sz w:val="24"/>
          <w:szCs w:val="24"/>
        </w:rPr>
      </w:pPr>
      <w:r w:rsidRPr="00945645">
        <w:rPr>
          <w:rFonts w:cs="Calibri"/>
          <w:sz w:val="24"/>
          <w:szCs w:val="24"/>
        </w:rPr>
        <w:t>Figura 10. Reporte individual de la detección de riesgo escolar de un alumno.</w:t>
      </w: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BB3E93" w:rsidRDefault="00BB3E93" w:rsidP="00945645">
      <w:pPr>
        <w:spacing w:after="0" w:line="360" w:lineRule="auto"/>
        <w:jc w:val="both"/>
        <w:rPr>
          <w:rFonts w:cs="Calibri"/>
          <w:sz w:val="24"/>
          <w:szCs w:val="24"/>
        </w:rPr>
      </w:pPr>
    </w:p>
    <w:p w:rsidR="00BB3E93" w:rsidRDefault="00BB3E93"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p>
    <w:tbl>
      <w:tblPr>
        <w:tblpPr w:leftFromText="141" w:rightFromText="141" w:vertAnchor="text" w:tblpX="108"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4"/>
        <w:gridCol w:w="4322"/>
      </w:tblGrid>
      <w:tr w:rsidR="00945645" w:rsidRPr="00945645" w:rsidTr="001C4C00">
        <w:tc>
          <w:tcPr>
            <w:tcW w:w="4214" w:type="dxa"/>
          </w:tcPr>
          <w:p w:rsidR="00945645" w:rsidRPr="00945645" w:rsidRDefault="00945645" w:rsidP="00945645">
            <w:pPr>
              <w:spacing w:after="0" w:line="360" w:lineRule="auto"/>
              <w:jc w:val="both"/>
              <w:rPr>
                <w:rFonts w:cs="Calibri"/>
                <w:b/>
                <w:sz w:val="24"/>
                <w:szCs w:val="24"/>
              </w:rPr>
            </w:pPr>
            <w:r w:rsidRPr="00945645">
              <w:rPr>
                <w:rFonts w:cs="Calibri"/>
                <w:b/>
                <w:sz w:val="24"/>
                <w:szCs w:val="24"/>
              </w:rPr>
              <w:lastRenderedPageBreak/>
              <w:t>Algoritmo empleado</w:t>
            </w:r>
          </w:p>
        </w:tc>
        <w:tc>
          <w:tcPr>
            <w:tcW w:w="4322" w:type="dxa"/>
          </w:tcPr>
          <w:p w:rsidR="00945645" w:rsidRPr="00945645" w:rsidRDefault="00945645" w:rsidP="00945645">
            <w:pPr>
              <w:spacing w:after="0" w:line="360" w:lineRule="auto"/>
              <w:jc w:val="both"/>
              <w:rPr>
                <w:rFonts w:cs="Calibri"/>
                <w:b/>
                <w:sz w:val="24"/>
                <w:szCs w:val="24"/>
              </w:rPr>
            </w:pPr>
            <w:r w:rsidRPr="00945645">
              <w:rPr>
                <w:rFonts w:cs="Calibri"/>
                <w:b/>
                <w:sz w:val="24"/>
                <w:szCs w:val="24"/>
              </w:rPr>
              <w:t>Porcentaje de detección de riesgo escolar acertado</w:t>
            </w:r>
          </w:p>
        </w:tc>
      </w:tr>
      <w:tr w:rsidR="00945645" w:rsidRPr="00945645" w:rsidTr="001C4C00">
        <w:tc>
          <w:tcPr>
            <w:tcW w:w="4214" w:type="dxa"/>
          </w:tcPr>
          <w:p w:rsidR="00945645" w:rsidRPr="00945645" w:rsidRDefault="00945645" w:rsidP="00945645">
            <w:pPr>
              <w:spacing w:after="0" w:line="360" w:lineRule="auto"/>
              <w:jc w:val="both"/>
              <w:rPr>
                <w:rFonts w:cs="Calibri"/>
                <w:sz w:val="24"/>
                <w:szCs w:val="24"/>
              </w:rPr>
            </w:pPr>
            <w:r w:rsidRPr="00945645">
              <w:rPr>
                <w:rFonts w:cs="Calibri"/>
                <w:sz w:val="24"/>
                <w:szCs w:val="24"/>
              </w:rPr>
              <w:t>KNN</w:t>
            </w:r>
          </w:p>
        </w:tc>
        <w:tc>
          <w:tcPr>
            <w:tcW w:w="4322" w:type="dxa"/>
          </w:tcPr>
          <w:p w:rsidR="00945645" w:rsidRPr="00945645" w:rsidRDefault="00945645" w:rsidP="00945645">
            <w:pPr>
              <w:spacing w:after="0" w:line="360" w:lineRule="auto"/>
              <w:jc w:val="both"/>
              <w:rPr>
                <w:rFonts w:cs="Calibri"/>
                <w:sz w:val="24"/>
                <w:szCs w:val="24"/>
              </w:rPr>
            </w:pPr>
            <w:r w:rsidRPr="00945645">
              <w:rPr>
                <w:rFonts w:cs="Calibri"/>
                <w:sz w:val="24"/>
                <w:szCs w:val="24"/>
              </w:rPr>
              <w:t>80.0</w:t>
            </w:r>
          </w:p>
        </w:tc>
      </w:tr>
      <w:tr w:rsidR="00945645" w:rsidRPr="00945645" w:rsidTr="001C4C00">
        <w:tc>
          <w:tcPr>
            <w:tcW w:w="4214" w:type="dxa"/>
          </w:tcPr>
          <w:p w:rsidR="00945645" w:rsidRPr="00945645" w:rsidRDefault="00945645" w:rsidP="00945645">
            <w:pPr>
              <w:spacing w:after="0" w:line="360" w:lineRule="auto"/>
              <w:jc w:val="both"/>
              <w:rPr>
                <w:rFonts w:cs="Calibri"/>
                <w:sz w:val="24"/>
                <w:szCs w:val="24"/>
              </w:rPr>
            </w:pPr>
            <w:proofErr w:type="spellStart"/>
            <w:r w:rsidRPr="00945645">
              <w:rPr>
                <w:rFonts w:cs="Calibri"/>
                <w:sz w:val="24"/>
                <w:szCs w:val="24"/>
              </w:rPr>
              <w:t>Naive-Bayes</w:t>
            </w:r>
            <w:proofErr w:type="spellEnd"/>
          </w:p>
        </w:tc>
        <w:tc>
          <w:tcPr>
            <w:tcW w:w="4322" w:type="dxa"/>
          </w:tcPr>
          <w:p w:rsidR="00945645" w:rsidRPr="00945645" w:rsidRDefault="00945645" w:rsidP="00945645">
            <w:pPr>
              <w:spacing w:after="0" w:line="360" w:lineRule="auto"/>
              <w:jc w:val="both"/>
              <w:rPr>
                <w:rFonts w:cs="Calibri"/>
                <w:sz w:val="24"/>
                <w:szCs w:val="24"/>
              </w:rPr>
            </w:pPr>
            <w:r w:rsidRPr="00945645">
              <w:rPr>
                <w:rFonts w:cs="Calibri"/>
                <w:sz w:val="24"/>
                <w:szCs w:val="24"/>
              </w:rPr>
              <w:t>80.0</w:t>
            </w:r>
          </w:p>
        </w:tc>
      </w:tr>
      <w:tr w:rsidR="00945645" w:rsidRPr="00945645" w:rsidTr="001C4C00">
        <w:tc>
          <w:tcPr>
            <w:tcW w:w="4214" w:type="dxa"/>
          </w:tcPr>
          <w:p w:rsidR="00945645" w:rsidRPr="00945645" w:rsidRDefault="00945645" w:rsidP="00945645">
            <w:pPr>
              <w:spacing w:after="0" w:line="360" w:lineRule="auto"/>
              <w:jc w:val="both"/>
              <w:rPr>
                <w:rFonts w:cs="Calibri"/>
                <w:sz w:val="24"/>
                <w:szCs w:val="24"/>
              </w:rPr>
            </w:pPr>
            <w:r w:rsidRPr="00945645">
              <w:rPr>
                <w:rFonts w:cs="Calibri"/>
                <w:sz w:val="24"/>
                <w:szCs w:val="24"/>
              </w:rPr>
              <w:t>ID3</w:t>
            </w:r>
          </w:p>
        </w:tc>
        <w:tc>
          <w:tcPr>
            <w:tcW w:w="4322" w:type="dxa"/>
          </w:tcPr>
          <w:p w:rsidR="00945645" w:rsidRPr="00945645" w:rsidRDefault="00945645" w:rsidP="00945645">
            <w:pPr>
              <w:spacing w:after="0" w:line="360" w:lineRule="auto"/>
              <w:jc w:val="both"/>
              <w:rPr>
                <w:rFonts w:cs="Calibri"/>
                <w:sz w:val="24"/>
                <w:szCs w:val="24"/>
              </w:rPr>
            </w:pPr>
            <w:r w:rsidRPr="00945645">
              <w:rPr>
                <w:rFonts w:cs="Calibri"/>
                <w:sz w:val="24"/>
                <w:szCs w:val="24"/>
              </w:rPr>
              <w:t>70.7</w:t>
            </w:r>
          </w:p>
        </w:tc>
      </w:tr>
    </w:tbl>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Default="00945645" w:rsidP="00945645">
      <w:pPr>
        <w:spacing w:after="0" w:line="360" w:lineRule="auto"/>
        <w:jc w:val="both"/>
        <w:rPr>
          <w:rFonts w:cs="Calibri"/>
          <w:sz w:val="24"/>
          <w:szCs w:val="24"/>
        </w:rPr>
      </w:pPr>
    </w:p>
    <w:p w:rsidR="00945645" w:rsidRPr="00945645" w:rsidRDefault="00945645" w:rsidP="00945645">
      <w:pPr>
        <w:spacing w:after="0" w:line="360" w:lineRule="auto"/>
        <w:jc w:val="both"/>
        <w:rPr>
          <w:rFonts w:cs="Calibri"/>
          <w:sz w:val="24"/>
          <w:szCs w:val="24"/>
        </w:rPr>
      </w:pPr>
      <w:r w:rsidRPr="00945645">
        <w:rPr>
          <w:rFonts w:cs="Calibri"/>
          <w:sz w:val="24"/>
          <w:szCs w:val="24"/>
        </w:rPr>
        <w:t>Tabla 1. Resultados de la detección de riesgo escolar por parte del sistema.</w:t>
      </w:r>
    </w:p>
    <w:p w:rsidR="00945645" w:rsidRPr="00945645" w:rsidRDefault="00945645" w:rsidP="00945645">
      <w:pPr>
        <w:spacing w:after="0" w:line="360" w:lineRule="auto"/>
        <w:jc w:val="both"/>
        <w:rPr>
          <w:rFonts w:cs="Calibri"/>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 xml:space="preserve">Como puede observarse en la tabla 1 tanto el algoritmo KNN como </w:t>
      </w:r>
      <w:proofErr w:type="spellStart"/>
      <w:r w:rsidRPr="00BB3E93">
        <w:rPr>
          <w:rFonts w:ascii="Times New Roman" w:hAnsi="Times New Roman"/>
          <w:sz w:val="24"/>
          <w:szCs w:val="24"/>
        </w:rPr>
        <w:t>Naive-Bayes</w:t>
      </w:r>
      <w:proofErr w:type="spellEnd"/>
      <w:r w:rsidRPr="00BB3E93">
        <w:rPr>
          <w:rFonts w:ascii="Times New Roman" w:hAnsi="Times New Roman"/>
          <w:sz w:val="24"/>
          <w:szCs w:val="24"/>
        </w:rPr>
        <w:t xml:space="preserve"> detectan en un alto porcentaje de certidumbre, mientras que el algoritmo ID3 detecta con un menor porcentaje, sin embargo sigue siendo un porcentaje aceptable. Todo lo anterior indica que el sistema está muy próximo a un funcionamiento óptimo y con alentadores resultados para la detección de riesgo escolar de los alumnos. Esto permitirá anticiparse a potenciales problemas de fracaso escolar, permitiendo la sistematización y posible mejora del proceso educativo en la ESCOM.</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color w:val="7030A0"/>
          <w:sz w:val="24"/>
          <w:szCs w:val="24"/>
        </w:rPr>
      </w:pPr>
      <w:r w:rsidRPr="00BB3E93">
        <w:rPr>
          <w:rFonts w:ascii="Times New Roman" w:hAnsi="Times New Roman"/>
          <w:color w:val="7030A0"/>
          <w:sz w:val="24"/>
          <w:szCs w:val="24"/>
        </w:rPr>
        <w:t>Conclusiones</w:t>
      </w:r>
    </w:p>
    <w:p w:rsidR="00945645" w:rsidRPr="00BB3E93" w:rsidRDefault="00945645" w:rsidP="00945645">
      <w:pPr>
        <w:spacing w:after="0" w:line="360" w:lineRule="auto"/>
        <w:jc w:val="both"/>
        <w:rPr>
          <w:rFonts w:ascii="Times New Roman" w:hAnsi="Times New Roman"/>
          <w:b/>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 xml:space="preserve">De los tres algoritmos se eligió el algoritmo KNN para implementar el sistema de detección de riesgo escolar de los alumnos de nuevo ingreso a la ESCOM por tener una eficiencia cercana al 80%, teniendo una incidencia del 20% entre falsos positivos. Además, este algoritmo reporta tres niveles de clasificación de riesgo (alto, medio y bajo), a diferencia de los algoritmos </w:t>
      </w:r>
      <w:proofErr w:type="spellStart"/>
      <w:r w:rsidRPr="00BB3E93">
        <w:rPr>
          <w:rFonts w:ascii="Times New Roman" w:hAnsi="Times New Roman"/>
          <w:sz w:val="24"/>
          <w:szCs w:val="24"/>
        </w:rPr>
        <w:t>Naive</w:t>
      </w:r>
      <w:proofErr w:type="spellEnd"/>
      <w:r w:rsidRPr="00BB3E93">
        <w:rPr>
          <w:rFonts w:ascii="Times New Roman" w:hAnsi="Times New Roman"/>
          <w:sz w:val="24"/>
          <w:szCs w:val="24"/>
        </w:rPr>
        <w:t xml:space="preserve"> </w:t>
      </w:r>
      <w:proofErr w:type="spellStart"/>
      <w:r w:rsidRPr="00BB3E93">
        <w:rPr>
          <w:rFonts w:ascii="Times New Roman" w:hAnsi="Times New Roman"/>
          <w:sz w:val="24"/>
          <w:szCs w:val="24"/>
        </w:rPr>
        <w:t>Bayes</w:t>
      </w:r>
      <w:proofErr w:type="spellEnd"/>
      <w:r w:rsidRPr="00BB3E93">
        <w:rPr>
          <w:rFonts w:ascii="Times New Roman" w:hAnsi="Times New Roman"/>
          <w:sz w:val="24"/>
          <w:szCs w:val="24"/>
        </w:rPr>
        <w:t xml:space="preserve"> e ID3 que reportan solo dos niveles (alto y bajo).</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 xml:space="preserve">En los resultados de la aplicación del algoritmo KNN, es importante mencionar que la generación encuestada, en su mayoría obtuvo una clasificación en riesgo “alto”, y que variables como “Quien sostiene tus estudios” se encuentra con una relevancia importante, debido a que los alumnos etiquetados como exitosos reportan en la mayoría de los casos como valor de la variable mencionada, que es el padre quien sostiene los estudios; por lo que se puede comprobar que el factor económico influye de manera positiva o negativa en el desempeño de un estudiante, infiriendo que quienes </w:t>
      </w:r>
      <w:r w:rsidRPr="00BB3E93">
        <w:rPr>
          <w:rFonts w:ascii="Times New Roman" w:hAnsi="Times New Roman"/>
          <w:sz w:val="24"/>
          <w:szCs w:val="24"/>
        </w:rPr>
        <w:lastRenderedPageBreak/>
        <w:t xml:space="preserve">reciben el apoyo económico de los padres, principalmente del padre, dedican más tiempo a estudiar porque no tienen la necesidad de trabajar. </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Es importante aclarar que la base de conocimiento es una base inicial, y que se pueden ir integrando nuevos elementos para tener más ejemplos de datos patrones, en nuestro caso, la base se construyó con datos del primer cuestionario siendo en su mayoría alumnos de riesgo escolar alto, así pues se tenía una alta incidencia de alumnos en riesgo (muchos patrones ejemplo en riesgo de este tipo), y pocos ejemplos de patrones de alumnos exitosos, lo que causó el 20% de falsos positivos.</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También es necesario enfatizar que una parte medular en este tipo de sistemas, lo constituye la base de conocimiento que se construye a partir de la información (datos) que alimentan al sistema. En el caso del sistema presentado, el cuestionario fue el instrumento para recabar la información, siendo depurado después de la primera aplicación y de probarse con los algoritmos, dejando únicamente las preguntas que generaron respuestas (datos) útiles para la construcción de la base de conocimiento. Lo anterior fue con la finalidad de que en la segunda aplicación del cuestionario, éste fuera más ágil al responder, y se enfocará a obtener datos concretos y fiables para depurar a su vez la base de conocimiento.</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color w:val="000000"/>
          <w:sz w:val="24"/>
          <w:szCs w:val="24"/>
        </w:rPr>
      </w:pPr>
      <w:r w:rsidRPr="00BB3E93">
        <w:rPr>
          <w:rFonts w:ascii="Times New Roman" w:hAnsi="Times New Roman"/>
          <w:sz w:val="24"/>
          <w:szCs w:val="24"/>
        </w:rPr>
        <w:t xml:space="preserve">Además de la depuración del cuestionario, se solicitó al </w:t>
      </w:r>
      <w:r w:rsidRPr="00BB3E93">
        <w:rPr>
          <w:rFonts w:ascii="Times New Roman" w:hAnsi="Times New Roman"/>
          <w:color w:val="000000"/>
          <w:sz w:val="24"/>
          <w:szCs w:val="24"/>
        </w:rPr>
        <w:t xml:space="preserve">Departamento de Gestión Escolar de la ESCOM, el promedio global que obtuvieron los alumnos al finalizar el semestre para comparar los </w:t>
      </w:r>
      <w:r w:rsidRPr="00BB3E93">
        <w:rPr>
          <w:rFonts w:ascii="Times New Roman" w:hAnsi="Times New Roman"/>
          <w:sz w:val="24"/>
          <w:szCs w:val="24"/>
        </w:rPr>
        <w:t xml:space="preserve">resultados obtenidos en relación a los promedios y </w:t>
      </w:r>
      <w:r w:rsidRPr="00BB3E93">
        <w:rPr>
          <w:rFonts w:ascii="Times New Roman" w:hAnsi="Times New Roman"/>
          <w:color w:val="000000"/>
          <w:sz w:val="24"/>
          <w:szCs w:val="24"/>
        </w:rPr>
        <w:t>verificar si en verdad el algoritmo estaba arrojando datos satisfactorios.</w:t>
      </w:r>
    </w:p>
    <w:p w:rsidR="00945645" w:rsidRPr="00BB3E93" w:rsidRDefault="00945645" w:rsidP="00945645">
      <w:pPr>
        <w:spacing w:after="0" w:line="360" w:lineRule="auto"/>
        <w:jc w:val="both"/>
        <w:rPr>
          <w:rFonts w:ascii="Times New Roman" w:hAnsi="Times New Roman"/>
          <w:sz w:val="24"/>
          <w:szCs w:val="24"/>
        </w:rPr>
      </w:pPr>
    </w:p>
    <w:p w:rsidR="00945645" w:rsidRPr="00BB3E93" w:rsidRDefault="00945645" w:rsidP="00945645">
      <w:pPr>
        <w:spacing w:after="0" w:line="360" w:lineRule="auto"/>
        <w:jc w:val="both"/>
        <w:rPr>
          <w:rFonts w:ascii="Times New Roman" w:hAnsi="Times New Roman"/>
          <w:sz w:val="24"/>
          <w:szCs w:val="24"/>
        </w:rPr>
      </w:pPr>
      <w:r w:rsidRPr="00BB3E93">
        <w:rPr>
          <w:rFonts w:ascii="Times New Roman" w:hAnsi="Times New Roman"/>
          <w:sz w:val="24"/>
          <w:szCs w:val="24"/>
        </w:rPr>
        <w:t>Asimismo, cabe mencionar que debido al tiempo que se tenía para desarrollar el sistema, el cuestionario sólo se diseño para obtener información sobre antecedentes académicos y factores socioeconómicos, no obstante se pueden diseñar nuevos cuestionarios que contemplen otro tipo de factores como son los de tipo emocional, que influyen directamente en el desempeño académico, esto con el fin de crear nuevas bases de conocimiento y obtener reportes de detección de riesgo escolar en base a estos nuevos factores.</w:t>
      </w:r>
    </w:p>
    <w:p w:rsidR="00945645" w:rsidRPr="00BB3E93" w:rsidRDefault="00945645" w:rsidP="00945645">
      <w:pPr>
        <w:spacing w:after="0" w:line="360" w:lineRule="auto"/>
        <w:jc w:val="both"/>
        <w:rPr>
          <w:rFonts w:ascii="Times New Roman" w:hAnsi="Times New Roman"/>
          <w:sz w:val="24"/>
          <w:szCs w:val="24"/>
        </w:rPr>
      </w:pPr>
    </w:p>
    <w:p w:rsidR="00945645" w:rsidRPr="00945645" w:rsidRDefault="00945645" w:rsidP="00945645">
      <w:pPr>
        <w:spacing w:after="0" w:line="360" w:lineRule="auto"/>
        <w:jc w:val="both"/>
        <w:rPr>
          <w:rFonts w:cs="Calibri"/>
          <w:sz w:val="24"/>
          <w:szCs w:val="24"/>
        </w:rPr>
      </w:pPr>
      <w:r w:rsidRPr="00BB3E93">
        <w:rPr>
          <w:rFonts w:ascii="Times New Roman" w:hAnsi="Times New Roman"/>
          <w:color w:val="000000"/>
          <w:sz w:val="24"/>
          <w:szCs w:val="24"/>
        </w:rPr>
        <w:lastRenderedPageBreak/>
        <w:t>Por último, no podemos dejar a un lado que la veracidad con la que los alumnos responden el cuestionario podría afectar, aunque en un porcentaje mínimo, el resultado de la detección. Este aspecto no depende del funcionamiento del sistema sino de la forma en que se diseñe el cuestionario y los factores contextuales existentes en el momento de la aplicación, por lo que es recomendable que para la elaboración de este tipo de instrumentos que tienen el propósito específico de recabar información, se dedique tiempo, se busque asesoría de los expertos así como el apoyo de referencias confiables.</w:t>
      </w:r>
    </w:p>
    <w:p w:rsidR="00945645" w:rsidRDefault="00945645" w:rsidP="00945645">
      <w:pPr>
        <w:spacing w:after="0" w:line="360" w:lineRule="auto"/>
        <w:jc w:val="both"/>
        <w:rPr>
          <w:rFonts w:cs="Calibri"/>
          <w:b/>
          <w:sz w:val="24"/>
          <w:szCs w:val="24"/>
        </w:rPr>
      </w:pPr>
    </w:p>
    <w:p w:rsidR="00945645" w:rsidRPr="00945645" w:rsidRDefault="00945645" w:rsidP="00945645">
      <w:pPr>
        <w:spacing w:after="0" w:line="360" w:lineRule="auto"/>
        <w:jc w:val="both"/>
        <w:rPr>
          <w:rFonts w:cs="Calibri"/>
          <w:b/>
          <w:sz w:val="24"/>
          <w:szCs w:val="24"/>
        </w:rPr>
      </w:pPr>
      <w:bookmarkStart w:id="0" w:name="_GoBack"/>
      <w:bookmarkEnd w:id="0"/>
    </w:p>
    <w:p w:rsidR="00945645" w:rsidRPr="00945645" w:rsidRDefault="00945645" w:rsidP="00945645">
      <w:pPr>
        <w:spacing w:after="0" w:line="360" w:lineRule="auto"/>
        <w:jc w:val="both"/>
        <w:rPr>
          <w:rFonts w:cs="Calibri"/>
          <w:color w:val="7030A0"/>
          <w:sz w:val="28"/>
          <w:szCs w:val="24"/>
        </w:rPr>
      </w:pPr>
      <w:r w:rsidRPr="00945645">
        <w:rPr>
          <w:rFonts w:cs="Calibri"/>
          <w:color w:val="7030A0"/>
          <w:sz w:val="28"/>
          <w:szCs w:val="24"/>
        </w:rPr>
        <w:t>Bibliografía</w:t>
      </w:r>
    </w:p>
    <w:p w:rsidR="00945645" w:rsidRPr="00945645" w:rsidRDefault="00945645" w:rsidP="00945645">
      <w:pPr>
        <w:spacing w:after="0" w:line="360" w:lineRule="auto"/>
        <w:jc w:val="both"/>
        <w:rPr>
          <w:rFonts w:cs="Calibri"/>
          <w:b/>
          <w:sz w:val="24"/>
          <w:szCs w:val="24"/>
        </w:rPr>
      </w:pPr>
    </w:p>
    <w:p w:rsidR="00945645" w:rsidRPr="00BB3E93" w:rsidRDefault="00945645" w:rsidP="00BB3E93">
      <w:pPr>
        <w:spacing w:after="0" w:line="360" w:lineRule="auto"/>
        <w:ind w:left="851" w:hanging="851"/>
        <w:jc w:val="both"/>
        <w:rPr>
          <w:rFonts w:ascii="Times New Roman" w:hAnsi="Times New Roman"/>
          <w:color w:val="000000"/>
          <w:sz w:val="24"/>
          <w:szCs w:val="24"/>
        </w:rPr>
      </w:pPr>
      <w:proofErr w:type="spellStart"/>
      <w:r w:rsidRPr="00BB3E93">
        <w:rPr>
          <w:rFonts w:ascii="Times New Roman" w:hAnsi="Times New Roman"/>
          <w:color w:val="000000"/>
          <w:sz w:val="24"/>
          <w:szCs w:val="24"/>
        </w:rPr>
        <w:t>Cairó</w:t>
      </w:r>
      <w:proofErr w:type="spellEnd"/>
      <w:r w:rsidRPr="00BB3E93">
        <w:rPr>
          <w:rFonts w:ascii="Times New Roman" w:hAnsi="Times New Roman"/>
          <w:color w:val="000000"/>
          <w:sz w:val="24"/>
          <w:szCs w:val="24"/>
        </w:rPr>
        <w:t xml:space="preserve">, O. (1995). </w:t>
      </w:r>
      <w:r w:rsidRPr="00BB3E93">
        <w:rPr>
          <w:rFonts w:ascii="Times New Roman" w:hAnsi="Times New Roman"/>
          <w:i/>
          <w:color w:val="000000"/>
          <w:sz w:val="24"/>
          <w:szCs w:val="24"/>
        </w:rPr>
        <w:t>Metodología de la programación, Algoritmos, Diagramas de Flujo y Programas, tomo1</w:t>
      </w:r>
      <w:r w:rsidRPr="00BB3E93">
        <w:rPr>
          <w:rFonts w:ascii="Times New Roman" w:hAnsi="Times New Roman"/>
          <w:color w:val="000000"/>
          <w:sz w:val="24"/>
          <w:szCs w:val="24"/>
        </w:rPr>
        <w:t xml:space="preserve">. México: </w:t>
      </w:r>
      <w:proofErr w:type="spellStart"/>
      <w:r w:rsidRPr="00BB3E93">
        <w:rPr>
          <w:rFonts w:ascii="Times New Roman" w:hAnsi="Times New Roman"/>
          <w:color w:val="000000"/>
          <w:sz w:val="24"/>
          <w:szCs w:val="24"/>
        </w:rPr>
        <w:t>Alfaomega</w:t>
      </w:r>
      <w:proofErr w:type="spellEnd"/>
      <w:r w:rsidRPr="00BB3E93">
        <w:rPr>
          <w:rFonts w:ascii="Times New Roman" w:hAnsi="Times New Roman"/>
          <w:color w:val="000000"/>
          <w:sz w:val="24"/>
          <w:szCs w:val="24"/>
        </w:rPr>
        <w:t>.</w:t>
      </w:r>
    </w:p>
    <w:p w:rsidR="00945645" w:rsidRPr="00BB3E93" w:rsidRDefault="00945645" w:rsidP="00BB3E93">
      <w:pPr>
        <w:spacing w:after="0" w:line="360" w:lineRule="auto"/>
        <w:ind w:left="851" w:hanging="851"/>
        <w:jc w:val="both"/>
        <w:rPr>
          <w:rFonts w:ascii="Times New Roman" w:hAnsi="Times New Roman"/>
          <w:bCs/>
          <w:sz w:val="24"/>
          <w:szCs w:val="24"/>
        </w:rPr>
      </w:pPr>
    </w:p>
    <w:p w:rsidR="00945645" w:rsidRPr="00BB3E93" w:rsidRDefault="00945645" w:rsidP="00BB3E93">
      <w:pPr>
        <w:spacing w:after="0" w:line="360" w:lineRule="auto"/>
        <w:ind w:left="851" w:hanging="851"/>
        <w:jc w:val="both"/>
        <w:rPr>
          <w:rFonts w:ascii="Times New Roman" w:hAnsi="Times New Roman"/>
          <w:sz w:val="24"/>
          <w:szCs w:val="24"/>
          <w:lang w:val="en-US"/>
        </w:rPr>
      </w:pPr>
      <w:proofErr w:type="spellStart"/>
      <w:r w:rsidRPr="00BB3E93">
        <w:rPr>
          <w:rFonts w:ascii="Times New Roman" w:hAnsi="Times New Roman"/>
          <w:bCs/>
          <w:sz w:val="24"/>
          <w:szCs w:val="24"/>
        </w:rPr>
        <w:t>Fraser</w:t>
      </w:r>
      <w:proofErr w:type="spellEnd"/>
      <w:r w:rsidRPr="00BB3E93">
        <w:rPr>
          <w:rFonts w:ascii="Times New Roman" w:hAnsi="Times New Roman"/>
          <w:bCs/>
          <w:sz w:val="24"/>
          <w:szCs w:val="24"/>
        </w:rPr>
        <w:t xml:space="preserve">, W. J. y </w:t>
      </w:r>
      <w:proofErr w:type="spellStart"/>
      <w:r w:rsidRPr="00BB3E93">
        <w:rPr>
          <w:rFonts w:ascii="Times New Roman" w:hAnsi="Times New Roman"/>
          <w:bCs/>
          <w:sz w:val="24"/>
          <w:szCs w:val="24"/>
        </w:rPr>
        <w:t>Killen</w:t>
      </w:r>
      <w:proofErr w:type="spellEnd"/>
      <w:r w:rsidRPr="00BB3E93">
        <w:rPr>
          <w:rFonts w:ascii="Times New Roman" w:hAnsi="Times New Roman"/>
          <w:bCs/>
          <w:sz w:val="24"/>
          <w:szCs w:val="24"/>
        </w:rPr>
        <w:t>, R. (</w:t>
      </w:r>
      <w:r w:rsidRPr="00BB3E93">
        <w:rPr>
          <w:rFonts w:ascii="Times New Roman" w:hAnsi="Times New Roman"/>
          <w:sz w:val="24"/>
          <w:szCs w:val="24"/>
        </w:rPr>
        <w:t xml:space="preserve">2003). </w:t>
      </w:r>
      <w:r w:rsidRPr="00BB3E93">
        <w:rPr>
          <w:rFonts w:ascii="Times New Roman" w:hAnsi="Times New Roman"/>
          <w:bCs/>
          <w:sz w:val="24"/>
          <w:szCs w:val="24"/>
          <w:lang w:val="en-US"/>
        </w:rPr>
        <w:t xml:space="preserve">Factors influencing academic success or failure of first-year and senior university students: do education students and lecturers perceive things differently? </w:t>
      </w:r>
      <w:r w:rsidRPr="00BB3E93">
        <w:rPr>
          <w:rFonts w:ascii="Times New Roman" w:hAnsi="Times New Roman"/>
          <w:iCs/>
          <w:sz w:val="24"/>
          <w:szCs w:val="24"/>
          <w:lang w:val="en-US"/>
        </w:rPr>
        <w:t xml:space="preserve">South African Journal of Education, </w:t>
      </w:r>
      <w:r w:rsidRPr="00BB3E93">
        <w:rPr>
          <w:rFonts w:ascii="Times New Roman" w:hAnsi="Times New Roman"/>
          <w:sz w:val="24"/>
          <w:szCs w:val="24"/>
          <w:lang w:val="en-US"/>
        </w:rPr>
        <w:t>23(4), 254 – 260.</w:t>
      </w:r>
    </w:p>
    <w:p w:rsidR="00945645" w:rsidRPr="00BB3E93" w:rsidRDefault="00945645" w:rsidP="00BB3E93">
      <w:pPr>
        <w:spacing w:after="0" w:line="360" w:lineRule="auto"/>
        <w:ind w:left="851" w:hanging="851"/>
        <w:jc w:val="both"/>
        <w:rPr>
          <w:rFonts w:ascii="Times New Roman" w:hAnsi="Times New Roman"/>
          <w:sz w:val="24"/>
          <w:szCs w:val="24"/>
          <w:lang w:val="en-US"/>
        </w:rPr>
      </w:pPr>
    </w:p>
    <w:p w:rsidR="00945645" w:rsidRPr="00BB3E93" w:rsidRDefault="00945645" w:rsidP="00BB3E93">
      <w:pPr>
        <w:spacing w:after="0" w:line="360" w:lineRule="auto"/>
        <w:ind w:left="851" w:hanging="851"/>
        <w:jc w:val="both"/>
        <w:rPr>
          <w:rFonts w:ascii="Times New Roman" w:hAnsi="Times New Roman"/>
          <w:b/>
          <w:sz w:val="24"/>
          <w:szCs w:val="24"/>
        </w:rPr>
      </w:pPr>
      <w:proofErr w:type="spellStart"/>
      <w:proofErr w:type="gramStart"/>
      <w:r w:rsidRPr="00BB3E93">
        <w:rPr>
          <w:rFonts w:ascii="Times New Roman" w:hAnsi="Times New Roman"/>
          <w:sz w:val="24"/>
          <w:szCs w:val="24"/>
          <w:lang w:val="en-US"/>
        </w:rPr>
        <w:t>Gameplayart</w:t>
      </w:r>
      <w:proofErr w:type="spellEnd"/>
      <w:r w:rsidRPr="00BB3E93">
        <w:rPr>
          <w:rFonts w:ascii="Times New Roman" w:hAnsi="Times New Roman"/>
          <w:sz w:val="24"/>
          <w:szCs w:val="24"/>
          <w:lang w:val="en-US"/>
        </w:rPr>
        <w:t>.</w:t>
      </w:r>
      <w:proofErr w:type="gramEnd"/>
      <w:r w:rsidRPr="00BB3E93">
        <w:rPr>
          <w:rFonts w:ascii="Times New Roman" w:hAnsi="Times New Roman"/>
          <w:sz w:val="24"/>
          <w:szCs w:val="24"/>
          <w:lang w:val="en-US"/>
        </w:rPr>
        <w:t xml:space="preserve"> (2008). </w:t>
      </w:r>
      <w:r w:rsidRPr="00BB3E93">
        <w:rPr>
          <w:rFonts w:ascii="Times New Roman" w:hAnsi="Times New Roman"/>
          <w:i/>
          <w:sz w:val="24"/>
          <w:szCs w:val="24"/>
          <w:shd w:val="clear" w:color="auto" w:fill="F4F9FB"/>
        </w:rPr>
        <w:t>Inteligencia Artificial: Descripción y Clasificación</w:t>
      </w:r>
      <w:r w:rsidRPr="00BB3E93">
        <w:rPr>
          <w:rFonts w:ascii="Times New Roman" w:hAnsi="Times New Roman"/>
          <w:sz w:val="24"/>
          <w:szCs w:val="24"/>
          <w:shd w:val="clear" w:color="auto" w:fill="F4F9FB"/>
        </w:rPr>
        <w:t xml:space="preserve">. </w:t>
      </w:r>
      <w:r w:rsidRPr="00BB3E93">
        <w:rPr>
          <w:rFonts w:ascii="Times New Roman" w:hAnsi="Times New Roman"/>
          <w:snapToGrid w:val="0"/>
          <w:sz w:val="24"/>
          <w:szCs w:val="24"/>
        </w:rPr>
        <w:t xml:space="preserve">Disponible en: </w:t>
      </w:r>
      <w:hyperlink r:id="rId20" w:history="1">
        <w:r w:rsidRPr="00BB3E93">
          <w:rPr>
            <w:rStyle w:val="Hipervnculo"/>
            <w:rFonts w:ascii="Times New Roman" w:hAnsi="Times New Roman"/>
            <w:b/>
            <w:sz w:val="24"/>
            <w:szCs w:val="24"/>
          </w:rPr>
          <w:t>http://www</w:t>
        </w:r>
        <w:r w:rsidRPr="00BB3E93">
          <w:rPr>
            <w:rStyle w:val="Hipervnculo"/>
            <w:rFonts w:ascii="Times New Roman" w:hAnsi="Times New Roman"/>
            <w:b/>
            <w:sz w:val="24"/>
            <w:szCs w:val="24"/>
          </w:rPr>
          <w:t>.</w:t>
        </w:r>
        <w:r w:rsidRPr="00BB3E93">
          <w:rPr>
            <w:rStyle w:val="Hipervnculo"/>
            <w:rFonts w:ascii="Times New Roman" w:hAnsi="Times New Roman"/>
            <w:b/>
            <w:sz w:val="24"/>
            <w:szCs w:val="24"/>
          </w:rPr>
          <w:t>gameplayart.com/learning/inteligencia-artificial-2n-descripcion-y-clasificacion/</w:t>
        </w:r>
      </w:hyperlink>
    </w:p>
    <w:p w:rsidR="00945645" w:rsidRPr="00BB3E93" w:rsidRDefault="00945645" w:rsidP="00BB3E93">
      <w:pPr>
        <w:pStyle w:val="Ttulo2"/>
        <w:shd w:val="clear" w:color="auto" w:fill="FFFFFF"/>
        <w:spacing w:before="48" w:line="360" w:lineRule="auto"/>
        <w:ind w:left="851" w:hanging="851"/>
        <w:jc w:val="both"/>
        <w:rPr>
          <w:rFonts w:ascii="Times New Roman" w:hAnsi="Times New Roman"/>
          <w:b w:val="0"/>
          <w:i/>
          <w:sz w:val="24"/>
          <w:szCs w:val="24"/>
          <w:lang w:val="en-US"/>
        </w:rPr>
      </w:pPr>
    </w:p>
    <w:p w:rsidR="00945645" w:rsidRPr="00BB3E93" w:rsidRDefault="00945645" w:rsidP="00BB3E93">
      <w:pPr>
        <w:pStyle w:val="Ttulo2"/>
        <w:shd w:val="clear" w:color="auto" w:fill="FFFFFF"/>
        <w:spacing w:before="48" w:line="360" w:lineRule="auto"/>
        <w:ind w:left="851" w:hanging="851"/>
        <w:jc w:val="both"/>
        <w:rPr>
          <w:rFonts w:ascii="Times New Roman" w:hAnsi="Times New Roman"/>
          <w:b w:val="0"/>
          <w:i/>
          <w:sz w:val="24"/>
          <w:szCs w:val="24"/>
        </w:rPr>
      </w:pPr>
      <w:proofErr w:type="spellStart"/>
      <w:proofErr w:type="gramStart"/>
      <w:r w:rsidRPr="00BB3E93">
        <w:rPr>
          <w:rFonts w:ascii="Times New Roman" w:hAnsi="Times New Roman"/>
          <w:b w:val="0"/>
          <w:i/>
          <w:color w:val="auto"/>
          <w:sz w:val="24"/>
          <w:szCs w:val="24"/>
          <w:lang w:val="en-US"/>
        </w:rPr>
        <w:t>Globalemotion</w:t>
      </w:r>
      <w:proofErr w:type="spellEnd"/>
      <w:r w:rsidRPr="00BB3E93">
        <w:rPr>
          <w:rFonts w:ascii="Times New Roman" w:hAnsi="Times New Roman"/>
          <w:b w:val="0"/>
          <w:i/>
          <w:color w:val="auto"/>
          <w:sz w:val="24"/>
          <w:szCs w:val="24"/>
          <w:lang w:val="en-US"/>
        </w:rPr>
        <w:t>.</w:t>
      </w:r>
      <w:proofErr w:type="gramEnd"/>
      <w:r w:rsidRPr="00BB3E93">
        <w:rPr>
          <w:rFonts w:ascii="Times New Roman" w:hAnsi="Times New Roman"/>
          <w:b w:val="0"/>
          <w:i/>
          <w:color w:val="auto"/>
          <w:sz w:val="24"/>
          <w:szCs w:val="24"/>
          <w:lang w:val="en-US"/>
        </w:rPr>
        <w:t xml:space="preserve"> </w:t>
      </w:r>
      <w:proofErr w:type="gramStart"/>
      <w:r w:rsidRPr="00BB3E93">
        <w:rPr>
          <w:rFonts w:ascii="Times New Roman" w:hAnsi="Times New Roman"/>
          <w:b w:val="0"/>
          <w:i/>
          <w:color w:val="auto"/>
          <w:sz w:val="24"/>
          <w:szCs w:val="24"/>
          <w:lang w:val="en-US"/>
        </w:rPr>
        <w:t xml:space="preserve">(2011). How </w:t>
      </w:r>
      <w:r w:rsidRPr="00BB3E93">
        <w:rPr>
          <w:rFonts w:ascii="Times New Roman" w:hAnsi="Times New Roman"/>
          <w:b w:val="0"/>
          <w:color w:val="auto"/>
          <w:sz w:val="24"/>
          <w:szCs w:val="24"/>
          <w:lang w:val="en-US"/>
        </w:rPr>
        <w:t>the brain processes information.</w:t>
      </w:r>
      <w:proofErr w:type="gramEnd"/>
      <w:r w:rsidRPr="00BB3E93">
        <w:rPr>
          <w:rFonts w:ascii="Times New Roman" w:hAnsi="Times New Roman"/>
          <w:b w:val="0"/>
          <w:i/>
          <w:color w:val="auto"/>
          <w:sz w:val="24"/>
          <w:szCs w:val="24"/>
          <w:lang w:val="en-US"/>
        </w:rPr>
        <w:t xml:space="preserve"> </w:t>
      </w:r>
      <w:r w:rsidRPr="00BB3E93">
        <w:rPr>
          <w:rFonts w:ascii="Times New Roman" w:hAnsi="Times New Roman"/>
          <w:b w:val="0"/>
          <w:i/>
          <w:snapToGrid w:val="0"/>
          <w:color w:val="auto"/>
          <w:sz w:val="24"/>
          <w:szCs w:val="24"/>
        </w:rPr>
        <w:t>Disponible en:</w:t>
      </w:r>
      <w:r w:rsidRPr="00BB3E93">
        <w:rPr>
          <w:rFonts w:ascii="Times New Roman" w:hAnsi="Times New Roman"/>
          <w:b w:val="0"/>
          <w:i/>
          <w:snapToGrid w:val="0"/>
          <w:sz w:val="24"/>
          <w:szCs w:val="24"/>
        </w:rPr>
        <w:t xml:space="preserve"> </w:t>
      </w:r>
      <w:hyperlink r:id="rId21" w:history="1">
        <w:r w:rsidRPr="00BB3E93">
          <w:rPr>
            <w:rStyle w:val="Hipervnculo"/>
            <w:rFonts w:ascii="Times New Roman" w:hAnsi="Times New Roman"/>
            <w:b w:val="0"/>
            <w:i/>
            <w:sz w:val="24"/>
            <w:szCs w:val="24"/>
          </w:rPr>
          <w:t>http://ww</w:t>
        </w:r>
        <w:r w:rsidRPr="00BB3E93">
          <w:rPr>
            <w:rStyle w:val="Hipervnculo"/>
            <w:rFonts w:ascii="Times New Roman" w:hAnsi="Times New Roman"/>
            <w:b w:val="0"/>
            <w:i/>
            <w:sz w:val="24"/>
            <w:szCs w:val="24"/>
          </w:rPr>
          <w:t>w</w:t>
        </w:r>
        <w:r w:rsidRPr="00BB3E93">
          <w:rPr>
            <w:rStyle w:val="Hipervnculo"/>
            <w:rFonts w:ascii="Times New Roman" w:hAnsi="Times New Roman"/>
            <w:b w:val="0"/>
            <w:i/>
            <w:sz w:val="24"/>
            <w:szCs w:val="24"/>
          </w:rPr>
          <w:t>.globalemotion.de/ted-wie-verarbeitet-das-gehirn-informationen-von-tom-wujec.html</w:t>
        </w:r>
      </w:hyperlink>
    </w:p>
    <w:p w:rsidR="00945645" w:rsidRPr="00BB3E93" w:rsidRDefault="00945645" w:rsidP="00BB3E93">
      <w:pPr>
        <w:pStyle w:val="Ttulo1"/>
        <w:shd w:val="clear" w:color="auto" w:fill="FFFFFF"/>
        <w:spacing w:before="0" w:line="360" w:lineRule="auto"/>
        <w:ind w:left="851" w:hanging="851"/>
        <w:jc w:val="both"/>
        <w:rPr>
          <w:rFonts w:ascii="Times New Roman" w:hAnsi="Times New Roman"/>
          <w:b w:val="0"/>
          <w:sz w:val="24"/>
          <w:szCs w:val="24"/>
        </w:rPr>
      </w:pPr>
    </w:p>
    <w:p w:rsidR="00945645" w:rsidRPr="00BB3E93" w:rsidRDefault="00945645" w:rsidP="00BB3E93">
      <w:pPr>
        <w:pStyle w:val="Ttulo1"/>
        <w:shd w:val="clear" w:color="auto" w:fill="FFFFFF"/>
        <w:spacing w:before="0" w:line="360" w:lineRule="auto"/>
        <w:ind w:left="851" w:hanging="851"/>
        <w:jc w:val="both"/>
        <w:rPr>
          <w:rFonts w:ascii="Times New Roman" w:hAnsi="Times New Roman"/>
          <w:b w:val="0"/>
          <w:color w:val="auto"/>
          <w:sz w:val="24"/>
          <w:szCs w:val="24"/>
          <w:lang w:val="en-US"/>
        </w:rPr>
      </w:pPr>
      <w:proofErr w:type="spellStart"/>
      <w:r w:rsidRPr="00BB3E93">
        <w:rPr>
          <w:rFonts w:ascii="Times New Roman" w:hAnsi="Times New Roman"/>
          <w:b w:val="0"/>
          <w:color w:val="auto"/>
          <w:sz w:val="24"/>
          <w:szCs w:val="24"/>
          <w:lang w:val="en-US"/>
        </w:rPr>
        <w:t>Konar</w:t>
      </w:r>
      <w:proofErr w:type="spellEnd"/>
      <w:r w:rsidRPr="00BB3E93">
        <w:rPr>
          <w:rFonts w:ascii="Times New Roman" w:hAnsi="Times New Roman"/>
          <w:b w:val="0"/>
          <w:color w:val="auto"/>
          <w:sz w:val="24"/>
          <w:szCs w:val="24"/>
          <w:lang w:val="en-US"/>
        </w:rPr>
        <w:t xml:space="preserve">, A. (2000). </w:t>
      </w:r>
      <w:r w:rsidRPr="00BB3E93">
        <w:rPr>
          <w:rFonts w:ascii="Times New Roman" w:hAnsi="Times New Roman"/>
          <w:b w:val="0"/>
          <w:i/>
          <w:color w:val="auto"/>
          <w:sz w:val="24"/>
          <w:szCs w:val="24"/>
          <w:lang w:val="en-US"/>
        </w:rPr>
        <w:t xml:space="preserve">Artificial Intelligence and Soft Computing: Behavioral and Cognitive Modeling of the Human Brain. </w:t>
      </w:r>
      <w:r w:rsidRPr="00BB3E93">
        <w:rPr>
          <w:rFonts w:ascii="Times New Roman" w:hAnsi="Times New Roman"/>
          <w:b w:val="0"/>
          <w:color w:val="auto"/>
          <w:sz w:val="24"/>
          <w:szCs w:val="24"/>
          <w:lang w:val="en-US"/>
        </w:rPr>
        <w:t>EUA: CRC Press.</w:t>
      </w:r>
    </w:p>
    <w:p w:rsidR="00945645" w:rsidRPr="00BB3E93" w:rsidRDefault="00945645" w:rsidP="00BB3E93">
      <w:pPr>
        <w:pStyle w:val="Ttulo1"/>
        <w:shd w:val="clear" w:color="auto" w:fill="FFFFFF"/>
        <w:spacing w:before="0" w:line="360" w:lineRule="auto"/>
        <w:ind w:left="851" w:hanging="851"/>
        <w:jc w:val="both"/>
        <w:rPr>
          <w:rFonts w:ascii="Times New Roman" w:hAnsi="Times New Roman"/>
          <w:b w:val="0"/>
          <w:color w:val="auto"/>
          <w:sz w:val="24"/>
          <w:szCs w:val="24"/>
          <w:lang w:val="en-US"/>
        </w:rPr>
      </w:pPr>
    </w:p>
    <w:p w:rsidR="00945645" w:rsidRPr="00BB3E93" w:rsidRDefault="00945645" w:rsidP="00BB3E93">
      <w:pPr>
        <w:pStyle w:val="Ttulo1"/>
        <w:shd w:val="clear" w:color="auto" w:fill="FFFFFF"/>
        <w:spacing w:before="0" w:line="360" w:lineRule="auto"/>
        <w:ind w:left="851" w:hanging="851"/>
        <w:jc w:val="both"/>
        <w:rPr>
          <w:rFonts w:ascii="Times New Roman" w:hAnsi="Times New Roman"/>
          <w:b w:val="0"/>
          <w:i/>
          <w:color w:val="auto"/>
          <w:sz w:val="24"/>
          <w:szCs w:val="24"/>
          <w:lang w:val="en-US"/>
        </w:rPr>
      </w:pPr>
      <w:proofErr w:type="spellStart"/>
      <w:proofErr w:type="gramStart"/>
      <w:r w:rsidRPr="00BB3E93">
        <w:rPr>
          <w:rFonts w:ascii="Times New Roman" w:hAnsi="Times New Roman"/>
          <w:b w:val="0"/>
          <w:bCs w:val="0"/>
          <w:color w:val="auto"/>
          <w:sz w:val="24"/>
          <w:szCs w:val="24"/>
          <w:lang w:val="en-US"/>
        </w:rPr>
        <w:t>Kyoshaba</w:t>
      </w:r>
      <w:proofErr w:type="spellEnd"/>
      <w:r w:rsidRPr="00BB3E93">
        <w:rPr>
          <w:rFonts w:ascii="Times New Roman" w:hAnsi="Times New Roman"/>
          <w:b w:val="0"/>
          <w:bCs w:val="0"/>
          <w:color w:val="auto"/>
          <w:sz w:val="24"/>
          <w:szCs w:val="24"/>
          <w:lang w:val="en-US"/>
        </w:rPr>
        <w:t>, M. (2009).</w:t>
      </w:r>
      <w:proofErr w:type="gramEnd"/>
      <w:r w:rsidRPr="00BB3E93">
        <w:rPr>
          <w:rFonts w:ascii="Times New Roman" w:hAnsi="Times New Roman"/>
          <w:b w:val="0"/>
          <w:bCs w:val="0"/>
          <w:color w:val="auto"/>
          <w:sz w:val="24"/>
          <w:szCs w:val="24"/>
          <w:lang w:val="en-US"/>
        </w:rPr>
        <w:t xml:space="preserve"> </w:t>
      </w:r>
      <w:proofErr w:type="gramStart"/>
      <w:r w:rsidRPr="00BB3E93">
        <w:rPr>
          <w:rFonts w:ascii="Times New Roman" w:hAnsi="Times New Roman"/>
          <w:b w:val="0"/>
          <w:bCs w:val="0"/>
          <w:i/>
          <w:color w:val="auto"/>
          <w:sz w:val="24"/>
          <w:szCs w:val="24"/>
          <w:lang w:val="en-US"/>
        </w:rPr>
        <w:t>Factors affecting academic performance of undergraduate students at Uganda Christian University</w:t>
      </w:r>
      <w:r w:rsidRPr="00BB3E93">
        <w:rPr>
          <w:rFonts w:ascii="Times New Roman" w:hAnsi="Times New Roman"/>
          <w:b w:val="0"/>
          <w:bCs w:val="0"/>
          <w:color w:val="auto"/>
          <w:sz w:val="24"/>
          <w:szCs w:val="24"/>
          <w:lang w:val="en-US"/>
        </w:rPr>
        <w:t>.</w:t>
      </w:r>
      <w:proofErr w:type="gramEnd"/>
      <w:r w:rsidRPr="00BB3E93">
        <w:rPr>
          <w:rFonts w:ascii="Times New Roman" w:hAnsi="Times New Roman"/>
          <w:b w:val="0"/>
          <w:bCs w:val="0"/>
          <w:color w:val="auto"/>
          <w:sz w:val="24"/>
          <w:szCs w:val="24"/>
          <w:lang w:val="en-US"/>
        </w:rPr>
        <w:t xml:space="preserve"> Uganda: </w:t>
      </w:r>
      <w:proofErr w:type="spellStart"/>
      <w:r w:rsidRPr="00BB3E93">
        <w:rPr>
          <w:rFonts w:ascii="Times New Roman" w:hAnsi="Times New Roman"/>
          <w:b w:val="0"/>
          <w:bCs w:val="0"/>
          <w:color w:val="auto"/>
          <w:sz w:val="24"/>
          <w:szCs w:val="24"/>
          <w:lang w:val="en-US"/>
        </w:rPr>
        <w:t>Makerere</w:t>
      </w:r>
      <w:proofErr w:type="spellEnd"/>
      <w:r w:rsidRPr="00BB3E93">
        <w:rPr>
          <w:rFonts w:ascii="Times New Roman" w:hAnsi="Times New Roman"/>
          <w:b w:val="0"/>
          <w:bCs w:val="0"/>
          <w:color w:val="auto"/>
          <w:sz w:val="24"/>
          <w:szCs w:val="24"/>
          <w:lang w:val="en-US"/>
        </w:rPr>
        <w:t xml:space="preserve"> University.</w:t>
      </w:r>
    </w:p>
    <w:p w:rsidR="00945645" w:rsidRPr="00BB3E93" w:rsidRDefault="00945645" w:rsidP="00BB3E93">
      <w:pPr>
        <w:spacing w:after="0" w:line="360" w:lineRule="auto"/>
        <w:ind w:left="851" w:hanging="851"/>
        <w:jc w:val="both"/>
        <w:rPr>
          <w:rFonts w:ascii="Times New Roman" w:hAnsi="Times New Roman"/>
          <w:b/>
          <w:sz w:val="24"/>
          <w:szCs w:val="24"/>
          <w:lang w:val="en-US"/>
        </w:rPr>
      </w:pPr>
    </w:p>
    <w:p w:rsidR="00945645" w:rsidRPr="00BB3E93" w:rsidRDefault="00945645" w:rsidP="00BB3E93">
      <w:pPr>
        <w:autoSpaceDE w:val="0"/>
        <w:autoSpaceDN w:val="0"/>
        <w:adjustRightInd w:val="0"/>
        <w:spacing w:after="0" w:line="360" w:lineRule="auto"/>
        <w:ind w:left="851" w:hanging="851"/>
        <w:jc w:val="both"/>
        <w:rPr>
          <w:rFonts w:ascii="Times New Roman" w:hAnsi="Times New Roman"/>
          <w:bCs/>
          <w:sz w:val="24"/>
          <w:szCs w:val="24"/>
          <w:lang w:eastAsia="es-MX"/>
        </w:rPr>
      </w:pPr>
      <w:proofErr w:type="spellStart"/>
      <w:proofErr w:type="gramStart"/>
      <w:r w:rsidRPr="00BB3E93">
        <w:rPr>
          <w:rFonts w:ascii="Times New Roman" w:hAnsi="Times New Roman"/>
          <w:bCs/>
          <w:sz w:val="24"/>
          <w:szCs w:val="24"/>
          <w:lang w:val="en-US" w:eastAsia="es-MX"/>
        </w:rPr>
        <w:t>Medphys</w:t>
      </w:r>
      <w:proofErr w:type="spellEnd"/>
      <w:r w:rsidRPr="00BB3E93">
        <w:rPr>
          <w:rFonts w:ascii="Times New Roman" w:hAnsi="Times New Roman"/>
          <w:bCs/>
          <w:sz w:val="24"/>
          <w:szCs w:val="24"/>
          <w:lang w:val="en-US" w:eastAsia="es-MX"/>
        </w:rPr>
        <w:t>.</w:t>
      </w:r>
      <w:proofErr w:type="gramEnd"/>
      <w:r w:rsidRPr="00BB3E93">
        <w:rPr>
          <w:rFonts w:ascii="Times New Roman" w:hAnsi="Times New Roman"/>
          <w:bCs/>
          <w:sz w:val="24"/>
          <w:szCs w:val="24"/>
          <w:lang w:val="en-US" w:eastAsia="es-MX"/>
        </w:rPr>
        <w:t xml:space="preserve"> </w:t>
      </w:r>
      <w:proofErr w:type="gramStart"/>
      <w:r w:rsidRPr="00BB3E93">
        <w:rPr>
          <w:rFonts w:ascii="Times New Roman" w:hAnsi="Times New Roman"/>
          <w:bCs/>
          <w:sz w:val="24"/>
          <w:szCs w:val="24"/>
          <w:lang w:val="en-US" w:eastAsia="es-MX"/>
        </w:rPr>
        <w:t xml:space="preserve">(2010). </w:t>
      </w:r>
      <w:r w:rsidRPr="00BB3E93">
        <w:rPr>
          <w:rFonts w:ascii="Times New Roman" w:hAnsi="Times New Roman"/>
          <w:bCs/>
          <w:i/>
          <w:sz w:val="24"/>
          <w:szCs w:val="24"/>
          <w:lang w:val="en-US" w:eastAsia="es-MX"/>
        </w:rPr>
        <w:t>Basic Anatomy and Physiology of the Human Brain.</w:t>
      </w:r>
      <w:proofErr w:type="gramEnd"/>
      <w:r w:rsidRPr="00BB3E93">
        <w:rPr>
          <w:rFonts w:ascii="Times New Roman" w:hAnsi="Times New Roman"/>
          <w:bCs/>
          <w:sz w:val="24"/>
          <w:szCs w:val="24"/>
          <w:lang w:val="en-US" w:eastAsia="es-MX"/>
        </w:rPr>
        <w:t xml:space="preserve"> </w:t>
      </w:r>
      <w:r w:rsidRPr="00BB3E93">
        <w:rPr>
          <w:rFonts w:ascii="Times New Roman" w:hAnsi="Times New Roman"/>
          <w:bCs/>
          <w:sz w:val="24"/>
          <w:szCs w:val="24"/>
          <w:lang w:eastAsia="es-MX"/>
        </w:rPr>
        <w:t xml:space="preserve">Disponible en: </w:t>
      </w:r>
      <w:hyperlink r:id="rId22" w:history="1">
        <w:r w:rsidRPr="00BB3E93">
          <w:rPr>
            <w:rStyle w:val="Hipervnculo"/>
            <w:rFonts w:ascii="Times New Roman" w:hAnsi="Times New Roman"/>
            <w:bCs/>
            <w:sz w:val="24"/>
            <w:szCs w:val="24"/>
            <w:lang w:eastAsia="es-MX"/>
          </w:rPr>
          <w:t>http://www.medphys.ucl.ac.uk/research/borg/homepages/florian/thesis/pdf_files/p25_34.pdf</w:t>
        </w:r>
      </w:hyperlink>
    </w:p>
    <w:p w:rsidR="00945645" w:rsidRPr="00BB3E93" w:rsidRDefault="00945645" w:rsidP="00BB3E93">
      <w:pPr>
        <w:autoSpaceDE w:val="0"/>
        <w:autoSpaceDN w:val="0"/>
        <w:adjustRightInd w:val="0"/>
        <w:spacing w:after="0" w:line="360" w:lineRule="auto"/>
        <w:ind w:left="851" w:hanging="851"/>
        <w:jc w:val="both"/>
        <w:rPr>
          <w:rFonts w:ascii="Times New Roman" w:hAnsi="Times New Roman"/>
          <w:bCs/>
          <w:sz w:val="24"/>
          <w:szCs w:val="24"/>
          <w:lang w:eastAsia="es-MX"/>
        </w:rPr>
      </w:pPr>
    </w:p>
    <w:p w:rsidR="00945645" w:rsidRPr="00BB3E93" w:rsidRDefault="00945645" w:rsidP="00BB3E93">
      <w:pPr>
        <w:autoSpaceDE w:val="0"/>
        <w:autoSpaceDN w:val="0"/>
        <w:adjustRightInd w:val="0"/>
        <w:spacing w:after="0" w:line="360" w:lineRule="auto"/>
        <w:ind w:left="851" w:hanging="851"/>
        <w:jc w:val="both"/>
        <w:rPr>
          <w:rFonts w:ascii="Times New Roman" w:hAnsi="Times New Roman"/>
          <w:bCs/>
          <w:sz w:val="24"/>
          <w:szCs w:val="24"/>
          <w:lang w:eastAsia="es-MX"/>
        </w:rPr>
      </w:pPr>
      <w:proofErr w:type="spellStart"/>
      <w:r w:rsidRPr="00BB3E93">
        <w:rPr>
          <w:rFonts w:ascii="Times New Roman" w:hAnsi="Times New Roman"/>
          <w:sz w:val="24"/>
          <w:szCs w:val="24"/>
        </w:rPr>
        <w:t>Mushtaq</w:t>
      </w:r>
      <w:proofErr w:type="spellEnd"/>
      <w:r w:rsidRPr="00BB3E93">
        <w:rPr>
          <w:rFonts w:ascii="Times New Roman" w:hAnsi="Times New Roman"/>
          <w:sz w:val="24"/>
          <w:szCs w:val="24"/>
        </w:rPr>
        <w:t xml:space="preserve">, I. y </w:t>
      </w:r>
      <w:proofErr w:type="spellStart"/>
      <w:r w:rsidRPr="00BB3E93">
        <w:rPr>
          <w:rFonts w:ascii="Times New Roman" w:hAnsi="Times New Roman"/>
          <w:sz w:val="24"/>
          <w:szCs w:val="24"/>
        </w:rPr>
        <w:t>Shabana</w:t>
      </w:r>
      <w:proofErr w:type="spellEnd"/>
      <w:r w:rsidRPr="00BB3E93">
        <w:rPr>
          <w:rFonts w:ascii="Times New Roman" w:hAnsi="Times New Roman"/>
          <w:sz w:val="24"/>
          <w:szCs w:val="24"/>
        </w:rPr>
        <w:t xml:space="preserve">, N. K. (2012, June). </w:t>
      </w:r>
      <w:proofErr w:type="gramStart"/>
      <w:r w:rsidRPr="00BB3E93">
        <w:rPr>
          <w:rFonts w:ascii="Times New Roman" w:hAnsi="Times New Roman"/>
          <w:sz w:val="24"/>
          <w:szCs w:val="24"/>
          <w:lang w:val="en-US"/>
        </w:rPr>
        <w:t>Factors affecting students’ academic performance.</w:t>
      </w:r>
      <w:proofErr w:type="gramEnd"/>
      <w:r w:rsidRPr="00BB3E93">
        <w:rPr>
          <w:rFonts w:ascii="Times New Roman" w:hAnsi="Times New Roman"/>
          <w:sz w:val="24"/>
          <w:szCs w:val="24"/>
          <w:lang w:val="en-US"/>
        </w:rPr>
        <w:t xml:space="preserve"> Global Journal of Management and Business Research, 12(9), 16-22.</w:t>
      </w:r>
    </w:p>
    <w:p w:rsidR="00945645" w:rsidRPr="00BB3E93" w:rsidRDefault="00945645" w:rsidP="00BB3E93">
      <w:pPr>
        <w:spacing w:after="0" w:line="360" w:lineRule="auto"/>
        <w:ind w:left="851" w:hanging="851"/>
        <w:jc w:val="both"/>
        <w:rPr>
          <w:rFonts w:ascii="Times New Roman" w:hAnsi="Times New Roman"/>
          <w:b/>
          <w:sz w:val="24"/>
          <w:szCs w:val="24"/>
        </w:rPr>
      </w:pPr>
    </w:p>
    <w:p w:rsidR="00945645" w:rsidRPr="00BB3E93" w:rsidRDefault="00945645" w:rsidP="00BB3E93">
      <w:pPr>
        <w:spacing w:after="0" w:line="360" w:lineRule="auto"/>
        <w:ind w:left="851" w:hanging="851"/>
        <w:jc w:val="both"/>
        <w:rPr>
          <w:rFonts w:ascii="Times New Roman" w:hAnsi="Times New Roman"/>
          <w:sz w:val="24"/>
          <w:szCs w:val="24"/>
          <w:lang w:val="en-US"/>
        </w:rPr>
      </w:pPr>
      <w:proofErr w:type="spellStart"/>
      <w:proofErr w:type="gramStart"/>
      <w:r w:rsidRPr="00BB3E93">
        <w:rPr>
          <w:rFonts w:ascii="Times New Roman" w:hAnsi="Times New Roman"/>
          <w:sz w:val="24"/>
          <w:szCs w:val="24"/>
          <w:lang w:val="en-US"/>
        </w:rPr>
        <w:t>Neurocritic</w:t>
      </w:r>
      <w:proofErr w:type="spellEnd"/>
      <w:r w:rsidRPr="00BB3E93">
        <w:rPr>
          <w:rFonts w:ascii="Times New Roman" w:hAnsi="Times New Roman"/>
          <w:sz w:val="24"/>
          <w:szCs w:val="24"/>
          <w:lang w:val="en-US"/>
        </w:rPr>
        <w:t>.</w:t>
      </w:r>
      <w:proofErr w:type="gramEnd"/>
      <w:r w:rsidRPr="00BB3E93">
        <w:rPr>
          <w:rFonts w:ascii="Times New Roman" w:hAnsi="Times New Roman"/>
          <w:sz w:val="24"/>
          <w:szCs w:val="24"/>
          <w:lang w:val="en-US"/>
        </w:rPr>
        <w:t xml:space="preserve"> (2012). </w:t>
      </w:r>
      <w:hyperlink r:id="rId23" w:history="1">
        <w:r w:rsidRPr="00BB3E93">
          <w:rPr>
            <w:rStyle w:val="Hipervnculo"/>
            <w:rFonts w:ascii="Times New Roman" w:hAnsi="Times New Roman"/>
            <w:i/>
            <w:sz w:val="24"/>
            <w:szCs w:val="24"/>
            <w:lang w:val="en-US"/>
          </w:rPr>
          <w:t>Does the Human Dorsal Stream Really Process</w:t>
        </w:r>
      </w:hyperlink>
      <w:r w:rsidRPr="00BB3E93">
        <w:rPr>
          <w:rStyle w:val="posttitle"/>
          <w:rFonts w:ascii="Times New Roman" w:hAnsi="Times New Roman"/>
          <w:i/>
          <w:sz w:val="24"/>
          <w:szCs w:val="24"/>
          <w:lang w:val="en-US"/>
        </w:rPr>
        <w:t xml:space="preserve"> </w:t>
      </w:r>
      <w:hyperlink r:id="rId24" w:history="1">
        <w:r w:rsidRPr="00BB3E93">
          <w:rPr>
            <w:rStyle w:val="Hipervnculo"/>
            <w:rFonts w:ascii="Times New Roman" w:hAnsi="Times New Roman"/>
            <w:i/>
            <w:sz w:val="24"/>
            <w:szCs w:val="24"/>
            <w:lang w:val="en-US"/>
          </w:rPr>
          <w:t>Elongated Vegetables?</w:t>
        </w:r>
      </w:hyperlink>
      <w:r w:rsidRPr="00BB3E93">
        <w:rPr>
          <w:rStyle w:val="posttitle"/>
          <w:rFonts w:ascii="Times New Roman" w:hAnsi="Times New Roman"/>
          <w:sz w:val="24"/>
          <w:szCs w:val="24"/>
          <w:lang w:val="en-US"/>
        </w:rPr>
        <w:t xml:space="preserve"> </w:t>
      </w:r>
      <w:proofErr w:type="spellStart"/>
      <w:r w:rsidRPr="00BB3E93">
        <w:rPr>
          <w:rStyle w:val="posttitle"/>
          <w:rFonts w:ascii="Times New Roman" w:hAnsi="Times New Roman"/>
          <w:sz w:val="24"/>
          <w:szCs w:val="24"/>
          <w:lang w:val="en-US"/>
        </w:rPr>
        <w:t>Disponible</w:t>
      </w:r>
      <w:proofErr w:type="spellEnd"/>
      <w:r w:rsidRPr="00BB3E93">
        <w:rPr>
          <w:rStyle w:val="posttitle"/>
          <w:rFonts w:ascii="Times New Roman" w:hAnsi="Times New Roman"/>
          <w:sz w:val="24"/>
          <w:szCs w:val="24"/>
          <w:lang w:val="en-US"/>
        </w:rPr>
        <w:t xml:space="preserve"> en: http://neurocritic.blogspot.mx/2012/03/does-human-dorsal-stream-really-process.html</w:t>
      </w:r>
    </w:p>
    <w:p w:rsidR="00945645" w:rsidRPr="00BB3E93" w:rsidRDefault="00945645" w:rsidP="00BB3E93">
      <w:pPr>
        <w:spacing w:after="0" w:line="360" w:lineRule="auto"/>
        <w:ind w:left="851" w:hanging="851"/>
        <w:jc w:val="both"/>
        <w:rPr>
          <w:rFonts w:ascii="Times New Roman" w:hAnsi="Times New Roman"/>
          <w:b/>
          <w:sz w:val="24"/>
          <w:szCs w:val="24"/>
          <w:lang w:val="en-US"/>
        </w:rPr>
      </w:pPr>
    </w:p>
    <w:p w:rsidR="00945645" w:rsidRPr="00BB3E93" w:rsidRDefault="00945645" w:rsidP="00BB3E93">
      <w:pPr>
        <w:spacing w:after="0" w:line="360" w:lineRule="auto"/>
        <w:ind w:left="851" w:hanging="851"/>
        <w:jc w:val="both"/>
        <w:rPr>
          <w:rFonts w:ascii="Times New Roman" w:hAnsi="Times New Roman"/>
          <w:b/>
          <w:sz w:val="24"/>
          <w:szCs w:val="24"/>
        </w:rPr>
      </w:pPr>
      <w:proofErr w:type="gramStart"/>
      <w:r w:rsidRPr="00BB3E93">
        <w:rPr>
          <w:rFonts w:ascii="Times New Roman" w:hAnsi="Times New Roman"/>
          <w:sz w:val="24"/>
          <w:szCs w:val="24"/>
          <w:lang w:val="en-US"/>
        </w:rPr>
        <w:t>MySQL.</w:t>
      </w:r>
      <w:proofErr w:type="gramEnd"/>
      <w:r w:rsidRPr="00BB3E93">
        <w:rPr>
          <w:rFonts w:ascii="Times New Roman" w:hAnsi="Times New Roman"/>
          <w:sz w:val="24"/>
          <w:szCs w:val="24"/>
          <w:lang w:val="en-US"/>
        </w:rPr>
        <w:t xml:space="preserve"> </w:t>
      </w:r>
      <w:proofErr w:type="gramStart"/>
      <w:r w:rsidRPr="00BB3E93">
        <w:rPr>
          <w:rFonts w:ascii="Times New Roman" w:hAnsi="Times New Roman"/>
          <w:sz w:val="24"/>
          <w:szCs w:val="24"/>
          <w:lang w:val="en-US"/>
        </w:rPr>
        <w:t xml:space="preserve">(2003). </w:t>
      </w:r>
      <w:r w:rsidRPr="00BB3E93">
        <w:rPr>
          <w:rFonts w:ascii="Times New Roman" w:hAnsi="Times New Roman"/>
          <w:i/>
          <w:sz w:val="24"/>
          <w:szCs w:val="24"/>
          <w:lang w:val="en-US"/>
        </w:rPr>
        <w:t>MySQL 5.0 Reference Manual</w:t>
      </w:r>
      <w:r w:rsidRPr="00BB3E93">
        <w:rPr>
          <w:rFonts w:ascii="Times New Roman" w:hAnsi="Times New Roman"/>
          <w:sz w:val="24"/>
          <w:szCs w:val="24"/>
          <w:lang w:val="en-US"/>
        </w:rPr>
        <w:t>.</w:t>
      </w:r>
      <w:proofErr w:type="gramEnd"/>
      <w:r w:rsidRPr="00BB3E93">
        <w:rPr>
          <w:rFonts w:ascii="Times New Roman" w:hAnsi="Times New Roman"/>
          <w:sz w:val="24"/>
          <w:szCs w:val="24"/>
          <w:lang w:val="en-US"/>
        </w:rPr>
        <w:t xml:space="preserve"> </w:t>
      </w:r>
      <w:proofErr w:type="spellStart"/>
      <w:r w:rsidRPr="00BB3E93">
        <w:rPr>
          <w:rFonts w:ascii="Times New Roman" w:hAnsi="Times New Roman"/>
          <w:snapToGrid w:val="0"/>
          <w:color w:val="000000"/>
          <w:sz w:val="24"/>
          <w:szCs w:val="24"/>
          <w:lang w:val="en-US"/>
        </w:rPr>
        <w:t>Disponible</w:t>
      </w:r>
      <w:proofErr w:type="spellEnd"/>
      <w:r w:rsidRPr="00BB3E93">
        <w:rPr>
          <w:rFonts w:ascii="Times New Roman" w:hAnsi="Times New Roman"/>
          <w:snapToGrid w:val="0"/>
          <w:color w:val="000000"/>
          <w:sz w:val="24"/>
          <w:szCs w:val="24"/>
          <w:lang w:val="en-US"/>
        </w:rPr>
        <w:t xml:space="preserve"> en:</w:t>
      </w:r>
      <w:r w:rsidRPr="00BB3E93">
        <w:rPr>
          <w:rFonts w:ascii="Times New Roman" w:hAnsi="Times New Roman"/>
          <w:sz w:val="24"/>
          <w:szCs w:val="24"/>
          <w:lang w:val="en-US"/>
        </w:rPr>
        <w:t xml:space="preserve"> http: //dev.mys</w:t>
      </w:r>
      <w:r w:rsidRPr="00BB3E93">
        <w:rPr>
          <w:rFonts w:ascii="Times New Roman" w:hAnsi="Times New Roman"/>
          <w:sz w:val="24"/>
          <w:szCs w:val="24"/>
        </w:rPr>
        <w:t>ql.com/</w:t>
      </w:r>
      <w:proofErr w:type="spellStart"/>
      <w:r w:rsidRPr="00BB3E93">
        <w:rPr>
          <w:rFonts w:ascii="Times New Roman" w:hAnsi="Times New Roman"/>
          <w:sz w:val="24"/>
          <w:szCs w:val="24"/>
        </w:rPr>
        <w:t>doc</w:t>
      </w:r>
      <w:proofErr w:type="spellEnd"/>
      <w:r w:rsidRPr="00BB3E93">
        <w:rPr>
          <w:rFonts w:ascii="Times New Roman" w:hAnsi="Times New Roman"/>
          <w:sz w:val="24"/>
          <w:szCs w:val="24"/>
        </w:rPr>
        <w:t>/</w:t>
      </w:r>
      <w:proofErr w:type="spellStart"/>
      <w:r w:rsidRPr="00BB3E93">
        <w:rPr>
          <w:rFonts w:ascii="Times New Roman" w:hAnsi="Times New Roman"/>
          <w:sz w:val="24"/>
          <w:szCs w:val="24"/>
        </w:rPr>
        <w:t>refman</w:t>
      </w:r>
      <w:proofErr w:type="spellEnd"/>
      <w:r w:rsidRPr="00BB3E93">
        <w:rPr>
          <w:rFonts w:ascii="Times New Roman" w:hAnsi="Times New Roman"/>
          <w:sz w:val="24"/>
          <w:szCs w:val="24"/>
        </w:rPr>
        <w:t>/5.0/es/index.html</w:t>
      </w: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r w:rsidRPr="00BB3E93">
        <w:rPr>
          <w:rFonts w:ascii="Times New Roman" w:hAnsi="Times New Roman"/>
          <w:iCs/>
          <w:sz w:val="24"/>
          <w:szCs w:val="24"/>
          <w:lang w:val="en-US"/>
        </w:rPr>
        <w:t xml:space="preserve">O’Byrne, J.W. </w:t>
      </w:r>
      <w:proofErr w:type="gramStart"/>
      <w:r w:rsidRPr="00BB3E93">
        <w:rPr>
          <w:rFonts w:ascii="Times New Roman" w:hAnsi="Times New Roman"/>
          <w:iCs/>
          <w:sz w:val="24"/>
          <w:szCs w:val="24"/>
          <w:lang w:val="en-US"/>
        </w:rPr>
        <w:t>y  Britton</w:t>
      </w:r>
      <w:proofErr w:type="gramEnd"/>
      <w:r w:rsidRPr="00BB3E93">
        <w:rPr>
          <w:rFonts w:ascii="Times New Roman" w:hAnsi="Times New Roman"/>
          <w:iCs/>
          <w:sz w:val="24"/>
          <w:szCs w:val="24"/>
          <w:lang w:val="en-US"/>
        </w:rPr>
        <w:t>, S. (</w:t>
      </w:r>
      <w:r w:rsidRPr="00BB3E93">
        <w:rPr>
          <w:rFonts w:ascii="Times New Roman" w:hAnsi="Times New Roman"/>
          <w:sz w:val="24"/>
          <w:szCs w:val="24"/>
          <w:lang w:val="en-US"/>
        </w:rPr>
        <w:t>2009, November).</w:t>
      </w:r>
      <w:r w:rsidRPr="00BB3E93">
        <w:rPr>
          <w:rFonts w:ascii="Times New Roman" w:hAnsi="Times New Roman"/>
          <w:iCs/>
          <w:sz w:val="24"/>
          <w:szCs w:val="24"/>
          <w:lang w:val="en-US"/>
        </w:rPr>
        <w:t xml:space="preserve"> </w:t>
      </w:r>
      <w:proofErr w:type="gramStart"/>
      <w:r w:rsidRPr="00BB3E93">
        <w:rPr>
          <w:rFonts w:ascii="Times New Roman" w:hAnsi="Times New Roman"/>
          <w:bCs/>
          <w:sz w:val="24"/>
          <w:szCs w:val="24"/>
          <w:lang w:val="en-US"/>
        </w:rPr>
        <w:t>Using academic predictors to identify first year science students at risk of failing.</w:t>
      </w:r>
      <w:proofErr w:type="gramEnd"/>
      <w:r w:rsidRPr="00BB3E93">
        <w:rPr>
          <w:rFonts w:ascii="Times New Roman" w:hAnsi="Times New Roman"/>
          <w:bCs/>
          <w:sz w:val="24"/>
          <w:szCs w:val="24"/>
          <w:lang w:val="en-US"/>
        </w:rPr>
        <w:t xml:space="preserve"> </w:t>
      </w:r>
      <w:r w:rsidRPr="00BB3E93">
        <w:rPr>
          <w:rFonts w:ascii="Times New Roman" w:hAnsi="Times New Roman"/>
          <w:iCs/>
          <w:sz w:val="24"/>
          <w:szCs w:val="24"/>
          <w:lang w:val="es-ES"/>
        </w:rPr>
        <w:t>CAL-</w:t>
      </w:r>
      <w:proofErr w:type="spellStart"/>
      <w:r w:rsidRPr="00BB3E93">
        <w:rPr>
          <w:rFonts w:ascii="Times New Roman" w:hAnsi="Times New Roman"/>
          <w:iCs/>
          <w:sz w:val="24"/>
          <w:szCs w:val="24"/>
          <w:lang w:val="es-ES"/>
        </w:rPr>
        <w:t>laborate</w:t>
      </w:r>
      <w:proofErr w:type="spellEnd"/>
      <w:r w:rsidRPr="00BB3E93">
        <w:rPr>
          <w:rFonts w:ascii="Times New Roman" w:hAnsi="Times New Roman"/>
          <w:iCs/>
          <w:sz w:val="24"/>
          <w:szCs w:val="24"/>
          <w:lang w:val="es-ES"/>
        </w:rPr>
        <w:t xml:space="preserve"> International, </w:t>
      </w:r>
      <w:r w:rsidRPr="00BB3E93">
        <w:rPr>
          <w:rFonts w:ascii="Times New Roman" w:hAnsi="Times New Roman"/>
          <w:sz w:val="24"/>
          <w:szCs w:val="24"/>
          <w:lang w:val="es-ES"/>
        </w:rPr>
        <w:t>17(1), 15-25.</w:t>
      </w: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r w:rsidRPr="00BB3E93">
        <w:rPr>
          <w:rStyle w:val="EnlacedeInternet"/>
          <w:rFonts w:ascii="Times New Roman" w:hAnsi="Times New Roman"/>
          <w:color w:val="000000"/>
          <w:sz w:val="24"/>
          <w:szCs w:val="24"/>
        </w:rPr>
        <w:t xml:space="preserve">PHP. (2013). </w:t>
      </w:r>
      <w:r w:rsidRPr="00BB3E93">
        <w:rPr>
          <w:rStyle w:val="EnlacedeInternet"/>
          <w:rFonts w:ascii="Times New Roman" w:hAnsi="Times New Roman"/>
          <w:i/>
          <w:color w:val="000000"/>
          <w:sz w:val="24"/>
          <w:szCs w:val="24"/>
          <w:lang w:val="en-US"/>
        </w:rPr>
        <w:t>PHP Manual</w:t>
      </w:r>
      <w:r w:rsidRPr="00BB3E93">
        <w:rPr>
          <w:rStyle w:val="EnlacedeInternet"/>
          <w:rFonts w:ascii="Times New Roman" w:hAnsi="Times New Roman"/>
          <w:color w:val="000000"/>
          <w:sz w:val="24"/>
          <w:szCs w:val="24"/>
          <w:lang w:val="en-US"/>
        </w:rPr>
        <w:t xml:space="preserve">. </w:t>
      </w:r>
      <w:r w:rsidRPr="00BB3E93">
        <w:rPr>
          <w:rFonts w:ascii="Times New Roman" w:hAnsi="Times New Roman"/>
          <w:snapToGrid w:val="0"/>
          <w:color w:val="000000"/>
          <w:sz w:val="24"/>
          <w:szCs w:val="24"/>
        </w:rPr>
        <w:t>Disponible en:</w:t>
      </w:r>
      <w:r w:rsidRPr="00BB3E93">
        <w:rPr>
          <w:rStyle w:val="EnlacedeInternet"/>
          <w:rFonts w:ascii="Times New Roman" w:hAnsi="Times New Roman"/>
          <w:color w:val="000000"/>
          <w:sz w:val="24"/>
          <w:szCs w:val="24"/>
        </w:rPr>
        <w:t xml:space="preserve"> http: //us3.php.net/tut.php</w:t>
      </w: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r w:rsidRPr="00BB3E93">
        <w:rPr>
          <w:rFonts w:ascii="Times New Roman" w:hAnsi="Times New Roman"/>
          <w:sz w:val="24"/>
          <w:szCs w:val="24"/>
        </w:rPr>
        <w:t xml:space="preserve">PRONABES. (2012). </w:t>
      </w:r>
      <w:r w:rsidRPr="00BB3E93">
        <w:rPr>
          <w:rFonts w:ascii="Times New Roman" w:hAnsi="Times New Roman"/>
          <w:i/>
          <w:sz w:val="24"/>
          <w:szCs w:val="24"/>
        </w:rPr>
        <w:t>Estudio socioeconómico.</w:t>
      </w:r>
      <w:r w:rsidRPr="00BB3E93">
        <w:rPr>
          <w:rFonts w:ascii="Times New Roman" w:hAnsi="Times New Roman"/>
          <w:sz w:val="24"/>
          <w:szCs w:val="24"/>
        </w:rPr>
        <w:t xml:space="preserve"> Beca PRONABES. </w:t>
      </w:r>
      <w:r w:rsidRPr="00BB3E93">
        <w:rPr>
          <w:rFonts w:ascii="Times New Roman" w:hAnsi="Times New Roman"/>
          <w:snapToGrid w:val="0"/>
          <w:color w:val="000000"/>
          <w:sz w:val="24"/>
          <w:szCs w:val="24"/>
        </w:rPr>
        <w:t>Disponible en:</w:t>
      </w:r>
      <w:r w:rsidRPr="00BB3E93">
        <w:rPr>
          <w:rStyle w:val="EnlacedeInternet"/>
          <w:rFonts w:ascii="Times New Roman" w:hAnsi="Times New Roman"/>
          <w:color w:val="000000"/>
          <w:sz w:val="24"/>
          <w:szCs w:val="24"/>
        </w:rPr>
        <w:t xml:space="preserve"> </w:t>
      </w:r>
      <w:hyperlink r:id="rId25" w:history="1">
        <w:r w:rsidRPr="00BB3E93">
          <w:rPr>
            <w:rStyle w:val="Hipervnculo"/>
            <w:rFonts w:ascii="Times New Roman" w:hAnsi="Times New Roman"/>
            <w:sz w:val="24"/>
            <w:szCs w:val="24"/>
          </w:rPr>
          <w:t>http://uaca.reduaz.mx/descarga/pronabes/estudio.pdf</w:t>
        </w:r>
      </w:hyperlink>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r w:rsidRPr="00BB3E93">
        <w:rPr>
          <w:rStyle w:val="EnlacedeInternet"/>
          <w:rFonts w:ascii="Times New Roman" w:hAnsi="Times New Roman"/>
          <w:color w:val="000000"/>
          <w:sz w:val="24"/>
          <w:szCs w:val="24"/>
        </w:rPr>
        <w:t xml:space="preserve">Python. (2003). </w:t>
      </w:r>
      <w:r w:rsidRPr="00BB3E93">
        <w:rPr>
          <w:rStyle w:val="EnlacedeInternet"/>
          <w:rFonts w:ascii="Times New Roman" w:hAnsi="Times New Roman"/>
          <w:i/>
          <w:color w:val="000000"/>
          <w:sz w:val="24"/>
          <w:szCs w:val="24"/>
        </w:rPr>
        <w:t xml:space="preserve">Python </w:t>
      </w:r>
      <w:proofErr w:type="spellStart"/>
      <w:r w:rsidRPr="00BB3E93">
        <w:rPr>
          <w:rStyle w:val="EnlacedeInternet"/>
          <w:rFonts w:ascii="Times New Roman" w:hAnsi="Times New Roman"/>
          <w:i/>
          <w:color w:val="000000"/>
          <w:sz w:val="24"/>
          <w:szCs w:val="24"/>
        </w:rPr>
        <w:t>Documentation</w:t>
      </w:r>
      <w:proofErr w:type="spellEnd"/>
      <w:r w:rsidRPr="00BB3E93">
        <w:rPr>
          <w:rStyle w:val="EnlacedeInternet"/>
          <w:rFonts w:ascii="Times New Roman" w:hAnsi="Times New Roman"/>
          <w:color w:val="000000"/>
          <w:sz w:val="24"/>
          <w:szCs w:val="24"/>
        </w:rPr>
        <w:t xml:space="preserve">. </w:t>
      </w:r>
      <w:r w:rsidRPr="00BB3E93">
        <w:rPr>
          <w:rFonts w:ascii="Times New Roman" w:hAnsi="Times New Roman"/>
          <w:snapToGrid w:val="0"/>
          <w:color w:val="000000"/>
          <w:sz w:val="24"/>
          <w:szCs w:val="24"/>
        </w:rPr>
        <w:t>Disponible en:</w:t>
      </w:r>
      <w:r w:rsidRPr="00BB3E93">
        <w:rPr>
          <w:rStyle w:val="EnlacedeInternet"/>
          <w:rFonts w:ascii="Times New Roman" w:hAnsi="Times New Roman"/>
          <w:color w:val="000000"/>
          <w:sz w:val="24"/>
          <w:szCs w:val="24"/>
        </w:rPr>
        <w:t xml:space="preserve"> http: //www.python.org/doc/</w:t>
      </w: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r w:rsidRPr="00BB3E93">
        <w:rPr>
          <w:rStyle w:val="EnlacedeInternet"/>
          <w:rFonts w:ascii="Times New Roman" w:hAnsi="Times New Roman"/>
          <w:color w:val="000000"/>
          <w:sz w:val="24"/>
          <w:szCs w:val="24"/>
        </w:rPr>
        <w:t xml:space="preserve">RAE, (2014). </w:t>
      </w:r>
      <w:r w:rsidRPr="00BB3E93">
        <w:rPr>
          <w:rStyle w:val="EnlacedeInternet"/>
          <w:rFonts w:ascii="Times New Roman" w:hAnsi="Times New Roman"/>
          <w:i/>
          <w:color w:val="000000"/>
          <w:sz w:val="24"/>
          <w:szCs w:val="24"/>
        </w:rPr>
        <w:t>Diccionario Real Academia Española</w:t>
      </w:r>
      <w:r w:rsidRPr="00BB3E93">
        <w:rPr>
          <w:rStyle w:val="EnlacedeInternet"/>
          <w:rFonts w:ascii="Times New Roman" w:hAnsi="Times New Roman"/>
          <w:color w:val="000000"/>
          <w:sz w:val="24"/>
          <w:szCs w:val="24"/>
        </w:rPr>
        <w:t>. Disponible en</w:t>
      </w:r>
      <w:proofErr w:type="gramStart"/>
      <w:r w:rsidRPr="00BB3E93">
        <w:rPr>
          <w:rStyle w:val="EnlacedeInternet"/>
          <w:rFonts w:ascii="Times New Roman" w:hAnsi="Times New Roman"/>
          <w:color w:val="000000"/>
          <w:sz w:val="24"/>
          <w:szCs w:val="24"/>
        </w:rPr>
        <w:t>:  http</w:t>
      </w:r>
      <w:proofErr w:type="gramEnd"/>
      <w:r w:rsidRPr="00BB3E93">
        <w:rPr>
          <w:rStyle w:val="EnlacedeInternet"/>
          <w:rFonts w:ascii="Times New Roman" w:hAnsi="Times New Roman"/>
          <w:color w:val="000000"/>
          <w:sz w:val="24"/>
          <w:szCs w:val="24"/>
        </w:rPr>
        <w:t>://www.rae.es/</w:t>
      </w:r>
    </w:p>
    <w:p w:rsidR="00945645" w:rsidRPr="00BB3E93" w:rsidRDefault="00945645" w:rsidP="00BB3E93">
      <w:pPr>
        <w:spacing w:after="0" w:line="360" w:lineRule="auto"/>
        <w:ind w:left="851" w:hanging="851"/>
        <w:jc w:val="both"/>
        <w:rPr>
          <w:rStyle w:val="EnlacedeInternet"/>
          <w:rFonts w:ascii="Times New Roman" w:hAnsi="Times New Roman"/>
          <w:color w:val="000000"/>
          <w:sz w:val="24"/>
          <w:szCs w:val="24"/>
        </w:rPr>
      </w:pPr>
    </w:p>
    <w:p w:rsidR="00945645" w:rsidRPr="00BB3E93" w:rsidRDefault="00945645" w:rsidP="00BB3E93">
      <w:pPr>
        <w:spacing w:after="0" w:line="360" w:lineRule="auto"/>
        <w:ind w:left="851" w:hanging="851"/>
        <w:jc w:val="both"/>
        <w:rPr>
          <w:rFonts w:ascii="Times New Roman" w:hAnsi="Times New Roman"/>
          <w:sz w:val="24"/>
          <w:szCs w:val="24"/>
        </w:rPr>
      </w:pPr>
      <w:r w:rsidRPr="00BB3E93">
        <w:rPr>
          <w:rFonts w:ascii="Times New Roman" w:hAnsi="Times New Roman"/>
          <w:sz w:val="24"/>
          <w:szCs w:val="24"/>
        </w:rPr>
        <w:t xml:space="preserve">UAEM. (2011). </w:t>
      </w:r>
      <w:r w:rsidRPr="00BB3E93">
        <w:rPr>
          <w:rFonts w:ascii="Times New Roman" w:hAnsi="Times New Roman"/>
          <w:i/>
          <w:sz w:val="24"/>
          <w:szCs w:val="24"/>
        </w:rPr>
        <w:t>Estudio socioeconómico</w:t>
      </w:r>
      <w:r w:rsidRPr="00BB3E93">
        <w:rPr>
          <w:rFonts w:ascii="Times New Roman" w:hAnsi="Times New Roman"/>
          <w:sz w:val="24"/>
          <w:szCs w:val="24"/>
        </w:rPr>
        <w:t xml:space="preserve">. Universidad Autónoma del Estado de México. </w:t>
      </w:r>
      <w:r w:rsidRPr="00BB3E93">
        <w:rPr>
          <w:rFonts w:ascii="Times New Roman" w:hAnsi="Times New Roman"/>
          <w:snapToGrid w:val="0"/>
          <w:color w:val="000000"/>
          <w:sz w:val="24"/>
          <w:szCs w:val="24"/>
        </w:rPr>
        <w:t>Disponible en:</w:t>
      </w:r>
      <w:r w:rsidRPr="00BB3E93">
        <w:rPr>
          <w:rStyle w:val="EnlacedeInternet"/>
          <w:rFonts w:ascii="Times New Roman" w:hAnsi="Times New Roman"/>
          <w:color w:val="000000"/>
          <w:sz w:val="24"/>
          <w:szCs w:val="24"/>
        </w:rPr>
        <w:t xml:space="preserve"> </w:t>
      </w:r>
      <w:hyperlink r:id="rId26" w:history="1">
        <w:r w:rsidRPr="00BB3E93">
          <w:rPr>
            <w:rStyle w:val="Hipervnculo"/>
            <w:rFonts w:ascii="Times New Roman" w:hAnsi="Times New Roman"/>
            <w:sz w:val="24"/>
            <w:szCs w:val="24"/>
          </w:rPr>
          <w:t>http://desarrollo.uaemex.mx/becas/Inc/Estudio_Socioeconomico1.pdf</w:t>
        </w:r>
      </w:hyperlink>
    </w:p>
    <w:p w:rsidR="00945645" w:rsidRPr="00BB3E93" w:rsidRDefault="00945645" w:rsidP="00BB3E93">
      <w:pPr>
        <w:spacing w:after="0" w:line="360" w:lineRule="auto"/>
        <w:ind w:left="851" w:hanging="851"/>
        <w:jc w:val="both"/>
        <w:rPr>
          <w:rFonts w:ascii="Times New Roman" w:hAnsi="Times New Roman"/>
          <w:sz w:val="24"/>
          <w:szCs w:val="24"/>
        </w:rPr>
      </w:pPr>
    </w:p>
    <w:p w:rsidR="00945645" w:rsidRPr="00945645" w:rsidRDefault="00945645" w:rsidP="00BB3E93">
      <w:pPr>
        <w:spacing w:after="0" w:line="360" w:lineRule="auto"/>
        <w:ind w:left="851" w:hanging="851"/>
        <w:jc w:val="both"/>
        <w:rPr>
          <w:rFonts w:cs="Calibri"/>
          <w:sz w:val="24"/>
          <w:szCs w:val="24"/>
        </w:rPr>
      </w:pPr>
      <w:r w:rsidRPr="00BB3E93">
        <w:rPr>
          <w:rFonts w:ascii="Times New Roman" w:hAnsi="Times New Roman"/>
          <w:sz w:val="24"/>
          <w:szCs w:val="24"/>
        </w:rPr>
        <w:t xml:space="preserve">UNAM. (2011). </w:t>
      </w:r>
      <w:r w:rsidRPr="00BB3E93">
        <w:rPr>
          <w:rFonts w:ascii="Times New Roman" w:hAnsi="Times New Roman"/>
          <w:i/>
          <w:sz w:val="24"/>
          <w:szCs w:val="24"/>
        </w:rPr>
        <w:t>Perfil de aspirantes y asignados a bachillerato y licenciatura de la UNAM</w:t>
      </w:r>
      <w:r w:rsidRPr="00BB3E93">
        <w:rPr>
          <w:rFonts w:ascii="Times New Roman" w:hAnsi="Times New Roman"/>
          <w:sz w:val="24"/>
          <w:szCs w:val="24"/>
        </w:rPr>
        <w:t>. UNAM.</w:t>
      </w:r>
      <w:r w:rsidRPr="00BB3E93">
        <w:rPr>
          <w:rFonts w:ascii="Times New Roman" w:hAnsi="Times New Roman"/>
          <w:snapToGrid w:val="0"/>
          <w:color w:val="000000"/>
          <w:sz w:val="24"/>
          <w:szCs w:val="24"/>
        </w:rPr>
        <w:t xml:space="preserve"> Disponible en:</w:t>
      </w:r>
      <w:r w:rsidRPr="00BB3E93">
        <w:rPr>
          <w:rFonts w:ascii="Times New Roman" w:hAnsi="Times New Roman"/>
          <w:sz w:val="24"/>
          <w:szCs w:val="24"/>
        </w:rPr>
        <w:t xml:space="preserve"> </w:t>
      </w:r>
      <w:hyperlink r:id="rId27" w:history="1">
        <w:r w:rsidRPr="00BB3E93">
          <w:rPr>
            <w:rStyle w:val="Hipervnculo"/>
            <w:rFonts w:ascii="Times New Roman" w:hAnsi="Times New Roman"/>
            <w:sz w:val="24"/>
            <w:szCs w:val="24"/>
          </w:rPr>
          <w:t>http://www.planeacion.unam.mx/Publicaciones/pdf/perfiles/aspirantes/asp2010-2011.pdf</w:t>
        </w:r>
      </w:hyperlink>
    </w:p>
    <w:p w:rsidR="0076699A" w:rsidRPr="00945645" w:rsidRDefault="0076699A" w:rsidP="00945645">
      <w:pPr>
        <w:spacing w:after="0" w:line="360" w:lineRule="auto"/>
        <w:jc w:val="both"/>
        <w:rPr>
          <w:rFonts w:cs="Calibri"/>
          <w:sz w:val="24"/>
          <w:szCs w:val="24"/>
        </w:rPr>
      </w:pPr>
    </w:p>
    <w:sectPr w:rsidR="0076699A" w:rsidRPr="00945645" w:rsidSect="00BB3E93">
      <w:headerReference w:type="default" r:id="rId28"/>
      <w:footerReference w:type="default" r:id="rId29"/>
      <w:pgSz w:w="12240" w:h="15840"/>
      <w:pgMar w:top="1440" w:right="1183" w:bottom="1440" w:left="1276" w:header="708"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3A" w:rsidRDefault="00F3463A" w:rsidP="0024791E">
      <w:pPr>
        <w:spacing w:after="0" w:line="240" w:lineRule="auto"/>
      </w:pPr>
      <w:r>
        <w:separator/>
      </w:r>
    </w:p>
  </w:endnote>
  <w:endnote w:type="continuationSeparator" w:id="0">
    <w:p w:rsidR="00F3463A" w:rsidRDefault="00F3463A"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FZShuSong-Z01"/>
    <w:charset w:val="00"/>
    <w:family w:val="auto"/>
    <w:pitch w:val="default"/>
    <w:sig w:usb0="00000000" w:usb1="00000000" w:usb2="00000000" w:usb3="00000000" w:csb0="00040001" w:csb1="00000000"/>
  </w:font>
  <w:font w:name="Lohit Hindi">
    <w:charset w:val="00"/>
    <w:family w:val="auto"/>
    <w:pitch w:val="default"/>
    <w:sig w:usb0="80008003" w:usb1="00002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F3B" w:rsidRDefault="00BB3E93" w:rsidP="00BB3E93">
    <w:pPr>
      <w:pStyle w:val="Piedepgina"/>
      <w:jc w:val="center"/>
    </w:pPr>
    <w:r>
      <w:rPr>
        <w:rFonts w:cs="Calibri"/>
        <w:b/>
      </w:rPr>
      <w:t>Vol. 2, Núm. 3</w:t>
    </w:r>
    <w:r w:rsidRPr="00DB0B18">
      <w:rPr>
        <w:rFonts w:cs="Calibri"/>
        <w:b/>
      </w:rPr>
      <w:t xml:space="preserve">                   </w:t>
    </w:r>
    <w:r>
      <w:rPr>
        <w:rFonts w:cs="Calibri"/>
        <w:b/>
      </w:rPr>
      <w:t>Enero - Junio 2015</w:t>
    </w:r>
    <w:r w:rsidRPr="00DB0B18">
      <w:rPr>
        <w:rFonts w:cs="Calibri"/>
        <w:b/>
      </w:rPr>
      <w:t xml:space="preserve">         </w:t>
    </w:r>
    <w:r>
      <w:rPr>
        <w:rFonts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3A" w:rsidRDefault="00F3463A" w:rsidP="0024791E">
      <w:pPr>
        <w:spacing w:after="0" w:line="240" w:lineRule="auto"/>
      </w:pPr>
      <w:r>
        <w:separator/>
      </w:r>
    </w:p>
  </w:footnote>
  <w:footnote w:type="continuationSeparator" w:id="0">
    <w:p w:rsidR="00F3463A" w:rsidRDefault="00F3463A" w:rsidP="002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1E" w:rsidRPr="0024791E" w:rsidRDefault="00BB3E93" w:rsidP="00BB3E93">
    <w:pPr>
      <w:autoSpaceDE w:val="0"/>
      <w:autoSpaceDN w:val="0"/>
      <w:adjustRightInd w:val="0"/>
      <w:spacing w:after="0" w:line="240" w:lineRule="auto"/>
      <w:jc w:val="center"/>
      <w:rPr>
        <w:rFonts w:ascii="Times New Roman" w:hAnsi="Times New Roman"/>
        <w:b/>
        <w:bCs/>
      </w:rPr>
    </w:pPr>
    <w:r w:rsidRPr="00BB3E93">
      <w:rPr>
        <w:rFonts w:cs="Calibri"/>
        <w:b/>
        <w:i/>
      </w:rPr>
      <w:t>Revista Electrónica sobre Educación Media y Superior</w:t>
    </w:r>
    <w:r>
      <w:rPr>
        <w:b/>
      </w:rPr>
      <w:t xml:space="preserve">  </w:t>
    </w:r>
    <w:r w:rsidRPr="0028282C">
      <w:t xml:space="preserve">    </w:t>
    </w:r>
    <w:r>
      <w:t xml:space="preserve">         </w:t>
    </w:r>
    <w:r>
      <w:rPr>
        <w:rFonts w:cs="Calibri"/>
        <w:b/>
      </w:rPr>
      <w:t>ISSN: 2488 - 6507</w:t>
    </w:r>
  </w:p>
  <w:p w:rsidR="0024791E" w:rsidRPr="0024791E" w:rsidRDefault="0024791E" w:rsidP="0024791E">
    <w:pPr>
      <w:pStyle w:val="Encabezado"/>
      <w:ind w:left="-851" w:firstLine="851"/>
      <w:rPr>
        <w:sz w:val="24"/>
        <w:szCs w:val="24"/>
      </w:rPr>
    </w:pPr>
  </w:p>
  <w:p w:rsidR="0024791E" w:rsidRDefault="00247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B52"/>
    <w:multiLevelType w:val="hybridMultilevel"/>
    <w:tmpl w:val="476429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461C5D"/>
    <w:multiLevelType w:val="hybridMultilevel"/>
    <w:tmpl w:val="A91C22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D371E6"/>
    <w:multiLevelType w:val="hybridMultilevel"/>
    <w:tmpl w:val="597C5FCA"/>
    <w:lvl w:ilvl="0" w:tplc="58C0522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10636688"/>
    <w:multiLevelType w:val="hybridMultilevel"/>
    <w:tmpl w:val="9264A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991AC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72312B"/>
    <w:multiLevelType w:val="multilevel"/>
    <w:tmpl w:val="2272312B"/>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00A3060"/>
    <w:multiLevelType w:val="hybridMultilevel"/>
    <w:tmpl w:val="9CD895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3D35A5"/>
    <w:multiLevelType w:val="hybridMultilevel"/>
    <w:tmpl w:val="888A77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B30732"/>
    <w:multiLevelType w:val="hybridMultilevel"/>
    <w:tmpl w:val="61DA58C6"/>
    <w:lvl w:ilvl="0" w:tplc="0C0A0017">
      <w:start w:val="1"/>
      <w:numFmt w:val="lowerLetter"/>
      <w:lvlText w:val="%1)"/>
      <w:lvlJc w:val="left"/>
      <w:pPr>
        <w:tabs>
          <w:tab w:val="num" w:pos="958"/>
        </w:tabs>
        <w:ind w:left="958" w:hanging="360"/>
      </w:pPr>
    </w:lvl>
    <w:lvl w:ilvl="1" w:tplc="0C0A0019" w:tentative="1">
      <w:start w:val="1"/>
      <w:numFmt w:val="lowerLetter"/>
      <w:lvlText w:val="%2."/>
      <w:lvlJc w:val="left"/>
      <w:pPr>
        <w:tabs>
          <w:tab w:val="num" w:pos="1678"/>
        </w:tabs>
        <w:ind w:left="1678" w:hanging="360"/>
      </w:pPr>
    </w:lvl>
    <w:lvl w:ilvl="2" w:tplc="0C0A001B" w:tentative="1">
      <w:start w:val="1"/>
      <w:numFmt w:val="lowerRoman"/>
      <w:lvlText w:val="%3."/>
      <w:lvlJc w:val="right"/>
      <w:pPr>
        <w:tabs>
          <w:tab w:val="num" w:pos="2398"/>
        </w:tabs>
        <w:ind w:left="2398" w:hanging="180"/>
      </w:pPr>
    </w:lvl>
    <w:lvl w:ilvl="3" w:tplc="0C0A000F" w:tentative="1">
      <w:start w:val="1"/>
      <w:numFmt w:val="decimal"/>
      <w:lvlText w:val="%4."/>
      <w:lvlJc w:val="left"/>
      <w:pPr>
        <w:tabs>
          <w:tab w:val="num" w:pos="3118"/>
        </w:tabs>
        <w:ind w:left="3118" w:hanging="360"/>
      </w:pPr>
    </w:lvl>
    <w:lvl w:ilvl="4" w:tplc="0C0A0019" w:tentative="1">
      <w:start w:val="1"/>
      <w:numFmt w:val="lowerLetter"/>
      <w:lvlText w:val="%5."/>
      <w:lvlJc w:val="left"/>
      <w:pPr>
        <w:tabs>
          <w:tab w:val="num" w:pos="3838"/>
        </w:tabs>
        <w:ind w:left="3838" w:hanging="360"/>
      </w:pPr>
    </w:lvl>
    <w:lvl w:ilvl="5" w:tplc="0C0A001B" w:tentative="1">
      <w:start w:val="1"/>
      <w:numFmt w:val="lowerRoman"/>
      <w:lvlText w:val="%6."/>
      <w:lvlJc w:val="right"/>
      <w:pPr>
        <w:tabs>
          <w:tab w:val="num" w:pos="4558"/>
        </w:tabs>
        <w:ind w:left="4558" w:hanging="180"/>
      </w:pPr>
    </w:lvl>
    <w:lvl w:ilvl="6" w:tplc="0C0A000F" w:tentative="1">
      <w:start w:val="1"/>
      <w:numFmt w:val="decimal"/>
      <w:lvlText w:val="%7."/>
      <w:lvlJc w:val="left"/>
      <w:pPr>
        <w:tabs>
          <w:tab w:val="num" w:pos="5278"/>
        </w:tabs>
        <w:ind w:left="5278" w:hanging="360"/>
      </w:pPr>
    </w:lvl>
    <w:lvl w:ilvl="7" w:tplc="0C0A0019" w:tentative="1">
      <w:start w:val="1"/>
      <w:numFmt w:val="lowerLetter"/>
      <w:lvlText w:val="%8."/>
      <w:lvlJc w:val="left"/>
      <w:pPr>
        <w:tabs>
          <w:tab w:val="num" w:pos="5998"/>
        </w:tabs>
        <w:ind w:left="5998" w:hanging="360"/>
      </w:pPr>
    </w:lvl>
    <w:lvl w:ilvl="8" w:tplc="0C0A001B" w:tentative="1">
      <w:start w:val="1"/>
      <w:numFmt w:val="lowerRoman"/>
      <w:lvlText w:val="%9."/>
      <w:lvlJc w:val="right"/>
      <w:pPr>
        <w:tabs>
          <w:tab w:val="num" w:pos="6718"/>
        </w:tabs>
        <w:ind w:left="6718" w:hanging="180"/>
      </w:pPr>
    </w:lvl>
  </w:abstractNum>
  <w:abstractNum w:abstractNumId="9">
    <w:nsid w:val="48C57D97"/>
    <w:multiLevelType w:val="hybridMultilevel"/>
    <w:tmpl w:val="CCB60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B83435"/>
    <w:multiLevelType w:val="hybridMultilevel"/>
    <w:tmpl w:val="31447D7A"/>
    <w:lvl w:ilvl="0" w:tplc="0F28AE0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341A79"/>
    <w:multiLevelType w:val="hybridMultilevel"/>
    <w:tmpl w:val="3D44B8CE"/>
    <w:lvl w:ilvl="0" w:tplc="93606658">
      <w:start w:val="5"/>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64E166D4"/>
    <w:multiLevelType w:val="multilevel"/>
    <w:tmpl w:val="64E166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84F6BFB"/>
    <w:multiLevelType w:val="hybridMultilevel"/>
    <w:tmpl w:val="92463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71411CA"/>
    <w:multiLevelType w:val="hybridMultilevel"/>
    <w:tmpl w:val="FE0CA92A"/>
    <w:lvl w:ilvl="0" w:tplc="A6EAF4AC">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14"/>
  </w:num>
  <w:num w:numId="2">
    <w:abstractNumId w:val="2"/>
  </w:num>
  <w:num w:numId="3">
    <w:abstractNumId w:val="3"/>
  </w:num>
  <w:num w:numId="4">
    <w:abstractNumId w:val="6"/>
  </w:num>
  <w:num w:numId="5">
    <w:abstractNumId w:val="4"/>
  </w:num>
  <w:num w:numId="6">
    <w:abstractNumId w:val="8"/>
  </w:num>
  <w:num w:numId="7">
    <w:abstractNumId w:val="5"/>
  </w:num>
  <w:num w:numId="8">
    <w:abstractNumId w:val="12"/>
  </w:num>
  <w:num w:numId="9">
    <w:abstractNumId w:val="9"/>
  </w:num>
  <w:num w:numId="10">
    <w:abstractNumId w:val="10"/>
  </w:num>
  <w:num w:numId="11">
    <w:abstractNumId w:val="11"/>
  </w:num>
  <w:num w:numId="12">
    <w:abstractNumId w:val="0"/>
  </w:num>
  <w:num w:numId="13">
    <w:abstractNumId w:val="7"/>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91E"/>
    <w:rsid w:val="00053BB3"/>
    <w:rsid w:val="000D6CD8"/>
    <w:rsid w:val="000E7A8E"/>
    <w:rsid w:val="00156EED"/>
    <w:rsid w:val="001C44D8"/>
    <w:rsid w:val="001C4C00"/>
    <w:rsid w:val="001F4884"/>
    <w:rsid w:val="0024791E"/>
    <w:rsid w:val="004A553C"/>
    <w:rsid w:val="00527C90"/>
    <w:rsid w:val="007563E7"/>
    <w:rsid w:val="0076699A"/>
    <w:rsid w:val="00775716"/>
    <w:rsid w:val="00945645"/>
    <w:rsid w:val="009C3EBC"/>
    <w:rsid w:val="00BB3E93"/>
    <w:rsid w:val="00CD7031"/>
    <w:rsid w:val="00D05547"/>
    <w:rsid w:val="00D12F3B"/>
    <w:rsid w:val="00D6715A"/>
    <w:rsid w:val="00F34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pPr>
      <w:spacing w:after="200" w:line="276" w:lineRule="auto"/>
    </w:pPr>
    <w:rPr>
      <w:sz w:val="22"/>
      <w:szCs w:val="22"/>
      <w:lang w:eastAsia="en-US"/>
    </w:rPr>
  </w:style>
  <w:style w:type="paragraph" w:styleId="Ttulo1">
    <w:name w:val="heading 1"/>
    <w:basedOn w:val="Normal"/>
    <w:next w:val="Normal"/>
    <w:link w:val="Ttulo1Car"/>
    <w:uiPriority w:val="9"/>
    <w:qFormat/>
    <w:rsid w:val="00D6715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D6715A"/>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4791E"/>
    <w:rPr>
      <w:rFonts w:ascii="Tahoma" w:hAnsi="Tahoma" w:cs="Tahoma"/>
      <w:sz w:val="16"/>
      <w:szCs w:val="16"/>
    </w:rPr>
  </w:style>
  <w:style w:type="character" w:customStyle="1" w:styleId="Ttulo1Car">
    <w:name w:val="Título 1 Car"/>
    <w:link w:val="Ttulo1"/>
    <w:uiPriority w:val="9"/>
    <w:rsid w:val="00D6715A"/>
    <w:rPr>
      <w:rFonts w:ascii="Cambria" w:eastAsia="Times New Roman" w:hAnsi="Cambria" w:cs="Times New Roman"/>
      <w:b/>
      <w:bCs/>
      <w:color w:val="365F91"/>
      <w:sz w:val="28"/>
      <w:szCs w:val="28"/>
    </w:rPr>
  </w:style>
  <w:style w:type="character" w:customStyle="1" w:styleId="Ttulo2Car">
    <w:name w:val="Título 2 Car"/>
    <w:link w:val="Ttulo2"/>
    <w:uiPriority w:val="9"/>
    <w:rsid w:val="00D6715A"/>
    <w:rPr>
      <w:rFonts w:ascii="Cambria" w:eastAsia="Times New Roman" w:hAnsi="Cambria" w:cs="Times New Roman"/>
      <w:b/>
      <w:bCs/>
      <w:color w:val="4F81BD"/>
      <w:sz w:val="26"/>
      <w:szCs w:val="26"/>
    </w:rPr>
  </w:style>
  <w:style w:type="paragraph" w:styleId="Sinespaciado">
    <w:name w:val="No Spacing"/>
    <w:link w:val="SinespaciadoCar"/>
    <w:uiPriority w:val="1"/>
    <w:qFormat/>
    <w:rsid w:val="00D6715A"/>
    <w:rPr>
      <w:sz w:val="22"/>
      <w:szCs w:val="22"/>
      <w:lang w:eastAsia="en-US"/>
    </w:rPr>
  </w:style>
  <w:style w:type="character" w:customStyle="1" w:styleId="SinespaciadoCar">
    <w:name w:val="Sin espaciado Car"/>
    <w:link w:val="Sinespaciado"/>
    <w:uiPriority w:val="1"/>
    <w:rsid w:val="00D6715A"/>
    <w:rPr>
      <w:rFonts w:ascii="Calibri" w:eastAsia="Calibri" w:hAnsi="Calibri" w:cs="Times New Roman"/>
      <w:sz w:val="22"/>
      <w:szCs w:val="22"/>
      <w:lang w:val="es-MX" w:eastAsia="en-US" w:bidi="ar-SA"/>
    </w:rPr>
  </w:style>
  <w:style w:type="paragraph" w:styleId="Bibliografa">
    <w:name w:val="Bibliography"/>
    <w:basedOn w:val="Normal"/>
    <w:next w:val="Normal"/>
    <w:uiPriority w:val="37"/>
    <w:unhideWhenUsed/>
    <w:rsid w:val="00D6715A"/>
  </w:style>
  <w:style w:type="table" w:styleId="Sombreadoclaro">
    <w:name w:val="Light Shading"/>
    <w:basedOn w:val="Tablanormal"/>
    <w:uiPriority w:val="60"/>
    <w:rsid w:val="00D671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D671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ps">
    <w:name w:val="hps"/>
    <w:basedOn w:val="Fuentedeprrafopredeter"/>
    <w:rsid w:val="00D6715A"/>
  </w:style>
  <w:style w:type="character" w:styleId="Hipervnculo">
    <w:name w:val="Hyperlink"/>
    <w:uiPriority w:val="99"/>
    <w:unhideWhenUsed/>
    <w:rsid w:val="00D6715A"/>
    <w:rPr>
      <w:color w:val="0000FF"/>
      <w:u w:val="single"/>
    </w:rPr>
  </w:style>
  <w:style w:type="paragraph" w:styleId="Textonotapie">
    <w:name w:val="footnote text"/>
    <w:basedOn w:val="Normal"/>
    <w:link w:val="TextonotapieCar"/>
    <w:uiPriority w:val="99"/>
    <w:semiHidden/>
    <w:unhideWhenUsed/>
    <w:rsid w:val="00D6715A"/>
    <w:pPr>
      <w:spacing w:after="0" w:line="240" w:lineRule="auto"/>
    </w:pPr>
    <w:rPr>
      <w:sz w:val="20"/>
      <w:szCs w:val="20"/>
    </w:rPr>
  </w:style>
  <w:style w:type="character" w:customStyle="1" w:styleId="TextonotapieCar">
    <w:name w:val="Texto nota pie Car"/>
    <w:link w:val="Textonotapie"/>
    <w:uiPriority w:val="99"/>
    <w:semiHidden/>
    <w:rsid w:val="00D6715A"/>
    <w:rPr>
      <w:sz w:val="20"/>
      <w:szCs w:val="20"/>
    </w:rPr>
  </w:style>
  <w:style w:type="character" w:styleId="Refdenotaalpie">
    <w:name w:val="footnote reference"/>
    <w:uiPriority w:val="99"/>
    <w:semiHidden/>
    <w:unhideWhenUsed/>
    <w:rsid w:val="00D6715A"/>
    <w:rPr>
      <w:vertAlign w:val="superscript"/>
    </w:rPr>
  </w:style>
  <w:style w:type="paragraph" w:styleId="Prrafodelista">
    <w:name w:val="List Paragraph"/>
    <w:basedOn w:val="Normal"/>
    <w:uiPriority w:val="34"/>
    <w:qFormat/>
    <w:rsid w:val="0076699A"/>
    <w:pPr>
      <w:spacing w:after="0" w:line="240" w:lineRule="auto"/>
      <w:ind w:left="720"/>
      <w:contextualSpacing/>
      <w:jc w:val="both"/>
    </w:pPr>
  </w:style>
  <w:style w:type="character" w:customStyle="1" w:styleId="EstiloMaytAutomticoJustificadoAntes6ptoInterlineadoExactoCar">
    <w:name w:val="Estilo Mayté Automático Justificado Antes:  6 pto Interlineado:  Exacto... Car"/>
    <w:link w:val="EstiloMaytAutomticoJustificadoAntes6ptoInterlineadoExacto"/>
    <w:locked/>
    <w:rsid w:val="0076699A"/>
    <w:rPr>
      <w:rFonts w:ascii="Arial" w:hAnsi="Arial" w:cs="Arial"/>
      <w:lang w:eastAsia="es-ES"/>
    </w:rPr>
  </w:style>
  <w:style w:type="paragraph" w:customStyle="1" w:styleId="EstiloMaytAutomticoJustificadoAntes6ptoInterlineadoExacto">
    <w:name w:val="Estilo Mayté Automático Justificado Antes:  6 pto Interlineado:  Exacto..."/>
    <w:basedOn w:val="Normal"/>
    <w:link w:val="EstiloMaytAutomticoJustificadoAntes6ptoInterlineadoExactoCar"/>
    <w:rsid w:val="0076699A"/>
    <w:pPr>
      <w:spacing w:before="120" w:after="0" w:line="260" w:lineRule="exact"/>
      <w:jc w:val="both"/>
    </w:pPr>
    <w:rPr>
      <w:rFonts w:ascii="Arial" w:hAnsi="Arial"/>
      <w:sz w:val="20"/>
      <w:szCs w:val="20"/>
      <w:lang w:val="x-none" w:eastAsia="es-ES"/>
    </w:rPr>
  </w:style>
  <w:style w:type="character" w:customStyle="1" w:styleId="ReferenciamayteCar">
    <w:name w:val="Referencia mayte Car"/>
    <w:link w:val="Referenciamayte"/>
    <w:locked/>
    <w:rsid w:val="0076699A"/>
    <w:rPr>
      <w:rFonts w:ascii="Arial" w:hAnsi="Arial" w:cs="Arial"/>
      <w:color w:val="000000"/>
      <w:sz w:val="16"/>
      <w:szCs w:val="16"/>
      <w:lang w:eastAsia="es-ES"/>
    </w:rPr>
  </w:style>
  <w:style w:type="paragraph" w:customStyle="1" w:styleId="Referenciamayte">
    <w:name w:val="Referencia mayte"/>
    <w:basedOn w:val="Piedepgina"/>
    <w:link w:val="ReferenciamayteCar"/>
    <w:autoRedefine/>
    <w:rsid w:val="0076699A"/>
    <w:pPr>
      <w:tabs>
        <w:tab w:val="clear" w:pos="4419"/>
        <w:tab w:val="clear" w:pos="8838"/>
        <w:tab w:val="center" w:pos="4252"/>
        <w:tab w:val="right" w:pos="8504"/>
      </w:tabs>
      <w:spacing w:before="120" w:after="120"/>
      <w:ind w:left="284" w:hanging="284"/>
      <w:jc w:val="both"/>
    </w:pPr>
    <w:rPr>
      <w:rFonts w:ascii="Arial" w:hAnsi="Arial"/>
      <w:color w:val="000000"/>
      <w:sz w:val="16"/>
      <w:szCs w:val="16"/>
      <w:lang w:val="x-none" w:eastAsia="es-ES"/>
    </w:rPr>
  </w:style>
  <w:style w:type="paragraph" w:styleId="Textonotaalfinal">
    <w:name w:val="endnote text"/>
    <w:basedOn w:val="Normal"/>
    <w:link w:val="TextonotaalfinalCar"/>
    <w:uiPriority w:val="99"/>
    <w:semiHidden/>
    <w:unhideWhenUsed/>
    <w:rsid w:val="0076699A"/>
    <w:pPr>
      <w:spacing w:after="0" w:line="240" w:lineRule="auto"/>
    </w:pPr>
    <w:rPr>
      <w:rFonts w:eastAsia="Times New Roman"/>
      <w:sz w:val="20"/>
      <w:szCs w:val="20"/>
      <w:lang w:eastAsia="es-MX"/>
    </w:rPr>
  </w:style>
  <w:style w:type="character" w:customStyle="1" w:styleId="TextonotaalfinalCar">
    <w:name w:val="Texto nota al final Car"/>
    <w:link w:val="Textonotaalfinal"/>
    <w:uiPriority w:val="99"/>
    <w:semiHidden/>
    <w:rsid w:val="0076699A"/>
    <w:rPr>
      <w:rFonts w:ascii="Calibri" w:eastAsia="Times New Roman" w:hAnsi="Calibri" w:cs="Times New Roman"/>
      <w:sz w:val="20"/>
      <w:szCs w:val="20"/>
      <w:lang w:eastAsia="es-MX"/>
    </w:rPr>
  </w:style>
  <w:style w:type="paragraph" w:styleId="NormalWeb">
    <w:name w:val="Normal (Web)"/>
    <w:basedOn w:val="Normal"/>
    <w:uiPriority w:val="99"/>
    <w:unhideWhenUsed/>
    <w:rsid w:val="000E7A8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0E7A8E"/>
  </w:style>
  <w:style w:type="character" w:styleId="Textoennegrita">
    <w:name w:val="Strong"/>
    <w:uiPriority w:val="22"/>
    <w:qFormat/>
    <w:rsid w:val="000E7A8E"/>
    <w:rPr>
      <w:b/>
      <w:bCs/>
    </w:rPr>
  </w:style>
  <w:style w:type="paragraph" w:styleId="Textoindependiente">
    <w:name w:val="Body Text"/>
    <w:basedOn w:val="Normal"/>
    <w:link w:val="TextoindependienteCar"/>
    <w:rsid w:val="000E7A8E"/>
    <w:pPr>
      <w:spacing w:after="220" w:line="240" w:lineRule="atLeast"/>
      <w:jc w:val="both"/>
    </w:pPr>
    <w:rPr>
      <w:rFonts w:ascii="Garamond" w:eastAsia="Batang" w:hAnsi="Garamond"/>
      <w:szCs w:val="20"/>
      <w:lang w:val="es-ES"/>
    </w:rPr>
  </w:style>
  <w:style w:type="character" w:customStyle="1" w:styleId="TextoindependienteCar">
    <w:name w:val="Texto independiente Car"/>
    <w:link w:val="Textoindependiente"/>
    <w:rsid w:val="000E7A8E"/>
    <w:rPr>
      <w:rFonts w:ascii="Garamond" w:eastAsia="Batang" w:hAnsi="Garamond" w:cs="Times New Roman"/>
      <w:szCs w:val="20"/>
      <w:lang w:val="es-ES"/>
    </w:rPr>
  </w:style>
  <w:style w:type="paragraph" w:customStyle="1" w:styleId="Objetivo">
    <w:name w:val="Objetivo"/>
    <w:basedOn w:val="Normal"/>
    <w:next w:val="Textoindependiente"/>
    <w:rsid w:val="000E7A8E"/>
    <w:pPr>
      <w:spacing w:before="60" w:after="220" w:line="220" w:lineRule="atLeast"/>
      <w:jc w:val="both"/>
    </w:pPr>
    <w:rPr>
      <w:rFonts w:ascii="Garamond" w:eastAsia="Batang" w:hAnsi="Garamond"/>
      <w:szCs w:val="20"/>
      <w:lang w:val="es-ES"/>
    </w:rPr>
  </w:style>
  <w:style w:type="paragraph" w:customStyle="1" w:styleId="Prrafodelista1">
    <w:name w:val="Párrafo de lista1"/>
    <w:basedOn w:val="Normal"/>
    <w:rsid w:val="009C3EBC"/>
    <w:pPr>
      <w:ind w:left="720"/>
      <w:contextualSpacing/>
    </w:pPr>
    <w:rPr>
      <w:lang w:val="en-US"/>
    </w:rPr>
  </w:style>
  <w:style w:type="paragraph" w:customStyle="1" w:styleId="Contenidodelatabla">
    <w:name w:val="Contenido de la tabla"/>
    <w:basedOn w:val="Normal"/>
    <w:rsid w:val="009C3EBC"/>
    <w:pPr>
      <w:widowControl w:val="0"/>
      <w:suppressLineNumbers/>
      <w:suppressAutoHyphens/>
      <w:spacing w:line="240" w:lineRule="auto"/>
    </w:pPr>
    <w:rPr>
      <w:rFonts w:ascii="Times New Roman" w:eastAsia="Droid Sans Fallback" w:hAnsi="Times New Roman" w:cs="Lohit Hindi"/>
      <w:kern w:val="1"/>
      <w:sz w:val="24"/>
      <w:lang w:val="en-US" w:eastAsia="zh-CN"/>
    </w:rPr>
  </w:style>
  <w:style w:type="character" w:customStyle="1" w:styleId="EnlacedeInternet">
    <w:name w:val="Enlace de Internet"/>
    <w:rsid w:val="00945645"/>
    <w:rPr>
      <w:color w:val="000080"/>
      <w:u w:val="single"/>
    </w:rPr>
  </w:style>
  <w:style w:type="character" w:customStyle="1" w:styleId="posttitle">
    <w:name w:val="posttitle"/>
    <w:basedOn w:val="Fuentedeprrafopredeter"/>
    <w:rsid w:val="0094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definicion.de/persona"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desarrollo.uaemex.mx/becas/Inc/Estudio_Socioeconomico1.pdf" TargetMode="External"/><Relationship Id="rId3" Type="http://schemas.openxmlformats.org/officeDocument/2006/relationships/styles" Target="styles.xml"/><Relationship Id="rId21" Type="http://schemas.openxmlformats.org/officeDocument/2006/relationships/hyperlink" Target="http://www.globalemotion.de/ted-wie-verarbeitet-das-gehirn-informationen-von-tom-wujec.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uaca.reduaz.mx/descarga/pronabes/estudio.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ameplayart.com/learning/inteligencia-artificial-2n-descripcion-y-clasificac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neurocritic.blogspot.mx/2012/03/does-human-dorsal-stream-really-process.html"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neurocritic.blogspot.mx/2012/03/does-human-dorsal-stream-really-process.html"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finicion.de/proceso-educativo/" TargetMode="External"/><Relationship Id="rId14" Type="http://schemas.openxmlformats.org/officeDocument/2006/relationships/image" Target="media/image5.png"/><Relationship Id="rId22" Type="http://schemas.openxmlformats.org/officeDocument/2006/relationships/hyperlink" Target="http://www.medphys.ucl.ac.uk/research/borg/homepages/florian/thesis/pdf_files/p25_34.pdf" TargetMode="External"/><Relationship Id="rId27" Type="http://schemas.openxmlformats.org/officeDocument/2006/relationships/hyperlink" Target="http://www.planeacion.unam.mx/Publicaciones/pdf/perfiles/aspirantes/asp2010-2011.pdf"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SEP09</b:Tag>
    <b:SourceType>Misc</b:SourceType>
    <b:Guid>{9A116B71-2C3E-4CB7-88F6-ADACC91DCBFF}</b:Guid>
    <b:Title>Acuerdo 442 por el que se establece el Sistema Nacional de Bachillerato en el marco de la diversidad</b:Title>
    <b:Year>2009</b:Year>
    <b:City>México</b:City>
    <b:Author>
      <b:Author>
        <b:Corporate>SEP</b:Corporate>
      </b:Author>
    </b:Author>
    <b:PublicationTitle>Diario oficial de la Federación</b:PublicationTitle>
    <b:Month>junio</b:Month>
    <b:Day>23</b:Day>
    <b:RefOrder>2</b:RefOrder>
  </b:Source>
  <b:Source>
    <b:Tag>OCD121</b:Tag>
    <b:SourceType>DocumentFromInternetSite</b:SourceType>
    <b:Guid>{2E8929F2-7221-41AD-B7D7-D2B53DBFFBAE}</b:Guid>
    <b:Author>
      <b:Author>
        <b:Corporate>OCDE</b:Corporate>
      </b:Author>
    </b:Author>
    <b:Title>Education at a glance 2012</b:Title>
    <b:Year>2012</b:Year>
    <b:InternetSiteTitle>oecd.org</b:InternetSiteTitle>
    <b:Month>09</b:Month>
    <b:Day>30</b:Day>
    <b:YearAccessed>2012</b:YearAccessed>
    <b:MonthAccessed>11</b:MonthAccessed>
    <b:DayAccessed>15</b:DayAccessed>
    <b:URL>www.oecd.org/edu/Corrigendum_EAG2012 EN.pdf.</b:URL>
    <b:RefOrder>1</b:RefOrder>
  </b:Source>
  <b:Source>
    <b:Tag>Ten111</b:Tag>
    <b:SourceType>Book</b:SourceType>
    <b:Guid>{F9B8851F-B781-4B5B-A005-017F275D642E}</b:Guid>
    <b:Author>
      <b:Author>
        <b:NameList>
          <b:Person>
            <b:Last>Tenti</b:Last>
            <b:First>Emilio</b:First>
          </b:Person>
        </b:NameList>
      </b:Author>
    </b:Author>
    <b:Title>Los maestros Mexicanos</b:Title>
    <b:Year>2011</b:Year>
    <b:City>México</b:City>
    <b:RefOrder>1</b:RefOrder>
  </b:Source>
  <b:Source>
    <b:Tag>Góm11</b:Tag>
    <b:SourceType>JournalArticle</b:SourceType>
    <b:Guid>{D5D468F5-CA56-48E0-B089-BA886BE72B57}</b:Guid>
    <b:Author>
      <b:Author>
        <b:NameList>
          <b:Person>
            <b:Last>Gómez</b:Last>
            <b:First>Marisol</b:First>
          </b:Person>
          <b:Person>
            <b:Last>Roses</b:Last>
            <b:First>Sergio</b:First>
          </b:Person>
          <b:Person>
            <b:Last>Farías</b:Last>
            <b:First>Pedro</b:First>
          </b:Person>
        </b:NameList>
      </b:Author>
    </b:Author>
    <b:Title>El uso académico de las redes sociales en Universitarios</b:Title>
    <b:Year>2011</b:Year>
    <b:JournalName>Comunicar</b:JournalName>
    <b:Pages>1-8</b:Pages>
    <b:RefOrder>1</b:RefOrder>
  </b:Source>
  <b:Source>
    <b:Tag>Valle</b:Tag>
    <b:SourceType>DocumentFromInternetSite</b:SourceType>
    <b:Guid>{8F4222A7-ACEF-435F-A66F-98AE8A881CA7}</b:Guid>
    <b:Author>
      <b:Author>
        <b:NameList>
          <b:Person>
            <b:Last>Valerio Ureña</b:Last>
            <b:First>Gabriel</b:First>
          </b:Person>
          <b:Person>
            <b:Last>Valenzuela González</b:Last>
            <b:First>Ricardo</b:First>
          </b:Person>
        </b:NameList>
      </b:Author>
    </b:Author>
    <b:Title>Academia.edu</b:Title>
    <b:Year>2011</b:Year>
    <b:Month>junio</b:Month>
    <b:Day>6</b:Day>
    <b:YearAccessed>2014</b:YearAccessed>
    <b:MonthAccessed>12</b:MonthAccessed>
    <b:DayAccessed>Abril</b:DayAccessed>
    <b:URL>http://www.academia.edu/1319067/REDES_SOCIALES_Y_ESTUDIANTES_UNIVERSITARIOS_DEL_NATIVO_DIGITAL_AL_INFORMIVORO_SALUDABLE</b:URL>
    <b:ShortTitle>Redes Sociales y Estudiantes Universitarios: del Nativo Digital al Informívoro Saludable</b:ShortTitle>
    <b:RefOrder>2</b:RefOrder>
  </b:Source>
  <b:Source>
    <b:Tag>Isa12</b:Tag>
    <b:SourceType>InternetSite</b:SourceType>
    <b:Guid>{68292D6A-5584-4EEE-BF39-F4E806D29D58}</b:Guid>
    <b:Author>
      <b:Author>
        <b:NameList>
          <b:Person>
            <b:Last>Ponce</b:Last>
            <b:First>Isabel</b:First>
          </b:Person>
        </b:NameList>
      </b:Author>
    </b:Author>
    <b:Title>Instituto Nacional de Tecnologías Educativas y de Formación del Profesorado</b:Title>
    <b:Year>2012</b:Year>
    <b:Month>Abril</b:Month>
    <b:Day>17</b:Day>
    <b:YearAccessed>2014</b:YearAccessed>
    <b:MonthAccessed>Abril</b:MonthAccessed>
    <b:DayAccessed>12</b:DayAccessed>
    <b:URL>http://recursostic.educacion.es/observatorio/web/es/internet/web-20/1043-redes-sociales?start=1</b:URL>
    <b:RefOrder>3</b:RefOrder>
  </b:Source>
  <b:Source>
    <b:Tag>Ser06</b:Tag>
    <b:SourceType>InternetSite</b:SourceType>
    <b:Guid>{B95C7F1A-83EA-44FF-B574-6B587E620C7A}</b:Guid>
    <b:Title>Servicios TIC by BEIT</b:Title>
    <b:Year>c2006</b:Year>
    <b:YearAccessed>2014</b:YearAccessed>
    <b:MonthAccessed>Abril</b:MonthAccessed>
    <b:DayAccessed>15</b:DayAccessed>
    <b:URL>http://www.serviciostic.com/las-tic/definicion-de-tic.html</b:URL>
    <b:RefOrder>4</b:RefOrder>
  </b:Source>
  <b:Source>
    <b:Tag>Abd13</b:Tag>
    <b:SourceType>DocumentFromInternetSite</b:SourceType>
    <b:Guid>{02BC59EE-1CBC-406B-BE54-274488668113}</b:Guid>
    <b:Author>
      <b:Author>
        <b:NameList>
          <b:Person>
            <b:Last>Abdelraheem</b:Last>
            <b:First>Ahmed</b:First>
            <b:Middle>Yousif</b:Middle>
          </b:Person>
        </b:NameList>
      </b:Author>
    </b:Author>
    <b:Title>WEI International Academic Conference Proceedings</b:Title>
    <b:Year>2013</b:Year>
    <b:Month>Enero</b:Month>
    <b:Day>14</b:Day>
    <b:YearAccessed>2014</b:YearAccessed>
    <b:MonthAccessed>abril</b:MonthAccessed>
    <b:DayAccessed>12</b:DayAccessed>
    <b:URL>http://www.westeastinstitute.com/wp-content/uploads/2013/02/ANT13-240-Ahmed-Yousif-Abdelraheem-Full-Paper.pdf</b:URL>
    <b:ShortTitle>University students use of social networks sites and their relation with some variables</b:ShortTitle>
    <b:RefOrder>5</b:RefOrder>
  </b:Source>
  <b:Source>
    <b:Tag>Mar07</b:Tag>
    <b:SourceType>DocumentFromInternetSite</b:SourceType>
    <b:Guid>{18358D3F-C2F4-483C-8226-A8512EF795E6}</b:Guid>
    <b:Author>
      <b:Author>
        <b:NameList>
          <b:Person>
            <b:Last>Madrid</b:Last>
            <b:First>María</b:First>
            <b:Middle>Cristina López de la</b:Middle>
          </b:Person>
        </b:NameList>
      </b:Author>
    </b:Author>
    <b:Year>2007</b:Year>
    <b:YearAccessed>2014</b:YearAccessed>
    <b:MonthAccessed>abril</b:MonthAccessed>
    <b:DayAccessed>10</b:DayAccessed>
    <b:URL>file:///C:/Users/Owner/Downloads/94-318-1-PB%20(3).pdf</b:URL>
    <b:RefOrder>6</b:RefOrder>
  </b:Source>
  <b:Source>
    <b:Tag>Exp08</b:Tag>
    <b:SourceType>Report</b:SourceType>
    <b:Guid>{914BF2E4-3C2C-48F8-BBA5-BCDFB26F6C9F}</b:Guid>
    <b:Author>
      <b:Author>
        <b:Corporate>Experience consulting y Findasense</b:Corporate>
      </b:Author>
    </b:Author>
    <b:Title>Estudio sobre los jóvenes y las redes sociales en Internet</b:Title>
    <b:Year>2008</b:Year>
    <b:Publisher>Experience consulting</b:Publisher>
    <b:City>Madrid</b:City>
    <b:RefOrder>7</b:RefOrder>
  </b:Source>
  <b:Source>
    <b:Tag>Esp11</b:Tag>
    <b:SourceType>JournalArticle</b:SourceType>
    <b:Guid>{C4956034-DEEC-448E-957C-99C99610FFD8}</b:Guid>
    <b:Author>
      <b:Author>
        <b:NameList>
          <b:Person>
            <b:Last>Espuny</b:Last>
            <b:First>Cinta</b:First>
          </b:Person>
          <b:Person>
            <b:Last>González</b:Last>
            <b:First>Juan</b:First>
          </b:Person>
          <b:Person>
            <b:Last>Lleixá</b:Last>
            <b:First>Mar</b:First>
          </b:Person>
          <b:Person>
            <b:Last>Gisbert</b:Last>
            <b:First>Mercé</b:First>
          </b:Person>
        </b:NameList>
      </b:Author>
    </b:Author>
    <b:Title>El impacto de las redes sociales en la enseñanza y el aprendizaje</b:Title>
    <b:JournalName>Revista de Universidad y Sociedad de Conocimiento</b:JournalName>
    <b:Year>2011</b:Year>
    <b:Pages>171-185</b:Pages>
    <b:RefOrder>8</b:RefOrder>
  </b:Source>
  <b:Source>
    <b:Tag>Isl12</b:Tag>
    <b:SourceType>JournalArticle</b:SourceType>
    <b:Guid>{37009F1A-9749-4D1E-B3FC-271CE395321B}</b:Guid>
    <b:Author>
      <b:Author>
        <b:NameList>
          <b:Person>
            <b:Last>Islas</b:Last>
            <b:First>Claudia</b:First>
          </b:Person>
          <b:Person>
            <b:Last>Carranza</b:Last>
            <b:First>María</b:First>
            <b:Middle>del Rocío</b:Middle>
          </b:Person>
          <b:Person>
            <b:Last>Baltazar</b:Last>
            <b:First>Edith</b:First>
          </b:Person>
        </b:NameList>
      </b:Author>
    </b:Author>
    <b:Title>Las redes sociales y su uso como técnica de aprendizaje</b:Title>
    <b:JournalName>Revista iberoamericana para la investigación y el desarrollo educativo</b:JournalName>
    <b:Year>2012</b:Year>
    <b:Pages>1-15</b:Pages>
    <b:RefOrder>9</b:RefOrder>
  </b:Source>
  <b:Source>
    <b:Tag>Val13</b:Tag>
    <b:SourceType>JournalArticle</b:SourceType>
    <b:Guid>{EC834774-42E3-4DDD-AF9D-58508666E94E}</b:Guid>
    <b:Author>
      <b:Author>
        <b:NameList>
          <b:Person>
            <b:Last>Valenzuela</b:Last>
            <b:First>Rebeca</b:First>
          </b:Person>
        </b:NameList>
      </b:Author>
    </b:Author>
    <b:Title>Las redes sociales y su aplicación en la Educación </b:Title>
    <b:JournalName>Revista digital universitaria</b:JournalName>
    <b:Year>2013</b:Year>
    <b:Pages>1-14</b:Pages>
    <b:RefOrder>10</b:RefOrder>
  </b:Source>
</b:Sources>
</file>

<file path=customXml/itemProps1.xml><?xml version="1.0" encoding="utf-8"?>
<ds:datastoreItem xmlns:ds="http://schemas.openxmlformats.org/officeDocument/2006/customXml" ds:itemID="{F95DDBA6-36E3-44FF-A35C-BDD6EBD6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4866</Words>
  <Characters>26763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31566</CharactersWithSpaces>
  <SharedDoc>false</SharedDoc>
  <HLinks>
    <vt:vector size="60" baseType="variant">
      <vt:variant>
        <vt:i4>5898251</vt:i4>
      </vt:variant>
      <vt:variant>
        <vt:i4>27</vt:i4>
      </vt:variant>
      <vt:variant>
        <vt:i4>0</vt:i4>
      </vt:variant>
      <vt:variant>
        <vt:i4>5</vt:i4>
      </vt:variant>
      <vt:variant>
        <vt:lpwstr>http://www.planeacion.unam.mx/Publicaciones/pdf/perfiles/aspirantes/asp2010-2011.pdf</vt:lpwstr>
      </vt:variant>
      <vt:variant>
        <vt:lpwstr/>
      </vt:variant>
      <vt:variant>
        <vt:i4>2097152</vt:i4>
      </vt:variant>
      <vt:variant>
        <vt:i4>24</vt:i4>
      </vt:variant>
      <vt:variant>
        <vt:i4>0</vt:i4>
      </vt:variant>
      <vt:variant>
        <vt:i4>5</vt:i4>
      </vt:variant>
      <vt:variant>
        <vt:lpwstr>http://desarrollo.uaemex.mx/becas/Inc/Estudio_Socioeconomico1.pdf</vt:lpwstr>
      </vt:variant>
      <vt:variant>
        <vt:lpwstr/>
      </vt:variant>
      <vt:variant>
        <vt:i4>4128881</vt:i4>
      </vt:variant>
      <vt:variant>
        <vt:i4>21</vt:i4>
      </vt:variant>
      <vt:variant>
        <vt:i4>0</vt:i4>
      </vt:variant>
      <vt:variant>
        <vt:i4>5</vt:i4>
      </vt:variant>
      <vt:variant>
        <vt:lpwstr>http://uaca.reduaz.mx/descarga/pronabes/estudio.pdf</vt:lpwstr>
      </vt:variant>
      <vt:variant>
        <vt:lpwstr/>
      </vt:variant>
      <vt:variant>
        <vt:i4>3539000</vt:i4>
      </vt:variant>
      <vt:variant>
        <vt:i4>18</vt:i4>
      </vt:variant>
      <vt:variant>
        <vt:i4>0</vt:i4>
      </vt:variant>
      <vt:variant>
        <vt:i4>5</vt:i4>
      </vt:variant>
      <vt:variant>
        <vt:lpwstr>http://neurocritic.blogspot.mx/2012/03/does-human-dorsal-stream-really-process.html</vt:lpwstr>
      </vt:variant>
      <vt:variant>
        <vt:lpwstr/>
      </vt:variant>
      <vt:variant>
        <vt:i4>3539000</vt:i4>
      </vt:variant>
      <vt:variant>
        <vt:i4>15</vt:i4>
      </vt:variant>
      <vt:variant>
        <vt:i4>0</vt:i4>
      </vt:variant>
      <vt:variant>
        <vt:i4>5</vt:i4>
      </vt:variant>
      <vt:variant>
        <vt:lpwstr>http://neurocritic.blogspot.mx/2012/03/does-human-dorsal-stream-really-process.html</vt:lpwstr>
      </vt:variant>
      <vt:variant>
        <vt:lpwstr/>
      </vt:variant>
      <vt:variant>
        <vt:i4>5177353</vt:i4>
      </vt:variant>
      <vt:variant>
        <vt:i4>12</vt:i4>
      </vt:variant>
      <vt:variant>
        <vt:i4>0</vt:i4>
      </vt:variant>
      <vt:variant>
        <vt:i4>5</vt:i4>
      </vt:variant>
      <vt:variant>
        <vt:lpwstr>http://www.medphys.ucl.ac.uk/research/borg/homepages/florian/thesis/pdf_files/p25_34.pdf</vt:lpwstr>
      </vt:variant>
      <vt:variant>
        <vt:lpwstr/>
      </vt:variant>
      <vt:variant>
        <vt:i4>7209004</vt:i4>
      </vt:variant>
      <vt:variant>
        <vt:i4>9</vt:i4>
      </vt:variant>
      <vt:variant>
        <vt:i4>0</vt:i4>
      </vt:variant>
      <vt:variant>
        <vt:i4>5</vt:i4>
      </vt:variant>
      <vt:variant>
        <vt:lpwstr>http://www.globalemotion.de/ted-wie-verarbeitet-das-gehirn-informationen-von-tom-wujec.html</vt:lpwstr>
      </vt:variant>
      <vt:variant>
        <vt:lpwstr/>
      </vt:variant>
      <vt:variant>
        <vt:i4>3211365</vt:i4>
      </vt:variant>
      <vt:variant>
        <vt:i4>6</vt:i4>
      </vt:variant>
      <vt:variant>
        <vt:i4>0</vt:i4>
      </vt:variant>
      <vt:variant>
        <vt:i4>5</vt:i4>
      </vt:variant>
      <vt:variant>
        <vt:lpwstr>http://www.gameplayart.com/learning/inteligencia-artificial-2n-descripcion-y-clasificacion/</vt:lpwstr>
      </vt:variant>
      <vt:variant>
        <vt:lpwstr/>
      </vt:variant>
      <vt:variant>
        <vt:i4>6422634</vt:i4>
      </vt:variant>
      <vt:variant>
        <vt:i4>3</vt:i4>
      </vt:variant>
      <vt:variant>
        <vt:i4>0</vt:i4>
      </vt:variant>
      <vt:variant>
        <vt:i4>5</vt:i4>
      </vt:variant>
      <vt:variant>
        <vt:lpwstr>http://definicion.de/proceso-educativo/</vt:lpwstr>
      </vt:variant>
      <vt:variant>
        <vt:lpwstr/>
      </vt:variant>
      <vt:variant>
        <vt:i4>786520</vt:i4>
      </vt:variant>
      <vt:variant>
        <vt:i4>0</vt:i4>
      </vt:variant>
      <vt:variant>
        <vt:i4>0</vt:i4>
      </vt:variant>
      <vt:variant>
        <vt:i4>5</vt:i4>
      </vt:variant>
      <vt:variant>
        <vt:lpwstr>http://definicion.de/persona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2014-06-20T23:19:00Z</cp:lastPrinted>
  <dcterms:created xsi:type="dcterms:W3CDTF">2016-08-15T21:17:00Z</dcterms:created>
  <dcterms:modified xsi:type="dcterms:W3CDTF">2016-08-15T21:17:00Z</dcterms:modified>
</cp:coreProperties>
</file>